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01854144"/>
        <w:docPartObj>
          <w:docPartGallery w:val="Cover Pages"/>
          <w:docPartUnique/>
        </w:docPartObj>
      </w:sdtPr>
      <w:sdtEndPr>
        <w:rPr>
          <w:rFonts w:ascii="Times New Roman" w:hAnsi="Times New Roman"/>
          <w:bCs/>
          <w:sz w:val="24"/>
          <w:szCs w:val="24"/>
        </w:rPr>
      </w:sdtEndPr>
      <w:sdtContent>
        <w:p w14:paraId="37CC258C" w14:textId="15F8D787" w:rsidR="00D30414" w:rsidRDefault="00857B12" w:rsidP="00476879">
          <w:pPr>
            <w:spacing w:line="240" w:lineRule="auto"/>
          </w:pPr>
          <w:r w:rsidRPr="00537B8B">
            <w:rPr>
              <w:noProof/>
              <w:lang w:val="es-MX" w:eastAsia="es-MX"/>
            </w:rPr>
            <w:drawing>
              <wp:anchor distT="0" distB="0" distL="114300" distR="114300" simplePos="0" relativeHeight="251663360" behindDoc="1" locked="0" layoutInCell="1" allowOverlap="1" wp14:anchorId="228F2F1A" wp14:editId="3C821EE6">
                <wp:simplePos x="0" y="0"/>
                <wp:positionH relativeFrom="column">
                  <wp:posOffset>-1072605</wp:posOffset>
                </wp:positionH>
                <wp:positionV relativeFrom="paragraph">
                  <wp:posOffset>-912858</wp:posOffset>
                </wp:positionV>
                <wp:extent cx="7815580" cy="10126980"/>
                <wp:effectExtent l="0" t="0" r="0" b="7620"/>
                <wp:wrapNone/>
                <wp:docPr id="3" name="Imagen 10" descr="C:\Users\esmeralda.roldan\Desktop\NUEVOS ORDENAMIENTOS PARA NORMATECA\portada carpeta ve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esmeralda.roldan\Desktop\NUEVOS ORDENAMIENTOS PARA NORMATECA\portada carpeta veda-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5580" cy="1012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CD11C" w14:textId="06710A6C" w:rsidR="00D30414" w:rsidRDefault="00857B12" w:rsidP="00476879">
          <w:pPr>
            <w:spacing w:after="0" w:line="240" w:lineRule="auto"/>
            <w:rPr>
              <w:rFonts w:ascii="Times New Roman" w:hAnsi="Times New Roman"/>
              <w:bCs/>
              <w:sz w:val="24"/>
              <w:szCs w:val="24"/>
            </w:rPr>
          </w:pPr>
          <w:r w:rsidRPr="00537B8B">
            <w:rPr>
              <w:noProof/>
              <w:lang w:val="es-MX" w:eastAsia="es-MX"/>
            </w:rPr>
            <mc:AlternateContent>
              <mc:Choice Requires="wps">
                <w:drawing>
                  <wp:anchor distT="0" distB="0" distL="114300" distR="114300" simplePos="0" relativeHeight="251665408" behindDoc="0" locked="0" layoutInCell="1" allowOverlap="1" wp14:anchorId="5398F3A0" wp14:editId="4F448505">
                    <wp:simplePos x="0" y="0"/>
                    <wp:positionH relativeFrom="column">
                      <wp:posOffset>149951</wp:posOffset>
                    </wp:positionH>
                    <wp:positionV relativeFrom="paragraph">
                      <wp:posOffset>2761161</wp:posOffset>
                    </wp:positionV>
                    <wp:extent cx="5624062" cy="2492829"/>
                    <wp:effectExtent l="0" t="0" r="0" b="3175"/>
                    <wp:wrapNone/>
                    <wp:docPr id="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062" cy="2492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7DB2" w14:textId="3B15F3D8" w:rsidR="00857B12" w:rsidRPr="0097742F" w:rsidRDefault="0097742F" w:rsidP="00857B12">
                                <w:pPr>
                                  <w:jc w:val="center"/>
                                  <w:rPr>
                                    <w:rFonts w:cs="Calibri"/>
                                    <w:b/>
                                    <w:color w:val="17365D"/>
                                    <w:sz w:val="48"/>
                                    <w:szCs w:val="48"/>
                                  </w:rPr>
                                </w:pPr>
                                <w:r w:rsidRPr="0097742F">
                                  <w:rPr>
                                    <w:rFonts w:eastAsiaTheme="minorHAnsi" w:cs="Calibri"/>
                                    <w:b/>
                                    <w:color w:val="17365D"/>
                                    <w:sz w:val="40"/>
                                    <w:szCs w:val="40"/>
                                    <w:lang w:val="es-ES_tradnl"/>
                                  </w:rPr>
                                  <w:t>CONVENIO DE COLABORACIÓN ADMINISTRATIVA EN MATERIA FISCAL PARA LA ADMINISTRACIÓN DEL IMPUESTO A LA PROPIEDAD RAÍZ, QUE CELEBRAN POR UNA PARTE EL GOBIERNO DEL ESTADO DE AGUASCALIENTES Y POR LA OTRA EL AYUNTAMIENTO DEL MUNICIPIO DE EL LLANO, AGS</w:t>
                                </w:r>
                              </w:p>
                              <w:p w14:paraId="2014FE91" w14:textId="77777777" w:rsidR="00857B12" w:rsidRPr="002E59A6" w:rsidRDefault="00857B12" w:rsidP="00857B12">
                                <w:pPr>
                                  <w:autoSpaceDE w:val="0"/>
                                  <w:autoSpaceDN w:val="0"/>
                                  <w:ind w:right="49"/>
                                  <w:jc w:val="center"/>
                                  <w:outlineLvl w:val="1"/>
                                  <w:rPr>
                                    <w:rFonts w:cs="Calibri"/>
                                    <w:b/>
                                    <w:color w:val="003A5D"/>
                                    <w:sz w:val="44"/>
                                    <w:szCs w:val="44"/>
                                  </w:rPr>
                                </w:pPr>
                              </w:p>
                              <w:p w14:paraId="6076BF8A" w14:textId="77777777" w:rsidR="00857B12" w:rsidRPr="00F830D9" w:rsidRDefault="00857B12" w:rsidP="00857B12">
                                <w:pPr>
                                  <w:autoSpaceDE w:val="0"/>
                                  <w:autoSpaceDN w:val="0"/>
                                  <w:adjustRightInd w:val="0"/>
                                  <w:jc w:val="center"/>
                                  <w:rPr>
                                    <w:rFonts w:cs="Calibri"/>
                                    <w:b/>
                                    <w:color w:val="003A5D"/>
                                    <w:sz w:val="44"/>
                                    <w:szCs w:val="44"/>
                                  </w:rPr>
                                </w:pPr>
                              </w:p>
                              <w:p w14:paraId="469EFA2F" w14:textId="77777777" w:rsidR="00857B12" w:rsidRPr="007D4E2B" w:rsidRDefault="00857B12" w:rsidP="00857B12">
                                <w:pPr>
                                  <w:jc w:val="center"/>
                                  <w:rPr>
                                    <w:rFonts w:cs="Calibri"/>
                                    <w:b/>
                                    <w:color w:val="003A5D"/>
                                    <w:sz w:val="56"/>
                                    <w:szCs w:val="56"/>
                                  </w:rPr>
                                </w:pPr>
                              </w:p>
                              <w:p w14:paraId="5BF0A9E0" w14:textId="77777777" w:rsidR="00857B12" w:rsidRPr="007D4E2B" w:rsidRDefault="00857B12" w:rsidP="00857B12">
                                <w:pPr>
                                  <w:jc w:val="center"/>
                                  <w:rPr>
                                    <w:rFonts w:cs="Calibri"/>
                                    <w:b/>
                                    <w:color w:val="003A5D"/>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398F3A0" id="_x0000_t202" coordsize="21600,21600" o:spt="202" path="m,l,21600r21600,l21600,xe">
                    <v:stroke joinstyle="miter"/>
                    <v:path gradientshapeok="t" o:connecttype="rect"/>
                  </v:shapetype>
                  <v:shape id="Cuadro de texto 3" o:spid="_x0000_s1026" type="#_x0000_t202" style="position:absolute;margin-left:11.8pt;margin-top:217.4pt;width:442.85pt;height:19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IWugIAAME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" filled="f" stroked="f">
                    <v:textbox>
                      <w:txbxContent>
                        <w:p w14:paraId="73DA7DB2" w14:textId="3B15F3D8" w:rsidR="00857B12" w:rsidRPr="0097742F" w:rsidRDefault="0097742F" w:rsidP="00857B12">
                          <w:pPr>
                            <w:jc w:val="center"/>
                            <w:rPr>
                              <w:rFonts w:cs="Calibri"/>
                              <w:b/>
                              <w:color w:val="17365D"/>
                              <w:sz w:val="48"/>
                              <w:szCs w:val="48"/>
                            </w:rPr>
                          </w:pPr>
                          <w:r w:rsidRPr="0097742F">
                            <w:rPr>
                              <w:rFonts w:eastAsiaTheme="minorHAnsi" w:cs="Calibri"/>
                              <w:b/>
                              <w:color w:val="17365D"/>
                              <w:sz w:val="40"/>
                              <w:szCs w:val="40"/>
                              <w:lang w:val="es-ES_tradnl"/>
                            </w:rPr>
                            <w:t>CONVENIO DE COLABORACIÓN ADMINISTRATIVA EN MATERIA FISCAL PARA LA ADMINISTRACIÓN DEL IMPUESTO A LA PROPIEDAD RAÍZ, QUE CELEBRAN POR UNA PARTE EL GOBIERNO DEL ESTADO DE AGUASCALIENTES Y POR LA OTRA EL AYUNTAMIENTO DEL MUNICIPIO DE EL LLANO, AGS</w:t>
                          </w:r>
                        </w:p>
                        <w:p w14:paraId="2014FE91" w14:textId="77777777" w:rsidR="00857B12" w:rsidRPr="002E59A6" w:rsidRDefault="00857B12" w:rsidP="00857B12">
                          <w:pPr>
                            <w:autoSpaceDE w:val="0"/>
                            <w:autoSpaceDN w:val="0"/>
                            <w:ind w:right="49"/>
                            <w:jc w:val="center"/>
                            <w:outlineLvl w:val="1"/>
                            <w:rPr>
                              <w:rFonts w:cs="Calibri"/>
                              <w:b/>
                              <w:color w:val="003A5D"/>
                              <w:sz w:val="44"/>
                              <w:szCs w:val="44"/>
                            </w:rPr>
                          </w:pPr>
                        </w:p>
                        <w:p w14:paraId="6076BF8A" w14:textId="77777777" w:rsidR="00857B12" w:rsidRPr="00F830D9" w:rsidRDefault="00857B12" w:rsidP="00857B12">
                          <w:pPr>
                            <w:autoSpaceDE w:val="0"/>
                            <w:autoSpaceDN w:val="0"/>
                            <w:adjustRightInd w:val="0"/>
                            <w:jc w:val="center"/>
                            <w:rPr>
                              <w:rFonts w:cs="Calibri"/>
                              <w:b/>
                              <w:color w:val="003A5D"/>
                              <w:sz w:val="44"/>
                              <w:szCs w:val="44"/>
                            </w:rPr>
                          </w:pPr>
                        </w:p>
                        <w:p w14:paraId="469EFA2F" w14:textId="77777777" w:rsidR="00857B12" w:rsidRPr="007D4E2B" w:rsidRDefault="00857B12" w:rsidP="00857B12">
                          <w:pPr>
                            <w:jc w:val="center"/>
                            <w:rPr>
                              <w:rFonts w:cs="Calibri"/>
                              <w:b/>
                              <w:color w:val="003A5D"/>
                              <w:sz w:val="56"/>
                              <w:szCs w:val="56"/>
                            </w:rPr>
                          </w:pPr>
                        </w:p>
                        <w:p w14:paraId="5BF0A9E0" w14:textId="77777777" w:rsidR="00857B12" w:rsidRPr="007D4E2B" w:rsidRDefault="00857B12" w:rsidP="00857B12">
                          <w:pPr>
                            <w:jc w:val="center"/>
                            <w:rPr>
                              <w:rFonts w:cs="Calibri"/>
                              <w:b/>
                              <w:color w:val="003A5D"/>
                              <w:sz w:val="56"/>
                              <w:szCs w:val="56"/>
                            </w:rPr>
                          </w:pPr>
                        </w:p>
                      </w:txbxContent>
                    </v:textbox>
                  </v:shape>
                </w:pict>
              </mc:Fallback>
            </mc:AlternateContent>
          </w:r>
          <w:r w:rsidR="00D30414">
            <w:rPr>
              <w:rFonts w:ascii="Times New Roman" w:hAnsi="Times New Roman"/>
              <w:bCs/>
              <w:sz w:val="24"/>
              <w:szCs w:val="24"/>
            </w:rPr>
            <w:br w:type="page"/>
          </w:r>
        </w:p>
      </w:sdtContent>
    </w:sdt>
    <w:p w14:paraId="43DB73F8" w14:textId="7529BDD4" w:rsidR="0097742F" w:rsidRPr="0097742F" w:rsidRDefault="0097742F" w:rsidP="00476879">
      <w:pPr>
        <w:pStyle w:val="Encabezado"/>
        <w:spacing w:line="240" w:lineRule="auto"/>
        <w:jc w:val="center"/>
        <w:rPr>
          <w:rFonts w:ascii="Times New Roman" w:eastAsia="Times New Roman" w:hAnsi="Times New Roman"/>
          <w:b/>
          <w:color w:val="31849B" w:themeColor="accent5" w:themeShade="BF"/>
          <w:sz w:val="24"/>
          <w:szCs w:val="24"/>
          <w:lang w:eastAsia="ar-SA"/>
        </w:rPr>
      </w:pPr>
      <w:r w:rsidRPr="0097742F">
        <w:rPr>
          <w:rFonts w:ascii="Times New Roman" w:eastAsia="Times New Roman" w:hAnsi="Times New Roman"/>
          <w:b/>
          <w:color w:val="31849B" w:themeColor="accent5" w:themeShade="BF"/>
          <w:sz w:val="24"/>
          <w:szCs w:val="24"/>
          <w:lang w:eastAsia="ar-SA"/>
        </w:rPr>
        <w:lastRenderedPageBreak/>
        <w:t xml:space="preserve">CONVENIO DE COLABORACIÓN ADMINISTRATIVA EN MATERIA FISCAL </w:t>
      </w:r>
      <w:bookmarkStart w:id="0" w:name="_GoBack"/>
      <w:bookmarkEnd w:id="0"/>
      <w:r w:rsidRPr="0097742F">
        <w:rPr>
          <w:rFonts w:ascii="Times New Roman" w:eastAsia="Times New Roman" w:hAnsi="Times New Roman"/>
          <w:b/>
          <w:color w:val="31849B" w:themeColor="accent5" w:themeShade="BF"/>
          <w:sz w:val="24"/>
          <w:szCs w:val="24"/>
          <w:lang w:eastAsia="ar-SA"/>
        </w:rPr>
        <w:t>PARA LA ADMINISTRACIÓN DEL IMPUESTO A LA PROPIEDAD RAÍZ, QUE CELEBRAN POR UNA PARTE EL GOBIERNO DEL ESTADO DE AGUASCALIENTES Y POR LA OTRA EL AYUNTAMIENTO DEL MUNICIPIO DE EL LLANO, AGS</w:t>
      </w:r>
    </w:p>
    <w:p w14:paraId="54FCC41D" w14:textId="03FF61BF" w:rsidR="0097742F" w:rsidRDefault="0097742F" w:rsidP="00476879">
      <w:pPr>
        <w:pStyle w:val="Encabezado"/>
        <w:spacing w:line="240" w:lineRule="auto"/>
        <w:jc w:val="center"/>
        <w:rPr>
          <w:rFonts w:ascii="Times New Roman" w:hAnsi="Times New Roman"/>
          <w:color w:val="31849B" w:themeColor="accent5" w:themeShade="BF"/>
          <w:sz w:val="24"/>
          <w:szCs w:val="24"/>
        </w:rPr>
      </w:pPr>
      <w:r w:rsidRPr="0097742F">
        <w:rPr>
          <w:rFonts w:ascii="Times New Roman" w:hAnsi="Times New Roman"/>
          <w:color w:val="31849B" w:themeColor="accent5" w:themeShade="BF"/>
          <w:sz w:val="24"/>
          <w:szCs w:val="24"/>
        </w:rPr>
        <w:t xml:space="preserve">Convenio Publicado en </w:t>
      </w:r>
      <w:r w:rsidR="006538EF" w:rsidRPr="0097742F">
        <w:rPr>
          <w:rFonts w:ascii="Times New Roman" w:hAnsi="Times New Roman"/>
          <w:color w:val="31849B" w:themeColor="accent5" w:themeShade="BF"/>
          <w:sz w:val="24"/>
          <w:szCs w:val="24"/>
        </w:rPr>
        <w:t>la</w:t>
      </w:r>
      <w:r w:rsidR="006538EF">
        <w:rPr>
          <w:rFonts w:ascii="Times New Roman" w:hAnsi="Times New Roman"/>
          <w:color w:val="31849B" w:themeColor="accent5" w:themeShade="BF"/>
          <w:sz w:val="24"/>
          <w:szCs w:val="24"/>
        </w:rPr>
        <w:t xml:space="preserve"> </w:t>
      </w:r>
      <w:r w:rsidR="006538EF" w:rsidRPr="0097742F">
        <w:rPr>
          <w:rFonts w:ascii="Times New Roman" w:hAnsi="Times New Roman"/>
          <w:color w:val="31849B" w:themeColor="accent5" w:themeShade="BF"/>
          <w:sz w:val="24"/>
          <w:szCs w:val="24"/>
        </w:rPr>
        <w:t>Primera</w:t>
      </w:r>
      <w:r w:rsidRPr="0097742F">
        <w:rPr>
          <w:rFonts w:ascii="Times New Roman" w:hAnsi="Times New Roman"/>
          <w:color w:val="31849B" w:themeColor="accent5" w:themeShade="BF"/>
          <w:sz w:val="24"/>
          <w:szCs w:val="24"/>
        </w:rPr>
        <w:t xml:space="preserve"> Sección</w:t>
      </w:r>
      <w:r w:rsidR="006538EF">
        <w:rPr>
          <w:rFonts w:ascii="Times New Roman" w:hAnsi="Times New Roman"/>
          <w:color w:val="31849B" w:themeColor="accent5" w:themeShade="BF"/>
          <w:sz w:val="24"/>
          <w:szCs w:val="24"/>
        </w:rPr>
        <w:t xml:space="preserve"> de la Edición Extraordinaria</w:t>
      </w:r>
      <w:r w:rsidRPr="0097742F">
        <w:rPr>
          <w:rFonts w:ascii="Times New Roman" w:hAnsi="Times New Roman"/>
          <w:color w:val="31849B" w:themeColor="accent5" w:themeShade="BF"/>
          <w:sz w:val="24"/>
          <w:szCs w:val="24"/>
        </w:rPr>
        <w:t xml:space="preserve"> del Periódico Oficial del Estado de Aguascalientes, el </w:t>
      </w:r>
      <w:r w:rsidR="006538EF">
        <w:rPr>
          <w:rFonts w:ascii="Times New Roman" w:hAnsi="Times New Roman"/>
          <w:color w:val="31849B" w:themeColor="accent5" w:themeShade="BF"/>
          <w:sz w:val="24"/>
          <w:szCs w:val="24"/>
        </w:rPr>
        <w:t>jueves</w:t>
      </w:r>
      <w:r w:rsidRPr="0097742F">
        <w:rPr>
          <w:rFonts w:ascii="Times New Roman" w:hAnsi="Times New Roman"/>
          <w:color w:val="31849B" w:themeColor="accent5" w:themeShade="BF"/>
          <w:sz w:val="24"/>
          <w:szCs w:val="24"/>
        </w:rPr>
        <w:t xml:space="preserve"> </w:t>
      </w:r>
      <w:r w:rsidR="006538EF">
        <w:rPr>
          <w:rFonts w:ascii="Times New Roman" w:hAnsi="Times New Roman"/>
          <w:color w:val="31849B" w:themeColor="accent5" w:themeShade="BF"/>
          <w:sz w:val="24"/>
          <w:szCs w:val="24"/>
        </w:rPr>
        <w:t>10</w:t>
      </w:r>
      <w:r w:rsidRPr="0097742F">
        <w:rPr>
          <w:rFonts w:ascii="Times New Roman" w:hAnsi="Times New Roman"/>
          <w:color w:val="31849B" w:themeColor="accent5" w:themeShade="BF"/>
          <w:sz w:val="24"/>
          <w:szCs w:val="24"/>
        </w:rPr>
        <w:t xml:space="preserve"> de </w:t>
      </w:r>
      <w:r w:rsidR="006538EF">
        <w:rPr>
          <w:rFonts w:ascii="Times New Roman" w:hAnsi="Times New Roman"/>
          <w:color w:val="31849B" w:themeColor="accent5" w:themeShade="BF"/>
          <w:sz w:val="24"/>
          <w:szCs w:val="24"/>
        </w:rPr>
        <w:t>febrero</w:t>
      </w:r>
      <w:r w:rsidRPr="0097742F">
        <w:rPr>
          <w:rFonts w:ascii="Times New Roman" w:hAnsi="Times New Roman"/>
          <w:color w:val="31849B" w:themeColor="accent5" w:themeShade="BF"/>
          <w:sz w:val="24"/>
          <w:szCs w:val="24"/>
        </w:rPr>
        <w:t xml:space="preserve"> de 2022.</w:t>
      </w:r>
    </w:p>
    <w:p w14:paraId="77558E96" w14:textId="77777777" w:rsidR="00476879" w:rsidRPr="0097742F" w:rsidRDefault="00476879" w:rsidP="00476879">
      <w:pPr>
        <w:pStyle w:val="Encabezado"/>
        <w:spacing w:line="240" w:lineRule="auto"/>
        <w:jc w:val="center"/>
        <w:rPr>
          <w:rFonts w:ascii="Times New Roman" w:hAnsi="Times New Roman"/>
          <w:color w:val="31849B" w:themeColor="accent5" w:themeShade="BF"/>
          <w:sz w:val="24"/>
          <w:szCs w:val="24"/>
        </w:rPr>
      </w:pPr>
    </w:p>
    <w:p w14:paraId="1A18698A" w14:textId="79309403" w:rsidR="00913F80" w:rsidRPr="00470C6F" w:rsidRDefault="4CD7FFDC" w:rsidP="00476879">
      <w:pPr>
        <w:spacing w:after="0" w:line="240" w:lineRule="auto"/>
        <w:rPr>
          <w:rFonts w:ascii="Times New Roman" w:hAnsi="Times New Roman"/>
          <w:bCs/>
          <w:sz w:val="24"/>
          <w:szCs w:val="24"/>
        </w:rPr>
      </w:pPr>
      <w:r w:rsidRPr="00470C6F">
        <w:rPr>
          <w:rFonts w:ascii="Times New Roman" w:hAnsi="Times New Roman"/>
          <w:bCs/>
          <w:sz w:val="24"/>
          <w:szCs w:val="24"/>
        </w:rPr>
        <w:t>CONVENIO DE COLABORACIÓN ADMINISTRATIVA EN MATERIA FISCAL PARA LA ADMINISTRACIÓN DEL IMPUESTO A LA PROPIEDAD RAÍZ, QUE CELEBRAN POR UNA PARTE EL GOBIERNO DEL ESTADO DE AGUASCALIENTES,</w:t>
      </w:r>
      <w:r w:rsidR="00760635" w:rsidRPr="00470C6F">
        <w:rPr>
          <w:rFonts w:ascii="Times New Roman" w:hAnsi="Times New Roman"/>
          <w:bCs/>
          <w:sz w:val="24"/>
          <w:szCs w:val="24"/>
        </w:rPr>
        <w:t xml:space="preserve"> AL QUE EN LO SUCESIVO SE LE DENOMINARA “EL ESTADO”,</w:t>
      </w:r>
      <w:r w:rsidRPr="00470C6F">
        <w:rPr>
          <w:rFonts w:ascii="Times New Roman" w:hAnsi="Times New Roman"/>
          <w:bCs/>
          <w:sz w:val="24"/>
          <w:szCs w:val="24"/>
        </w:rPr>
        <w:t xml:space="preserve"> REPRESENTADO POR EL C.P. MARTÍN OROZCO SANDOVAL, GOBERNADOR CONSTITUCIONAL DEL ESTADO, ASISTIDO POR E</w:t>
      </w:r>
      <w:r w:rsidR="00630710" w:rsidRPr="00470C6F">
        <w:rPr>
          <w:rFonts w:ascii="Times New Roman" w:hAnsi="Times New Roman"/>
          <w:bCs/>
          <w:sz w:val="24"/>
          <w:szCs w:val="24"/>
        </w:rPr>
        <w:t>L LIC. JUAN MANUEL FLORES FEMAT</w:t>
      </w:r>
      <w:r w:rsidRPr="00470C6F">
        <w:rPr>
          <w:rFonts w:ascii="Times New Roman" w:hAnsi="Times New Roman"/>
          <w:bCs/>
          <w:sz w:val="24"/>
          <w:szCs w:val="24"/>
        </w:rPr>
        <w:t xml:space="preserve">, SECRETARIO GENERAL DE GOBIERNO, Y POR EL C.P. </w:t>
      </w:r>
      <w:r w:rsidR="003879B6" w:rsidRPr="00470C6F">
        <w:rPr>
          <w:rFonts w:ascii="Times New Roman" w:hAnsi="Times New Roman"/>
          <w:bCs/>
          <w:sz w:val="24"/>
          <w:szCs w:val="24"/>
        </w:rPr>
        <w:t xml:space="preserve">CARLOS DE </w:t>
      </w:r>
      <w:r w:rsidR="00A77D29" w:rsidRPr="00470C6F">
        <w:rPr>
          <w:rFonts w:ascii="Times New Roman" w:hAnsi="Times New Roman"/>
          <w:bCs/>
          <w:sz w:val="24"/>
          <w:szCs w:val="24"/>
        </w:rPr>
        <w:t>JESÚS</w:t>
      </w:r>
      <w:r w:rsidR="003879B6" w:rsidRPr="00470C6F">
        <w:rPr>
          <w:rFonts w:ascii="Times New Roman" w:hAnsi="Times New Roman"/>
          <w:bCs/>
          <w:sz w:val="24"/>
          <w:szCs w:val="24"/>
        </w:rPr>
        <w:t xml:space="preserve"> MAGALLANES </w:t>
      </w:r>
      <w:r w:rsidR="00A77D29" w:rsidRPr="00470C6F">
        <w:rPr>
          <w:rFonts w:ascii="Times New Roman" w:hAnsi="Times New Roman"/>
          <w:bCs/>
          <w:sz w:val="24"/>
          <w:szCs w:val="24"/>
        </w:rPr>
        <w:t>GARCÍA</w:t>
      </w:r>
      <w:r w:rsidRPr="00470C6F">
        <w:rPr>
          <w:rFonts w:ascii="Times New Roman" w:hAnsi="Times New Roman"/>
          <w:bCs/>
          <w:sz w:val="24"/>
          <w:szCs w:val="24"/>
        </w:rPr>
        <w:t>, SECRETARIO DE FINANZAS,</w:t>
      </w:r>
      <w:r w:rsidR="00630710" w:rsidRPr="00470C6F">
        <w:rPr>
          <w:rFonts w:ascii="Times New Roman" w:hAnsi="Times New Roman"/>
          <w:bCs/>
          <w:sz w:val="24"/>
          <w:szCs w:val="24"/>
        </w:rPr>
        <w:t xml:space="preserve"> EN LO SUCESIVO</w:t>
      </w:r>
      <w:r w:rsidRPr="00470C6F">
        <w:rPr>
          <w:rFonts w:ascii="Times New Roman" w:hAnsi="Times New Roman"/>
          <w:bCs/>
          <w:sz w:val="24"/>
          <w:szCs w:val="24"/>
        </w:rPr>
        <w:t>, Y POR LA OTRA EL</w:t>
      </w:r>
      <w:r w:rsidR="00630710" w:rsidRPr="00470C6F">
        <w:rPr>
          <w:rFonts w:ascii="Times New Roman" w:hAnsi="Times New Roman"/>
          <w:bCs/>
          <w:sz w:val="24"/>
          <w:szCs w:val="24"/>
        </w:rPr>
        <w:t xml:space="preserve"> AYUNTAMIENTO DEL</w:t>
      </w:r>
      <w:r w:rsidRPr="00470C6F">
        <w:rPr>
          <w:rFonts w:ascii="Times New Roman" w:hAnsi="Times New Roman"/>
          <w:bCs/>
          <w:sz w:val="24"/>
          <w:szCs w:val="24"/>
        </w:rPr>
        <w:t xml:space="preserve"> MUNICIPIO DE EL LLANO,</w:t>
      </w:r>
      <w:r w:rsidR="00630710" w:rsidRPr="00470C6F">
        <w:rPr>
          <w:rFonts w:ascii="Times New Roman" w:hAnsi="Times New Roman"/>
          <w:bCs/>
          <w:sz w:val="24"/>
          <w:szCs w:val="24"/>
        </w:rPr>
        <w:t xml:space="preserve"> AGS.</w:t>
      </w:r>
      <w:r w:rsidRPr="00470C6F">
        <w:rPr>
          <w:rFonts w:ascii="Times New Roman" w:hAnsi="Times New Roman"/>
          <w:bCs/>
          <w:sz w:val="24"/>
          <w:szCs w:val="24"/>
        </w:rPr>
        <w:t xml:space="preserve"> REPRESENTADO POR SU PRESIDENTE MUNICIPAL, C. CEZAR PEDROZA ORTEGA; LA C. </w:t>
      </w:r>
      <w:r w:rsidR="00A77D29" w:rsidRPr="00470C6F">
        <w:rPr>
          <w:rFonts w:ascii="Times New Roman" w:hAnsi="Times New Roman"/>
          <w:bCs/>
          <w:sz w:val="24"/>
          <w:szCs w:val="24"/>
        </w:rPr>
        <w:t>VIRGINIA MUÑIZ DE LIRA</w:t>
      </w:r>
      <w:r w:rsidRPr="00470C6F">
        <w:rPr>
          <w:rFonts w:ascii="Times New Roman" w:hAnsi="Times New Roman"/>
          <w:bCs/>
          <w:sz w:val="24"/>
          <w:szCs w:val="24"/>
        </w:rPr>
        <w:t>, SÍNDICO MUNICIPAL; EL SECRETARIO DEL H. AYUNTAMIENTO, LIC. MA. ESTHELA VALADEZ VILLALPANDO; C.P. ERIK ÁLVARO GARCÍA MUÑOZ, EN SU CARÁCTER DE DIRECTOR DE ADMINISTRACIÓN Y FINANZAS MUNICIPALES; “EL MUNICIPIO”,</w:t>
      </w:r>
      <w:r w:rsidR="00630710" w:rsidRPr="00470C6F">
        <w:rPr>
          <w:rFonts w:ascii="Times New Roman" w:hAnsi="Times New Roman"/>
          <w:bCs/>
          <w:sz w:val="24"/>
          <w:szCs w:val="24"/>
        </w:rPr>
        <w:t xml:space="preserve"> A QUIENES DE MANERA CONJUNTA SE LES DENOMINARA COMO “LAS PARTES”, </w:t>
      </w:r>
      <w:r w:rsidRPr="00470C6F">
        <w:rPr>
          <w:rFonts w:ascii="Times New Roman" w:hAnsi="Times New Roman"/>
          <w:bCs/>
          <w:sz w:val="24"/>
          <w:szCs w:val="24"/>
        </w:rPr>
        <w:t>CONFORME A LOS SIGUIENTES ANTECEDENTES, DECLARACIONES Y CLAUSULAS.</w:t>
      </w:r>
    </w:p>
    <w:p w14:paraId="672A6659" w14:textId="77777777" w:rsidR="00913F80" w:rsidRPr="00470C6F" w:rsidRDefault="00913F80" w:rsidP="00476879">
      <w:pPr>
        <w:spacing w:line="240" w:lineRule="auto"/>
        <w:jc w:val="both"/>
        <w:rPr>
          <w:rFonts w:ascii="Times New Roman" w:hAnsi="Times New Roman"/>
          <w:sz w:val="24"/>
          <w:szCs w:val="24"/>
        </w:rPr>
      </w:pPr>
    </w:p>
    <w:p w14:paraId="507F25D3" w14:textId="77777777" w:rsidR="00B90547" w:rsidRPr="00470C6F" w:rsidRDefault="00B90547" w:rsidP="00476879">
      <w:pPr>
        <w:spacing w:line="240" w:lineRule="auto"/>
        <w:jc w:val="center"/>
        <w:rPr>
          <w:rFonts w:ascii="Times New Roman" w:hAnsi="Times New Roman"/>
          <w:sz w:val="24"/>
          <w:szCs w:val="24"/>
        </w:rPr>
      </w:pPr>
      <w:r w:rsidRPr="00470C6F">
        <w:rPr>
          <w:rFonts w:ascii="Times New Roman" w:hAnsi="Times New Roman"/>
          <w:sz w:val="24"/>
          <w:szCs w:val="24"/>
        </w:rPr>
        <w:t>A N T E C E D E N T E S</w:t>
      </w:r>
    </w:p>
    <w:p w14:paraId="3C38490A" w14:textId="77777777" w:rsidR="00630710" w:rsidRPr="00470C6F" w:rsidRDefault="00630710" w:rsidP="00476879">
      <w:pPr>
        <w:spacing w:after="100" w:afterAutospacing="1" w:line="240" w:lineRule="auto"/>
        <w:jc w:val="both"/>
        <w:rPr>
          <w:rFonts w:ascii="Times New Roman" w:hAnsi="Times New Roman"/>
          <w:sz w:val="24"/>
          <w:szCs w:val="24"/>
          <w:lang w:val="es-MX"/>
        </w:rPr>
      </w:pPr>
      <w:proofErr w:type="gramStart"/>
      <w:r w:rsidRPr="00470C6F">
        <w:rPr>
          <w:rFonts w:ascii="Times New Roman" w:hAnsi="Times New Roman"/>
          <w:sz w:val="24"/>
          <w:szCs w:val="24"/>
          <w:lang w:val="es-MX"/>
        </w:rPr>
        <w:t>Primero.-</w:t>
      </w:r>
      <w:proofErr w:type="gramEnd"/>
      <w:r w:rsidRPr="00470C6F">
        <w:rPr>
          <w:rFonts w:ascii="Times New Roman" w:hAnsi="Times New Roman"/>
          <w:sz w:val="24"/>
          <w:szCs w:val="24"/>
          <w:lang w:val="es-MX"/>
        </w:rPr>
        <w:t xml:space="preserve"> Que los artículos 40 y 115 primer párrafo de la Constitución Política de los Estados Unidos Mexicanos, establecen como forma de gobierno una república representativa democrática y federal compuesta de Estados libres y soberanos en todo lo concerniente a su régimen interior, que tienen como base de su división territorial y de organización política y administrativa, el municipio libre.</w:t>
      </w:r>
    </w:p>
    <w:p w14:paraId="5656C778" w14:textId="77777777" w:rsidR="00630710" w:rsidRPr="00470C6F" w:rsidRDefault="00630710" w:rsidP="00476879">
      <w:pPr>
        <w:spacing w:after="100" w:afterAutospacing="1" w:line="240" w:lineRule="auto"/>
        <w:jc w:val="both"/>
        <w:rPr>
          <w:rFonts w:ascii="Times New Roman" w:hAnsi="Times New Roman"/>
          <w:sz w:val="24"/>
          <w:szCs w:val="24"/>
          <w:lang w:val="es-MX"/>
        </w:rPr>
      </w:pPr>
      <w:r w:rsidRPr="00470C6F">
        <w:rPr>
          <w:rFonts w:ascii="Times New Roman" w:hAnsi="Times New Roman"/>
          <w:sz w:val="24"/>
          <w:szCs w:val="24"/>
          <w:lang w:val="es-MX"/>
        </w:rPr>
        <w:t>Que de conformidad con lo dispuesto por el artículo 115, fracción IV, inciso a) de la Carta Magna, los municipios administrarán libremente su hacienda, la cual se formará de los rendimientos de los bienes que les pertenezcan, así como de las contribuciones y otros ingresos que las legislaturas establezcan a su favor, entre los que se encuentran los relacionados sobre la propiedad inmobiliaria y respecto de los cuales, de acuerdo con el segundo párrafo del citado inciso a), faculta a los municipios para celebrar convenios con el Estado para que éste se haga cargo de algunas funciones relacionadas con la administración de esas contribuciones.</w:t>
      </w:r>
    </w:p>
    <w:p w14:paraId="5A2F2155" w14:textId="77777777" w:rsidR="00630710" w:rsidRPr="00470C6F" w:rsidRDefault="00630710" w:rsidP="00476879">
      <w:pPr>
        <w:spacing w:after="100" w:afterAutospacing="1" w:line="240" w:lineRule="auto"/>
        <w:jc w:val="both"/>
        <w:rPr>
          <w:rFonts w:ascii="Times New Roman" w:hAnsi="Times New Roman"/>
          <w:sz w:val="24"/>
          <w:szCs w:val="24"/>
          <w:lang w:val="es-MX"/>
        </w:rPr>
      </w:pPr>
      <w:r w:rsidRPr="00470C6F">
        <w:rPr>
          <w:rFonts w:ascii="Times New Roman" w:hAnsi="Times New Roman"/>
          <w:sz w:val="24"/>
          <w:szCs w:val="24"/>
          <w:lang w:val="es-MX"/>
        </w:rPr>
        <w:lastRenderedPageBreak/>
        <w:t xml:space="preserve">Que el 9 de diciembre de 2013 fueron publicadas en el Diario Oficial de la Federación, diversas reformas a la Ley de Coordinación Fiscal, entre las cuales se encuentra la relativa a la fracción III del artículo 2-A, por medio de la cual se modifica el esquema de distribución del Fondo de Fomento Municipal, a fin de que a partir del ejercicio fiscal de 2015, el 30% del excedente de dicho Fondo se distribuya entre las entidades federativas que sean responsables de la administración del impuesto predial por cuenta y orden del municipio. </w:t>
      </w:r>
    </w:p>
    <w:p w14:paraId="5D1E9271" w14:textId="25C7CF15" w:rsidR="00630710" w:rsidRPr="00470C6F" w:rsidRDefault="00630710" w:rsidP="00476879">
      <w:pPr>
        <w:spacing w:after="100" w:afterAutospacing="1" w:line="240" w:lineRule="auto"/>
        <w:jc w:val="both"/>
        <w:rPr>
          <w:rFonts w:ascii="Times New Roman" w:hAnsi="Times New Roman"/>
          <w:sz w:val="24"/>
          <w:szCs w:val="24"/>
          <w:lang w:val="es-MX"/>
        </w:rPr>
      </w:pPr>
      <w:r w:rsidRPr="00470C6F">
        <w:rPr>
          <w:rFonts w:ascii="Times New Roman" w:hAnsi="Times New Roman"/>
          <w:sz w:val="24"/>
          <w:szCs w:val="24"/>
          <w:lang w:val="es-MX"/>
        </w:rPr>
        <w:t>Que la propia disposición establece que el Estado deberá comprobar la existencia de la coordinación fiscal en el impuesto predial y su administración por parte del Estado, a través de la celebración de un convenio con el municipio correspondiente, mismo que deberá publicarse en el medio de difusión oficial estatal, en el entendido de que la inexistencia o extinción de</w:t>
      </w:r>
      <w:r w:rsidR="008A3B8A" w:rsidRPr="00470C6F">
        <w:rPr>
          <w:rFonts w:ascii="Times New Roman" w:hAnsi="Times New Roman"/>
          <w:sz w:val="24"/>
          <w:szCs w:val="24"/>
          <w:lang w:val="es-MX"/>
        </w:rPr>
        <w:t xml:space="preserve"> </w:t>
      </w:r>
      <w:r w:rsidRPr="00470C6F">
        <w:rPr>
          <w:rFonts w:ascii="Times New Roman" w:hAnsi="Times New Roman"/>
          <w:sz w:val="24"/>
          <w:szCs w:val="24"/>
          <w:lang w:val="es-MX"/>
        </w:rPr>
        <w:t>dicho convenio hará que el Estado deje de ser elegible para la distribución de esta porción del Fondo de Fomento Municipal.</w:t>
      </w:r>
    </w:p>
    <w:p w14:paraId="78E4EDB6" w14:textId="77777777" w:rsidR="00630710" w:rsidRPr="00470C6F" w:rsidRDefault="00630710" w:rsidP="00476879">
      <w:pPr>
        <w:tabs>
          <w:tab w:val="num" w:pos="720"/>
        </w:tabs>
        <w:spacing w:line="240" w:lineRule="auto"/>
        <w:jc w:val="both"/>
        <w:rPr>
          <w:rFonts w:ascii="Times New Roman" w:hAnsi="Times New Roman"/>
          <w:sz w:val="24"/>
          <w:szCs w:val="24"/>
        </w:rPr>
      </w:pPr>
      <w:r w:rsidRPr="00470C6F">
        <w:rPr>
          <w:rFonts w:ascii="Times New Roman" w:hAnsi="Times New Roman"/>
          <w:sz w:val="24"/>
          <w:szCs w:val="24"/>
          <w:lang w:val="es-MX"/>
        </w:rPr>
        <w:t xml:space="preserve">Segundo.- </w:t>
      </w:r>
      <w:r w:rsidRPr="00470C6F">
        <w:rPr>
          <w:rFonts w:ascii="Times New Roman" w:hAnsi="Times New Roman"/>
          <w:sz w:val="24"/>
          <w:szCs w:val="24"/>
        </w:rPr>
        <w:t>Por su parte, los artículos 16 fracciones II y III y 17 de la</w:t>
      </w:r>
      <w:r w:rsidRPr="00470C6F">
        <w:rPr>
          <w:rFonts w:ascii="Times New Roman" w:hAnsi="Times New Roman"/>
          <w:sz w:val="24"/>
          <w:szCs w:val="24"/>
          <w:lang w:val="es-MX"/>
        </w:rPr>
        <w:t xml:space="preserve"> Ley de Coordinación Fiscal del Estado permite la colaboración administrativa ente el Estado y los Municipios en materia de administración y recaudación de gravámenes estatales y municipales, señalando que los convenios deben establecer las facultades que se ejercerán, las limitaciones de las mismas, las estipulaciones para su terminación, las sanciones por su incumplimiento y las bases de pago por concepto del desempeño de las funciones convenidas.</w:t>
      </w:r>
    </w:p>
    <w:p w14:paraId="339A93E3" w14:textId="0B6B61C4" w:rsidR="008A3B8A" w:rsidRPr="00470C6F" w:rsidRDefault="00630710" w:rsidP="00476879">
      <w:pPr>
        <w:tabs>
          <w:tab w:val="num" w:pos="720"/>
        </w:tabs>
        <w:spacing w:line="240" w:lineRule="auto"/>
        <w:jc w:val="both"/>
        <w:rPr>
          <w:rFonts w:ascii="Times New Roman" w:hAnsi="Times New Roman"/>
          <w:color w:val="FF0000"/>
          <w:sz w:val="24"/>
          <w:szCs w:val="24"/>
        </w:rPr>
      </w:pPr>
      <w:proofErr w:type="gramStart"/>
      <w:r w:rsidRPr="00470C6F">
        <w:rPr>
          <w:rFonts w:ascii="Times New Roman" w:hAnsi="Times New Roman"/>
          <w:sz w:val="24"/>
          <w:szCs w:val="24"/>
        </w:rPr>
        <w:t>Tercero.-</w:t>
      </w:r>
      <w:proofErr w:type="gramEnd"/>
      <w:r w:rsidRPr="00470C6F">
        <w:rPr>
          <w:rFonts w:ascii="Times New Roman" w:hAnsi="Times New Roman"/>
          <w:sz w:val="24"/>
          <w:szCs w:val="24"/>
        </w:rPr>
        <w:t xml:space="preserve"> </w:t>
      </w:r>
      <w:r w:rsidRPr="00470C6F">
        <w:rPr>
          <w:rFonts w:ascii="Times New Roman" w:hAnsi="Times New Roman"/>
          <w:sz w:val="24"/>
          <w:szCs w:val="24"/>
          <w:lang w:val="es-MX"/>
        </w:rPr>
        <w:t>Que en términos de lo establecido en las fracciones II y IV del artículo 73 de la Ley Municipal para el Estado de Aguascalientes, el Municipio obtuvo la apro</w:t>
      </w:r>
      <w:r w:rsidR="00221CA2" w:rsidRPr="00470C6F">
        <w:rPr>
          <w:rFonts w:ascii="Times New Roman" w:hAnsi="Times New Roman"/>
          <w:sz w:val="24"/>
          <w:szCs w:val="24"/>
          <w:lang w:val="es-MX"/>
        </w:rPr>
        <w:t>bación por unanimidad de los ediles</w:t>
      </w:r>
      <w:r w:rsidRPr="00470C6F">
        <w:rPr>
          <w:rFonts w:ascii="Times New Roman" w:hAnsi="Times New Roman"/>
          <w:sz w:val="24"/>
          <w:szCs w:val="24"/>
          <w:lang w:val="es-MX"/>
        </w:rPr>
        <w:t xml:space="preserve"> presentes del Ayuntamiento mediante sesión extrao</w:t>
      </w:r>
      <w:r w:rsidR="00221CA2" w:rsidRPr="00470C6F">
        <w:rPr>
          <w:rFonts w:ascii="Times New Roman" w:hAnsi="Times New Roman"/>
          <w:sz w:val="24"/>
          <w:szCs w:val="24"/>
          <w:lang w:val="es-MX"/>
        </w:rPr>
        <w:t>rdinaria realizada el 13 de enero del año 2022</w:t>
      </w:r>
      <w:r w:rsidR="00CD1F3B" w:rsidRPr="00470C6F">
        <w:rPr>
          <w:rFonts w:ascii="Times New Roman" w:hAnsi="Times New Roman"/>
          <w:sz w:val="24"/>
          <w:szCs w:val="24"/>
          <w:lang w:val="es-MX"/>
        </w:rPr>
        <w:t xml:space="preserve">, en donde </w:t>
      </w:r>
      <w:r w:rsidR="00221CA2" w:rsidRPr="00470C6F">
        <w:rPr>
          <w:rFonts w:ascii="Times New Roman" w:hAnsi="Times New Roman"/>
          <w:sz w:val="24"/>
          <w:szCs w:val="24"/>
          <w:lang w:val="es-MX"/>
        </w:rPr>
        <w:t xml:space="preserve">quedó demostrado que la suscripción del presente Convenio trae mayores beneficios al Ayuntamiento debido a que este se hará elegible para recibir el 30% del Fondo de Fomento Municipal. </w:t>
      </w:r>
    </w:p>
    <w:p w14:paraId="5DAB6C7B" w14:textId="4C284168" w:rsidR="008B34B5" w:rsidRPr="00470C6F" w:rsidRDefault="004B38EB" w:rsidP="00476879">
      <w:pPr>
        <w:tabs>
          <w:tab w:val="num" w:pos="720"/>
        </w:tabs>
        <w:spacing w:line="240" w:lineRule="auto"/>
        <w:jc w:val="center"/>
        <w:rPr>
          <w:rFonts w:ascii="Times New Roman" w:hAnsi="Times New Roman"/>
          <w:color w:val="FF0000"/>
          <w:sz w:val="24"/>
          <w:szCs w:val="24"/>
        </w:rPr>
      </w:pPr>
      <w:r w:rsidRPr="00470C6F">
        <w:rPr>
          <w:rFonts w:ascii="Times New Roman" w:hAnsi="Times New Roman"/>
          <w:sz w:val="24"/>
          <w:szCs w:val="24"/>
          <w:lang w:val="pt-BR"/>
        </w:rPr>
        <w:t>D E C L A R A C I O N E S</w:t>
      </w:r>
    </w:p>
    <w:p w14:paraId="56005C44" w14:textId="77777777" w:rsidR="004B38EB" w:rsidRPr="00470C6F" w:rsidRDefault="004B38EB" w:rsidP="00476879">
      <w:pPr>
        <w:pStyle w:val="Prrafodelista"/>
        <w:numPr>
          <w:ilvl w:val="0"/>
          <w:numId w:val="3"/>
        </w:numPr>
        <w:spacing w:line="240" w:lineRule="auto"/>
        <w:ind w:left="426" w:firstLine="114"/>
        <w:jc w:val="both"/>
        <w:rPr>
          <w:rFonts w:ascii="Times New Roman" w:hAnsi="Times New Roman"/>
          <w:sz w:val="24"/>
          <w:szCs w:val="24"/>
        </w:rPr>
      </w:pPr>
      <w:r w:rsidRPr="00470C6F">
        <w:rPr>
          <w:rFonts w:ascii="Times New Roman" w:hAnsi="Times New Roman"/>
          <w:sz w:val="24"/>
          <w:szCs w:val="24"/>
        </w:rPr>
        <w:t>Declara “EL ESTADO”:</w:t>
      </w:r>
    </w:p>
    <w:p w14:paraId="34BFE9D2" w14:textId="77777777" w:rsidR="001B311D" w:rsidRPr="00470C6F" w:rsidRDefault="001B311D" w:rsidP="00476879">
      <w:pPr>
        <w:pStyle w:val="Prrafodelista"/>
        <w:numPr>
          <w:ilvl w:val="0"/>
          <w:numId w:val="40"/>
        </w:numPr>
        <w:spacing w:line="240" w:lineRule="auto"/>
        <w:jc w:val="both"/>
        <w:rPr>
          <w:rFonts w:ascii="Times New Roman" w:hAnsi="Times New Roman"/>
          <w:sz w:val="24"/>
          <w:szCs w:val="24"/>
        </w:rPr>
      </w:pPr>
      <w:r w:rsidRPr="00470C6F">
        <w:rPr>
          <w:rFonts w:ascii="Times New Roman" w:hAnsi="Times New Roman"/>
          <w:sz w:val="24"/>
          <w:szCs w:val="24"/>
        </w:rPr>
        <w:t>Que en términos de los artículos 40, 42, fracción I, 43 y 116 de la Constitución Política de los Estados Unidos Mexicanos, es un Estado Libre y Soberano que forma parte integrante de la Federación, según los principios de la ley fundamental y conforme a lo establecido en los artículos 1° y 9°, de la Constitución Política del Estado de Aguascalientes.</w:t>
      </w:r>
    </w:p>
    <w:p w14:paraId="1256463C" w14:textId="3F84FB22" w:rsidR="001B311D" w:rsidRPr="00470C6F" w:rsidRDefault="001B311D" w:rsidP="00476879">
      <w:pPr>
        <w:pStyle w:val="Prrafodelista"/>
        <w:numPr>
          <w:ilvl w:val="0"/>
          <w:numId w:val="40"/>
        </w:numPr>
        <w:spacing w:line="240" w:lineRule="auto"/>
        <w:jc w:val="both"/>
        <w:rPr>
          <w:rFonts w:ascii="Times New Roman" w:hAnsi="Times New Roman"/>
          <w:sz w:val="24"/>
          <w:szCs w:val="24"/>
        </w:rPr>
      </w:pPr>
      <w:r w:rsidRPr="00470C6F">
        <w:rPr>
          <w:rFonts w:ascii="Times New Roman" w:hAnsi="Times New Roman"/>
          <w:sz w:val="24"/>
          <w:szCs w:val="24"/>
        </w:rPr>
        <w:t>El CP. Martín Orozco Sandoval es Titular del Poder Ejecutivo del Estado, en términos de la constancia de mayoría y validez de Gobernador del Estado de Aguascalientes de fecha 12 de junio de 2016. Por tal razón, le compete el ejercicio del Poder Ejecutivo y está facultado legalmente para celebrar el presente convenio, conforme a los artículos 3°, 36 y 46, fracción VII, inciso a), de la Constitución Política del Estado de Aguascalientes; y los artículos 2°, 3°, 4°, primer párrafo, 8° y 9°, de la Ley Orgánica de la Administración Pública del Estado de Aguascalientes.</w:t>
      </w:r>
    </w:p>
    <w:p w14:paraId="7A1BA73A" w14:textId="6E465F4A" w:rsidR="001B311D" w:rsidRPr="00470C6F" w:rsidRDefault="00221CA2" w:rsidP="00476879">
      <w:pPr>
        <w:pStyle w:val="Prrafodelista"/>
        <w:numPr>
          <w:ilvl w:val="0"/>
          <w:numId w:val="40"/>
        </w:numPr>
        <w:spacing w:line="240" w:lineRule="auto"/>
        <w:jc w:val="both"/>
        <w:rPr>
          <w:rFonts w:ascii="Times New Roman" w:hAnsi="Times New Roman"/>
          <w:sz w:val="24"/>
          <w:szCs w:val="24"/>
        </w:rPr>
      </w:pPr>
      <w:r w:rsidRPr="00470C6F">
        <w:rPr>
          <w:rFonts w:ascii="Times New Roman" w:hAnsi="Times New Roman"/>
          <w:sz w:val="24"/>
          <w:szCs w:val="24"/>
        </w:rPr>
        <w:t>El Lic. Juan Manue</w:t>
      </w:r>
      <w:r w:rsidR="001B311D" w:rsidRPr="00470C6F">
        <w:rPr>
          <w:rFonts w:ascii="Times New Roman" w:hAnsi="Times New Roman"/>
          <w:sz w:val="24"/>
          <w:szCs w:val="24"/>
        </w:rPr>
        <w:t xml:space="preserve">l Flores </w:t>
      </w:r>
      <w:proofErr w:type="spellStart"/>
      <w:r w:rsidR="001B311D" w:rsidRPr="00470C6F">
        <w:rPr>
          <w:rFonts w:ascii="Times New Roman" w:hAnsi="Times New Roman"/>
          <w:sz w:val="24"/>
          <w:szCs w:val="24"/>
        </w:rPr>
        <w:t>Femat</w:t>
      </w:r>
      <w:proofErr w:type="spellEnd"/>
      <w:r w:rsidR="001B311D" w:rsidRPr="00470C6F">
        <w:rPr>
          <w:rFonts w:ascii="Times New Roman" w:hAnsi="Times New Roman"/>
          <w:sz w:val="24"/>
          <w:szCs w:val="24"/>
        </w:rPr>
        <w:t xml:space="preserve">, Secretario General de Gobierno, manifiesta encontrarse debidamente facultado para la firma del presente convenio, de acuerdo con lo establecido con los artículos 3° y 49 de </w:t>
      </w:r>
      <w:proofErr w:type="spellStart"/>
      <w:r w:rsidR="001B311D" w:rsidRPr="00470C6F">
        <w:rPr>
          <w:rFonts w:ascii="Times New Roman" w:hAnsi="Times New Roman"/>
          <w:sz w:val="24"/>
          <w:szCs w:val="24"/>
        </w:rPr>
        <w:t>Ia</w:t>
      </w:r>
      <w:proofErr w:type="spellEnd"/>
      <w:r w:rsidR="001B311D" w:rsidRPr="00470C6F">
        <w:rPr>
          <w:rFonts w:ascii="Times New Roman" w:hAnsi="Times New Roman"/>
          <w:sz w:val="24"/>
          <w:szCs w:val="24"/>
        </w:rPr>
        <w:t xml:space="preserve"> Constitución Política del Estado de Aguascalientes; artículos 3°, 4°, primer párrafo, 14, 18, primer párrafo, fracción I, 19, </w:t>
      </w:r>
      <w:r w:rsidR="001B311D" w:rsidRPr="00470C6F">
        <w:rPr>
          <w:rFonts w:ascii="Times New Roman" w:hAnsi="Times New Roman"/>
          <w:sz w:val="24"/>
          <w:szCs w:val="24"/>
        </w:rPr>
        <w:lastRenderedPageBreak/>
        <w:t>27, primer párrafo, fracciones II, X, XI, XIII, XXIV y XXVI, 29 y 32, primer párrafo, fracciones V y LXI, de la Ley Orgánica de la Administración Pública del Estado de Aguascalientes; y los artículos 1°, 2°, 10, 11, primer párrafo, fracciones XXIII y XXVII, del Reglamento Interior de la Secretaría General de Gobierno.</w:t>
      </w:r>
    </w:p>
    <w:p w14:paraId="3FF59D99" w14:textId="75E24800" w:rsidR="0071106C" w:rsidRPr="00470C6F" w:rsidRDefault="001B311D" w:rsidP="00476879">
      <w:pPr>
        <w:pStyle w:val="Prrafodelista"/>
        <w:numPr>
          <w:ilvl w:val="0"/>
          <w:numId w:val="40"/>
        </w:numPr>
        <w:spacing w:line="240" w:lineRule="auto"/>
        <w:jc w:val="both"/>
        <w:rPr>
          <w:rFonts w:ascii="Times New Roman" w:hAnsi="Times New Roman"/>
          <w:sz w:val="24"/>
          <w:szCs w:val="24"/>
        </w:rPr>
      </w:pPr>
      <w:r w:rsidRPr="00470C6F">
        <w:rPr>
          <w:rFonts w:ascii="Times New Roman" w:hAnsi="Times New Roman"/>
          <w:sz w:val="24"/>
          <w:szCs w:val="24"/>
        </w:rPr>
        <w:t xml:space="preserve">El C.P. Carlos de Jesús Magallanes García, Secretario de Finanzas,  manifiesta encontrarse debidamente facultado para la firma del presente convenio, de acuerdo con lo establecido en los artículos 3° y 63, de la Constitución Política del Estado de Aguascalientes; 3°, 4°, primer párrafo, 14, 18, primer párrafo, fracción III, 19, 27, primer párrafo, fracciones I, X, XI, XIII, XXIV y XXVI, 29, y 34, primer párrafo, fracciones I, V, VII, XXI y LXI, de </w:t>
      </w:r>
      <w:proofErr w:type="spellStart"/>
      <w:r w:rsidRPr="00470C6F">
        <w:rPr>
          <w:rFonts w:ascii="Times New Roman" w:hAnsi="Times New Roman"/>
          <w:sz w:val="24"/>
          <w:szCs w:val="24"/>
        </w:rPr>
        <w:t>Ia</w:t>
      </w:r>
      <w:proofErr w:type="spellEnd"/>
      <w:r w:rsidRPr="00470C6F">
        <w:rPr>
          <w:rFonts w:ascii="Times New Roman" w:hAnsi="Times New Roman"/>
          <w:sz w:val="24"/>
          <w:szCs w:val="24"/>
        </w:rPr>
        <w:t xml:space="preserve"> Ley Orgánica de la Administración Pública del Estado de Aguascalientes; artículo 16, primer párrafo, fracciones II y III, de la Ley de Coordinación Fiscal del Estado de Aguascalientes; y los artículos 1°,  2°, 5°, 6°, primer párrafo, fracciones XXIII y XXVI del Reglamento Interior de </w:t>
      </w:r>
      <w:proofErr w:type="spellStart"/>
      <w:r w:rsidRPr="00470C6F">
        <w:rPr>
          <w:rFonts w:ascii="Times New Roman" w:hAnsi="Times New Roman"/>
          <w:sz w:val="24"/>
          <w:szCs w:val="24"/>
        </w:rPr>
        <w:t>Ia</w:t>
      </w:r>
      <w:proofErr w:type="spellEnd"/>
      <w:r w:rsidRPr="00470C6F">
        <w:rPr>
          <w:rFonts w:ascii="Times New Roman" w:hAnsi="Times New Roman"/>
          <w:sz w:val="24"/>
          <w:szCs w:val="24"/>
        </w:rPr>
        <w:t xml:space="preserve"> Secretaría de Finanzas del Estado de Aguascalientes.</w:t>
      </w:r>
    </w:p>
    <w:p w14:paraId="72A3D3EC" w14:textId="47F511AA" w:rsidR="00D13208" w:rsidRPr="00470C6F" w:rsidRDefault="00D13208" w:rsidP="00476879">
      <w:pPr>
        <w:pStyle w:val="Prrafodelista"/>
        <w:numPr>
          <w:ilvl w:val="0"/>
          <w:numId w:val="40"/>
        </w:numPr>
        <w:tabs>
          <w:tab w:val="left" w:pos="426"/>
        </w:tabs>
        <w:spacing w:line="240" w:lineRule="auto"/>
        <w:jc w:val="both"/>
        <w:rPr>
          <w:rFonts w:ascii="Times New Roman" w:hAnsi="Times New Roman"/>
          <w:sz w:val="24"/>
          <w:szCs w:val="24"/>
        </w:rPr>
      </w:pPr>
      <w:r w:rsidRPr="00470C6F">
        <w:rPr>
          <w:rFonts w:ascii="Times New Roman" w:hAnsi="Times New Roman"/>
          <w:sz w:val="24"/>
          <w:szCs w:val="24"/>
        </w:rPr>
        <w:t xml:space="preserve">Que para todos los efectos originados con motivo de la celebración del presente convenio señala como domicilio la Avenida de la Convención de </w:t>
      </w:r>
      <w:r w:rsidR="005F4189" w:rsidRPr="00470C6F">
        <w:rPr>
          <w:rFonts w:ascii="Times New Roman" w:hAnsi="Times New Roman"/>
          <w:sz w:val="24"/>
          <w:szCs w:val="24"/>
        </w:rPr>
        <w:t>M</w:t>
      </w:r>
      <w:r w:rsidRPr="00470C6F">
        <w:rPr>
          <w:rFonts w:ascii="Times New Roman" w:hAnsi="Times New Roman"/>
          <w:sz w:val="24"/>
          <w:szCs w:val="24"/>
        </w:rPr>
        <w:t xml:space="preserve">il </w:t>
      </w:r>
      <w:r w:rsidR="005F4189" w:rsidRPr="00470C6F">
        <w:rPr>
          <w:rFonts w:ascii="Times New Roman" w:hAnsi="Times New Roman"/>
          <w:sz w:val="24"/>
          <w:szCs w:val="24"/>
        </w:rPr>
        <w:t>N</w:t>
      </w:r>
      <w:r w:rsidRPr="00470C6F">
        <w:rPr>
          <w:rFonts w:ascii="Times New Roman" w:hAnsi="Times New Roman"/>
          <w:sz w:val="24"/>
          <w:szCs w:val="24"/>
        </w:rPr>
        <w:t xml:space="preserve">ovecientos </w:t>
      </w:r>
      <w:r w:rsidR="005F4189" w:rsidRPr="00470C6F">
        <w:rPr>
          <w:rFonts w:ascii="Times New Roman" w:hAnsi="Times New Roman"/>
          <w:sz w:val="24"/>
          <w:szCs w:val="24"/>
        </w:rPr>
        <w:t>C</w:t>
      </w:r>
      <w:r w:rsidRPr="00470C6F">
        <w:rPr>
          <w:rFonts w:ascii="Times New Roman" w:hAnsi="Times New Roman"/>
          <w:sz w:val="24"/>
          <w:szCs w:val="24"/>
        </w:rPr>
        <w:t xml:space="preserve">atorce </w:t>
      </w:r>
      <w:r w:rsidR="005F4189" w:rsidRPr="00470C6F">
        <w:rPr>
          <w:rFonts w:ascii="Times New Roman" w:hAnsi="Times New Roman"/>
          <w:sz w:val="24"/>
          <w:szCs w:val="24"/>
        </w:rPr>
        <w:t>O</w:t>
      </w:r>
      <w:r w:rsidRPr="00470C6F">
        <w:rPr>
          <w:rFonts w:ascii="Times New Roman" w:hAnsi="Times New Roman"/>
          <w:sz w:val="24"/>
          <w:szCs w:val="24"/>
        </w:rPr>
        <w:t xml:space="preserve">riente, número ciento dos, de la </w:t>
      </w:r>
      <w:r w:rsidR="005F4189" w:rsidRPr="00470C6F">
        <w:rPr>
          <w:rFonts w:ascii="Times New Roman" w:hAnsi="Times New Roman"/>
          <w:sz w:val="24"/>
          <w:szCs w:val="24"/>
        </w:rPr>
        <w:t>C</w:t>
      </w:r>
      <w:r w:rsidRPr="00470C6F">
        <w:rPr>
          <w:rFonts w:ascii="Times New Roman" w:hAnsi="Times New Roman"/>
          <w:sz w:val="24"/>
          <w:szCs w:val="24"/>
        </w:rPr>
        <w:t xml:space="preserve">olonia del Trabajo, </w:t>
      </w:r>
      <w:r w:rsidR="008B4186" w:rsidRPr="00470C6F">
        <w:rPr>
          <w:rFonts w:ascii="Times New Roman" w:hAnsi="Times New Roman"/>
          <w:sz w:val="24"/>
          <w:szCs w:val="24"/>
        </w:rPr>
        <w:t>C</w:t>
      </w:r>
      <w:r w:rsidRPr="00470C6F">
        <w:rPr>
          <w:rFonts w:ascii="Times New Roman" w:hAnsi="Times New Roman"/>
          <w:sz w:val="24"/>
          <w:szCs w:val="24"/>
        </w:rPr>
        <w:t>ódigo Postal 20180, en esta Ciudad de Aguascaliente</w:t>
      </w:r>
      <w:r w:rsidR="00221CA2" w:rsidRPr="00470C6F">
        <w:rPr>
          <w:rFonts w:ascii="Times New Roman" w:hAnsi="Times New Roman"/>
          <w:sz w:val="24"/>
          <w:szCs w:val="24"/>
        </w:rPr>
        <w:t>s.</w:t>
      </w:r>
    </w:p>
    <w:p w14:paraId="22D7B2DA" w14:textId="77777777" w:rsidR="00221CA2" w:rsidRPr="00470C6F" w:rsidRDefault="00221CA2" w:rsidP="00476879">
      <w:pPr>
        <w:pStyle w:val="Prrafodelista"/>
        <w:tabs>
          <w:tab w:val="left" w:pos="426"/>
        </w:tabs>
        <w:spacing w:line="240" w:lineRule="auto"/>
        <w:jc w:val="both"/>
        <w:rPr>
          <w:rFonts w:ascii="Times New Roman" w:hAnsi="Times New Roman"/>
          <w:sz w:val="24"/>
          <w:szCs w:val="24"/>
        </w:rPr>
      </w:pPr>
    </w:p>
    <w:p w14:paraId="298A1986" w14:textId="663B54F9" w:rsidR="008A3B8A" w:rsidRPr="00470C6F" w:rsidRDefault="00D13208" w:rsidP="00476879">
      <w:pPr>
        <w:pStyle w:val="Prrafodelista"/>
        <w:numPr>
          <w:ilvl w:val="0"/>
          <w:numId w:val="3"/>
        </w:numPr>
        <w:spacing w:line="240" w:lineRule="auto"/>
        <w:jc w:val="both"/>
        <w:rPr>
          <w:rFonts w:ascii="Times New Roman" w:hAnsi="Times New Roman"/>
          <w:sz w:val="24"/>
          <w:szCs w:val="24"/>
        </w:rPr>
      </w:pPr>
      <w:r w:rsidRPr="00470C6F">
        <w:rPr>
          <w:rFonts w:ascii="Times New Roman" w:hAnsi="Times New Roman"/>
          <w:sz w:val="24"/>
          <w:szCs w:val="24"/>
        </w:rPr>
        <w:t>Declara “EL MUNICIPIO”:</w:t>
      </w:r>
    </w:p>
    <w:p w14:paraId="1FB370A4" w14:textId="77777777" w:rsidR="00221CA2" w:rsidRPr="00470C6F" w:rsidRDefault="00221CA2" w:rsidP="00476879">
      <w:pPr>
        <w:pStyle w:val="Prrafodelista"/>
        <w:spacing w:line="240" w:lineRule="auto"/>
        <w:ind w:left="1080"/>
        <w:jc w:val="both"/>
        <w:rPr>
          <w:rFonts w:ascii="Times New Roman" w:hAnsi="Times New Roman"/>
          <w:sz w:val="24"/>
          <w:szCs w:val="24"/>
        </w:rPr>
      </w:pPr>
    </w:p>
    <w:p w14:paraId="56EE5DFF" w14:textId="4F9DA704" w:rsidR="008A3B8A" w:rsidRPr="00470C6F" w:rsidRDefault="00D13208" w:rsidP="00476879">
      <w:pPr>
        <w:pStyle w:val="Prrafodelista"/>
        <w:numPr>
          <w:ilvl w:val="0"/>
          <w:numId w:val="4"/>
        </w:numPr>
        <w:spacing w:line="240" w:lineRule="auto"/>
        <w:ind w:left="0" w:hanging="283"/>
        <w:jc w:val="both"/>
        <w:rPr>
          <w:rFonts w:ascii="Times New Roman" w:hAnsi="Times New Roman"/>
          <w:sz w:val="24"/>
          <w:szCs w:val="24"/>
        </w:rPr>
      </w:pPr>
      <w:r w:rsidRPr="00470C6F">
        <w:rPr>
          <w:rFonts w:ascii="Times New Roman" w:hAnsi="Times New Roman"/>
          <w:sz w:val="24"/>
          <w:szCs w:val="24"/>
        </w:rPr>
        <w:t xml:space="preserve">Ser un Organismo Público con personalidad jurídica y patrimonio propios, conforme a lo establecido por los artículos 115 fracción II de la Constitución Política de los Estados Unidos Mexicanos, 66 de la Constitución Política del Estado de Aguascalientes y 2º de la </w:t>
      </w:r>
      <w:proofErr w:type="gramStart"/>
      <w:r w:rsidRPr="00470C6F">
        <w:rPr>
          <w:rFonts w:ascii="Times New Roman" w:hAnsi="Times New Roman"/>
          <w:sz w:val="24"/>
          <w:szCs w:val="24"/>
        </w:rPr>
        <w:t>Ley  Municipal</w:t>
      </w:r>
      <w:proofErr w:type="gramEnd"/>
      <w:r w:rsidRPr="00470C6F">
        <w:rPr>
          <w:rFonts w:ascii="Times New Roman" w:hAnsi="Times New Roman"/>
          <w:sz w:val="24"/>
          <w:szCs w:val="24"/>
        </w:rPr>
        <w:t xml:space="preserve"> para el Estado de Aguascalientes.</w:t>
      </w:r>
    </w:p>
    <w:p w14:paraId="0A2AE4E2" w14:textId="77777777" w:rsidR="008A3B8A" w:rsidRPr="00470C6F" w:rsidRDefault="008A3B8A" w:rsidP="00476879">
      <w:pPr>
        <w:pStyle w:val="Prrafodelista"/>
        <w:spacing w:line="240" w:lineRule="auto"/>
        <w:ind w:left="0"/>
        <w:jc w:val="both"/>
        <w:rPr>
          <w:rFonts w:ascii="Times New Roman" w:hAnsi="Times New Roman"/>
          <w:sz w:val="24"/>
          <w:szCs w:val="24"/>
        </w:rPr>
      </w:pPr>
    </w:p>
    <w:p w14:paraId="03E77AB2" w14:textId="2CDCD170" w:rsidR="008A3B8A" w:rsidRPr="00470C6F" w:rsidRDefault="00D13208" w:rsidP="00476879">
      <w:pPr>
        <w:pStyle w:val="Prrafodelista"/>
        <w:numPr>
          <w:ilvl w:val="0"/>
          <w:numId w:val="4"/>
        </w:numPr>
        <w:spacing w:line="240" w:lineRule="auto"/>
        <w:ind w:left="0" w:hanging="283"/>
        <w:jc w:val="both"/>
        <w:rPr>
          <w:rFonts w:ascii="Times New Roman" w:hAnsi="Times New Roman"/>
          <w:sz w:val="24"/>
          <w:szCs w:val="24"/>
        </w:rPr>
      </w:pPr>
      <w:r w:rsidRPr="00470C6F">
        <w:rPr>
          <w:rFonts w:ascii="Times New Roman" w:hAnsi="Times New Roman"/>
          <w:sz w:val="24"/>
          <w:szCs w:val="24"/>
        </w:rPr>
        <w:t xml:space="preserve">Que </w:t>
      </w:r>
      <w:r w:rsidR="00D16C54" w:rsidRPr="00470C6F">
        <w:rPr>
          <w:rFonts w:ascii="Times New Roman" w:hAnsi="Times New Roman"/>
          <w:sz w:val="24"/>
          <w:szCs w:val="24"/>
        </w:rPr>
        <w:t xml:space="preserve">el </w:t>
      </w:r>
      <w:r w:rsidR="00121EE0" w:rsidRPr="00470C6F">
        <w:rPr>
          <w:rFonts w:ascii="Times New Roman" w:hAnsi="Times New Roman"/>
          <w:sz w:val="24"/>
          <w:szCs w:val="24"/>
        </w:rPr>
        <w:t xml:space="preserve"> </w:t>
      </w:r>
      <w:r w:rsidR="00437DA9" w:rsidRPr="00470C6F">
        <w:rPr>
          <w:rFonts w:ascii="Times New Roman" w:hAnsi="Times New Roman"/>
          <w:sz w:val="24"/>
          <w:szCs w:val="24"/>
        </w:rPr>
        <w:t xml:space="preserve">C. </w:t>
      </w:r>
      <w:proofErr w:type="spellStart"/>
      <w:r w:rsidR="00437DA9" w:rsidRPr="00470C6F">
        <w:rPr>
          <w:rFonts w:ascii="Times New Roman" w:hAnsi="Times New Roman"/>
          <w:sz w:val="24"/>
          <w:szCs w:val="24"/>
        </w:rPr>
        <w:t>Cezar</w:t>
      </w:r>
      <w:proofErr w:type="spellEnd"/>
      <w:r w:rsidR="00437DA9" w:rsidRPr="00470C6F">
        <w:rPr>
          <w:rFonts w:ascii="Times New Roman" w:hAnsi="Times New Roman"/>
          <w:sz w:val="24"/>
          <w:szCs w:val="24"/>
        </w:rPr>
        <w:t xml:space="preserve"> Pedroza Ortega</w:t>
      </w:r>
      <w:r w:rsidR="004A5A99" w:rsidRPr="00470C6F">
        <w:rPr>
          <w:rFonts w:ascii="Times New Roman" w:hAnsi="Times New Roman"/>
          <w:sz w:val="24"/>
          <w:szCs w:val="24"/>
        </w:rPr>
        <w:t xml:space="preserve">, </w:t>
      </w:r>
      <w:r w:rsidR="004A5A99" w:rsidRPr="00470C6F">
        <w:rPr>
          <w:rFonts w:ascii="Times New Roman" w:hAnsi="Times New Roman"/>
          <w:bCs/>
          <w:iCs/>
          <w:sz w:val="24"/>
          <w:szCs w:val="24"/>
        </w:rPr>
        <w:t xml:space="preserve">fue electo Presidente Municipal del H. Ayuntamiento del Municipio de El Llano, </w:t>
      </w:r>
      <w:r w:rsidR="004A5A99" w:rsidRPr="00470C6F">
        <w:rPr>
          <w:rFonts w:ascii="Times New Roman" w:hAnsi="Times New Roman"/>
          <w:sz w:val="24"/>
          <w:szCs w:val="24"/>
        </w:rPr>
        <w:t>según consta en la resolución publicada en el Periódico Oficial del Estado de Aguascalientes, de fecha 28 de junio de 2021, Acuerdo Tercero página 162, Sección Tercera, así como de la</w:t>
      </w:r>
      <w:r w:rsidR="004A5A99" w:rsidRPr="00470C6F">
        <w:rPr>
          <w:rFonts w:ascii="Times New Roman" w:hAnsi="Times New Roman"/>
          <w:bCs/>
          <w:iCs/>
          <w:sz w:val="24"/>
          <w:szCs w:val="24"/>
        </w:rPr>
        <w:t xml:space="preserve"> constancia de mayoría de fecha 09 de junio del año dos mil veintiuno , expedida por el Consejo Municipal Electoral de Rincón de Romos del Instituto Estatal Electoral, </w:t>
      </w:r>
      <w:r w:rsidR="004A5A99" w:rsidRPr="00470C6F">
        <w:rPr>
          <w:rFonts w:ascii="Times New Roman" w:hAnsi="Times New Roman"/>
          <w:sz w:val="24"/>
          <w:szCs w:val="24"/>
        </w:rPr>
        <w:t>en el cual se declaran válidas y legales las elecciones correspondientes</w:t>
      </w:r>
      <w:r w:rsidR="00760635" w:rsidRPr="00470C6F">
        <w:rPr>
          <w:rFonts w:ascii="Times New Roman" w:hAnsi="Times New Roman"/>
          <w:sz w:val="24"/>
          <w:szCs w:val="24"/>
        </w:rPr>
        <w:t>.</w:t>
      </w:r>
    </w:p>
    <w:p w14:paraId="2E5B9333" w14:textId="77777777" w:rsidR="008A3B8A" w:rsidRPr="00470C6F" w:rsidRDefault="008A3B8A" w:rsidP="00476879">
      <w:pPr>
        <w:pStyle w:val="Prrafodelista"/>
        <w:spacing w:line="240" w:lineRule="auto"/>
        <w:ind w:left="0"/>
        <w:jc w:val="both"/>
        <w:rPr>
          <w:rFonts w:ascii="Times New Roman" w:hAnsi="Times New Roman"/>
          <w:sz w:val="24"/>
          <w:szCs w:val="24"/>
        </w:rPr>
      </w:pPr>
    </w:p>
    <w:p w14:paraId="55B42E3E" w14:textId="0F7947AA" w:rsidR="00DA3EDA" w:rsidRPr="00470C6F" w:rsidRDefault="000D18C4" w:rsidP="00476879">
      <w:pPr>
        <w:pStyle w:val="Prrafodelista"/>
        <w:numPr>
          <w:ilvl w:val="0"/>
          <w:numId w:val="4"/>
        </w:numPr>
        <w:spacing w:line="240" w:lineRule="auto"/>
        <w:ind w:left="0" w:hanging="283"/>
        <w:jc w:val="both"/>
        <w:rPr>
          <w:rFonts w:ascii="Times New Roman" w:hAnsi="Times New Roman"/>
          <w:sz w:val="24"/>
          <w:szCs w:val="24"/>
        </w:rPr>
      </w:pPr>
      <w:r w:rsidRPr="00470C6F">
        <w:rPr>
          <w:rFonts w:ascii="Times New Roman" w:hAnsi="Times New Roman"/>
          <w:sz w:val="24"/>
          <w:szCs w:val="24"/>
        </w:rPr>
        <w:t>Que, de conformidad con el párrafo cuarto del artículo 66 y el último párrafo del artículo 69 de la Constitución Política del Estado d</w:t>
      </w:r>
      <w:r w:rsidR="002B786E" w:rsidRPr="00470C6F">
        <w:rPr>
          <w:rFonts w:ascii="Times New Roman" w:hAnsi="Times New Roman"/>
          <w:sz w:val="24"/>
          <w:szCs w:val="24"/>
        </w:rPr>
        <w:t xml:space="preserve">e Aguascalientes, </w:t>
      </w:r>
      <w:r w:rsidR="00DA1768" w:rsidRPr="00470C6F">
        <w:rPr>
          <w:rFonts w:ascii="Times New Roman" w:hAnsi="Times New Roman"/>
          <w:sz w:val="24"/>
          <w:szCs w:val="24"/>
        </w:rPr>
        <w:t xml:space="preserve">el Presidente Municipal según acta de cabildo con folio 01-II-2021 </w:t>
      </w:r>
      <w:r w:rsidR="002B786E" w:rsidRPr="00470C6F">
        <w:rPr>
          <w:rFonts w:ascii="Times New Roman" w:hAnsi="Times New Roman"/>
          <w:sz w:val="24"/>
          <w:szCs w:val="24"/>
        </w:rPr>
        <w:t>está facultad</w:t>
      </w:r>
      <w:r w:rsidR="00121EE0" w:rsidRPr="00470C6F">
        <w:rPr>
          <w:rFonts w:ascii="Times New Roman" w:hAnsi="Times New Roman"/>
          <w:sz w:val="24"/>
          <w:szCs w:val="24"/>
        </w:rPr>
        <w:t>o</w:t>
      </w:r>
      <w:r w:rsidRPr="00470C6F">
        <w:rPr>
          <w:rFonts w:ascii="Times New Roman" w:hAnsi="Times New Roman"/>
          <w:sz w:val="24"/>
          <w:szCs w:val="24"/>
        </w:rPr>
        <w:t xml:space="preserve"> para </w:t>
      </w:r>
      <w:r w:rsidR="00DA1768" w:rsidRPr="00470C6F">
        <w:rPr>
          <w:rFonts w:ascii="Times New Roman" w:hAnsi="Times New Roman"/>
          <w:sz w:val="24"/>
          <w:szCs w:val="24"/>
        </w:rPr>
        <w:t>celebrar contratos y convenios</w:t>
      </w:r>
      <w:r w:rsidRPr="00470C6F">
        <w:rPr>
          <w:rFonts w:ascii="Times New Roman" w:hAnsi="Times New Roman"/>
          <w:sz w:val="24"/>
          <w:szCs w:val="24"/>
        </w:rPr>
        <w:t xml:space="preserve"> </w:t>
      </w:r>
      <w:r w:rsidR="00DA1768" w:rsidRPr="00470C6F">
        <w:rPr>
          <w:rFonts w:ascii="Times New Roman" w:hAnsi="Times New Roman"/>
          <w:sz w:val="24"/>
          <w:szCs w:val="24"/>
        </w:rPr>
        <w:t>necesarios en beneficio del</w:t>
      </w:r>
      <w:r w:rsidRPr="00470C6F">
        <w:rPr>
          <w:rFonts w:ascii="Times New Roman" w:hAnsi="Times New Roman"/>
          <w:sz w:val="24"/>
          <w:szCs w:val="24"/>
        </w:rPr>
        <w:t xml:space="preserve"> H. Ayuntamiento y al Municipio</w:t>
      </w:r>
      <w:r w:rsidR="00282404" w:rsidRPr="00470C6F">
        <w:rPr>
          <w:rFonts w:ascii="Times New Roman" w:hAnsi="Times New Roman"/>
          <w:sz w:val="24"/>
          <w:szCs w:val="24"/>
        </w:rPr>
        <w:t xml:space="preserve"> de </w:t>
      </w:r>
      <w:r w:rsidR="00A726AD" w:rsidRPr="00470C6F">
        <w:rPr>
          <w:rFonts w:ascii="Times New Roman" w:hAnsi="Times New Roman"/>
          <w:sz w:val="24"/>
          <w:szCs w:val="24"/>
        </w:rPr>
        <w:t>El Llano</w:t>
      </w:r>
      <w:r w:rsidRPr="00470C6F">
        <w:rPr>
          <w:rFonts w:ascii="Times New Roman" w:hAnsi="Times New Roman"/>
          <w:sz w:val="24"/>
          <w:szCs w:val="24"/>
        </w:rPr>
        <w:t>, política y administrativamente.</w:t>
      </w:r>
    </w:p>
    <w:p w14:paraId="2F90AC6B" w14:textId="77777777" w:rsidR="00DA3EDA" w:rsidRPr="00470C6F" w:rsidRDefault="000C42E0" w:rsidP="00476879">
      <w:pPr>
        <w:pStyle w:val="Prrafodelista"/>
        <w:numPr>
          <w:ilvl w:val="0"/>
          <w:numId w:val="4"/>
        </w:numPr>
        <w:spacing w:line="240" w:lineRule="auto"/>
        <w:jc w:val="both"/>
        <w:rPr>
          <w:rFonts w:ascii="Times New Roman" w:hAnsi="Times New Roman"/>
          <w:sz w:val="24"/>
          <w:szCs w:val="24"/>
        </w:rPr>
      </w:pPr>
      <w:r w:rsidRPr="00470C6F">
        <w:rPr>
          <w:rFonts w:ascii="Times New Roman" w:hAnsi="Times New Roman"/>
          <w:sz w:val="24"/>
          <w:szCs w:val="24"/>
        </w:rPr>
        <w:t xml:space="preserve">Que </w:t>
      </w:r>
      <w:r w:rsidR="00CF25DB" w:rsidRPr="00470C6F">
        <w:rPr>
          <w:rFonts w:ascii="Times New Roman" w:hAnsi="Times New Roman"/>
          <w:sz w:val="24"/>
          <w:szCs w:val="24"/>
        </w:rPr>
        <w:t>la</w:t>
      </w:r>
      <w:r w:rsidR="00AB4D76" w:rsidRPr="00470C6F">
        <w:rPr>
          <w:rFonts w:ascii="Times New Roman" w:hAnsi="Times New Roman"/>
          <w:sz w:val="24"/>
          <w:szCs w:val="24"/>
        </w:rPr>
        <w:t xml:space="preserve"> </w:t>
      </w:r>
      <w:r w:rsidRPr="00470C6F">
        <w:rPr>
          <w:rFonts w:ascii="Times New Roman" w:hAnsi="Times New Roman"/>
          <w:sz w:val="24"/>
          <w:szCs w:val="24"/>
        </w:rPr>
        <w:t xml:space="preserve">C. </w:t>
      </w:r>
      <w:r w:rsidR="009C26EE" w:rsidRPr="00470C6F">
        <w:rPr>
          <w:rFonts w:ascii="Times New Roman" w:hAnsi="Times New Roman"/>
          <w:sz w:val="24"/>
          <w:szCs w:val="24"/>
        </w:rPr>
        <w:t>Virginia Muñiz de Lira</w:t>
      </w:r>
      <w:r w:rsidRPr="00470C6F">
        <w:rPr>
          <w:rFonts w:ascii="Times New Roman" w:hAnsi="Times New Roman"/>
          <w:sz w:val="24"/>
          <w:szCs w:val="24"/>
        </w:rPr>
        <w:t xml:space="preserve"> re</w:t>
      </w:r>
      <w:r w:rsidR="00CF25DB" w:rsidRPr="00470C6F">
        <w:rPr>
          <w:rFonts w:ascii="Times New Roman" w:hAnsi="Times New Roman"/>
          <w:sz w:val="24"/>
          <w:szCs w:val="24"/>
        </w:rPr>
        <w:t>sultó electa</w:t>
      </w:r>
      <w:r w:rsidR="00AB4D76" w:rsidRPr="00470C6F">
        <w:rPr>
          <w:rFonts w:ascii="Times New Roman" w:hAnsi="Times New Roman"/>
          <w:sz w:val="24"/>
          <w:szCs w:val="24"/>
        </w:rPr>
        <w:t xml:space="preserve"> Síndico Propietario</w:t>
      </w:r>
      <w:r w:rsidRPr="00470C6F">
        <w:rPr>
          <w:rFonts w:ascii="Times New Roman" w:hAnsi="Times New Roman"/>
          <w:sz w:val="24"/>
          <w:szCs w:val="24"/>
        </w:rPr>
        <w:t xml:space="preserve"> del Municipio de </w:t>
      </w:r>
      <w:r w:rsidR="00A726AD" w:rsidRPr="00470C6F">
        <w:rPr>
          <w:rFonts w:ascii="Times New Roman" w:hAnsi="Times New Roman"/>
          <w:sz w:val="24"/>
          <w:szCs w:val="24"/>
        </w:rPr>
        <w:t>El Llano</w:t>
      </w:r>
      <w:r w:rsidRPr="00470C6F">
        <w:rPr>
          <w:rFonts w:ascii="Times New Roman" w:hAnsi="Times New Roman"/>
          <w:sz w:val="24"/>
          <w:szCs w:val="24"/>
        </w:rPr>
        <w:t xml:space="preserve">, Aguascalientes, </w:t>
      </w:r>
      <w:r w:rsidR="004A5A99" w:rsidRPr="00470C6F">
        <w:rPr>
          <w:rFonts w:ascii="Times New Roman" w:hAnsi="Times New Roman"/>
          <w:sz w:val="24"/>
          <w:szCs w:val="24"/>
        </w:rPr>
        <w:t>según consta en la R</w:t>
      </w:r>
      <w:r w:rsidRPr="00470C6F">
        <w:rPr>
          <w:rFonts w:ascii="Times New Roman" w:hAnsi="Times New Roman"/>
          <w:sz w:val="24"/>
          <w:szCs w:val="24"/>
        </w:rPr>
        <w:t xml:space="preserve">esolución publicada en el Periódico Oficial del Estado de fecha </w:t>
      </w:r>
      <w:r w:rsidR="009C26EE" w:rsidRPr="00470C6F">
        <w:rPr>
          <w:rFonts w:ascii="Times New Roman" w:hAnsi="Times New Roman"/>
          <w:sz w:val="24"/>
          <w:szCs w:val="24"/>
        </w:rPr>
        <w:t>2</w:t>
      </w:r>
      <w:r w:rsidR="00CF25DB" w:rsidRPr="00470C6F">
        <w:rPr>
          <w:rFonts w:ascii="Times New Roman" w:hAnsi="Times New Roman"/>
          <w:sz w:val="24"/>
          <w:szCs w:val="24"/>
        </w:rPr>
        <w:t>8 de Ju</w:t>
      </w:r>
      <w:r w:rsidR="009C26EE" w:rsidRPr="00470C6F">
        <w:rPr>
          <w:rFonts w:ascii="Times New Roman" w:hAnsi="Times New Roman"/>
          <w:sz w:val="24"/>
          <w:szCs w:val="24"/>
        </w:rPr>
        <w:t>n</w:t>
      </w:r>
      <w:r w:rsidR="00CF25DB" w:rsidRPr="00470C6F">
        <w:rPr>
          <w:rFonts w:ascii="Times New Roman" w:hAnsi="Times New Roman"/>
          <w:sz w:val="24"/>
          <w:szCs w:val="24"/>
        </w:rPr>
        <w:t>io del año 20</w:t>
      </w:r>
      <w:r w:rsidR="009C26EE" w:rsidRPr="00470C6F">
        <w:rPr>
          <w:rFonts w:ascii="Times New Roman" w:hAnsi="Times New Roman"/>
          <w:sz w:val="24"/>
          <w:szCs w:val="24"/>
        </w:rPr>
        <w:t>21</w:t>
      </w:r>
      <w:r w:rsidR="00CF25DB" w:rsidRPr="00470C6F">
        <w:rPr>
          <w:rFonts w:ascii="Times New Roman" w:hAnsi="Times New Roman"/>
          <w:sz w:val="24"/>
          <w:szCs w:val="24"/>
        </w:rPr>
        <w:t xml:space="preserve">, Acuerdo Tercero página </w:t>
      </w:r>
      <w:r w:rsidR="009C26EE" w:rsidRPr="00470C6F">
        <w:rPr>
          <w:rFonts w:ascii="Times New Roman" w:hAnsi="Times New Roman"/>
          <w:sz w:val="24"/>
          <w:szCs w:val="24"/>
        </w:rPr>
        <w:t>162</w:t>
      </w:r>
      <w:r w:rsidR="00CF25DB" w:rsidRPr="00470C6F">
        <w:rPr>
          <w:rFonts w:ascii="Times New Roman" w:hAnsi="Times New Roman"/>
          <w:sz w:val="24"/>
          <w:szCs w:val="24"/>
        </w:rPr>
        <w:t xml:space="preserve">, Sección </w:t>
      </w:r>
      <w:r w:rsidR="009C26EE" w:rsidRPr="00470C6F">
        <w:rPr>
          <w:rFonts w:ascii="Times New Roman" w:hAnsi="Times New Roman"/>
          <w:sz w:val="24"/>
          <w:szCs w:val="24"/>
        </w:rPr>
        <w:t>Tercera</w:t>
      </w:r>
      <w:r w:rsidRPr="00470C6F">
        <w:rPr>
          <w:rFonts w:ascii="Times New Roman" w:hAnsi="Times New Roman"/>
          <w:sz w:val="24"/>
          <w:szCs w:val="24"/>
        </w:rPr>
        <w:t xml:space="preserve">, </w:t>
      </w:r>
      <w:r w:rsidR="004A5A99" w:rsidRPr="00470C6F">
        <w:rPr>
          <w:rFonts w:ascii="Times New Roman" w:hAnsi="Times New Roman"/>
          <w:sz w:val="24"/>
          <w:szCs w:val="24"/>
        </w:rPr>
        <w:t>a</w:t>
      </w:r>
      <w:r w:rsidR="004A5A99" w:rsidRPr="00470C6F">
        <w:rPr>
          <w:rFonts w:ascii="Times New Roman" w:hAnsi="Times New Roman"/>
          <w:bCs/>
          <w:iCs/>
          <w:sz w:val="24"/>
          <w:szCs w:val="24"/>
        </w:rPr>
        <w:t>sí como con constancia de mayoría de fecha 09 de junio del año dos mil veintiuno, expedida por el Consejo Municipal Electoral de El Llano, Aguascalientes, y tiene facultades para representarlo e</w:t>
      </w:r>
      <w:r w:rsidR="004A5A99" w:rsidRPr="00470C6F">
        <w:rPr>
          <w:rFonts w:ascii="Times New Roman" w:hAnsi="Times New Roman"/>
          <w:sz w:val="24"/>
          <w:szCs w:val="24"/>
        </w:rPr>
        <w:t>n el cual se declaran válidas y legales las elecciones correspondientes, facultado para la procuración, defensa, promoción y representación jurídica de los intereses municipales, en términos de los artículos 40 y 42 fracciones III y XVIII de la Ley Municipal para el Estado de Aguascalientes.</w:t>
      </w:r>
    </w:p>
    <w:p w14:paraId="38D98865" w14:textId="77777777" w:rsidR="00DA3EDA" w:rsidRPr="00470C6F" w:rsidRDefault="00DA3EDA" w:rsidP="00476879">
      <w:pPr>
        <w:pStyle w:val="Prrafodelista"/>
        <w:spacing w:line="240" w:lineRule="auto"/>
        <w:rPr>
          <w:rFonts w:ascii="Times New Roman" w:hAnsi="Times New Roman"/>
          <w:sz w:val="24"/>
          <w:szCs w:val="24"/>
        </w:rPr>
      </w:pPr>
    </w:p>
    <w:p w14:paraId="777C0F46" w14:textId="2C0D8614" w:rsidR="00DA3EDA" w:rsidRPr="00470C6F" w:rsidRDefault="004A5A99" w:rsidP="00476879">
      <w:pPr>
        <w:pStyle w:val="Prrafodelista"/>
        <w:numPr>
          <w:ilvl w:val="0"/>
          <w:numId w:val="4"/>
        </w:numPr>
        <w:spacing w:line="240" w:lineRule="auto"/>
        <w:jc w:val="both"/>
        <w:rPr>
          <w:rFonts w:ascii="Times New Roman" w:hAnsi="Times New Roman"/>
          <w:sz w:val="24"/>
          <w:szCs w:val="24"/>
        </w:rPr>
      </w:pPr>
      <w:r w:rsidRPr="00470C6F">
        <w:rPr>
          <w:rFonts w:ascii="Times New Roman" w:hAnsi="Times New Roman"/>
          <w:sz w:val="24"/>
          <w:szCs w:val="24"/>
        </w:rPr>
        <w:lastRenderedPageBreak/>
        <w:t>La</w:t>
      </w:r>
      <w:r w:rsidR="000D18C4" w:rsidRPr="00470C6F">
        <w:rPr>
          <w:rFonts w:ascii="Times New Roman" w:hAnsi="Times New Roman"/>
          <w:sz w:val="24"/>
          <w:szCs w:val="24"/>
        </w:rPr>
        <w:t xml:space="preserve"> </w:t>
      </w:r>
      <w:r w:rsidR="000C42E0" w:rsidRPr="00470C6F">
        <w:rPr>
          <w:rFonts w:ascii="Times New Roman" w:hAnsi="Times New Roman"/>
          <w:sz w:val="24"/>
          <w:szCs w:val="24"/>
        </w:rPr>
        <w:t xml:space="preserve"> </w:t>
      </w:r>
      <w:r w:rsidR="00AB4D76" w:rsidRPr="00470C6F">
        <w:rPr>
          <w:rFonts w:ascii="Times New Roman" w:hAnsi="Times New Roman"/>
          <w:sz w:val="24"/>
          <w:szCs w:val="24"/>
        </w:rPr>
        <w:t>Lic.</w:t>
      </w:r>
      <w:r w:rsidR="000C42E0" w:rsidRPr="00470C6F">
        <w:rPr>
          <w:rFonts w:ascii="Times New Roman" w:hAnsi="Times New Roman"/>
          <w:sz w:val="24"/>
          <w:szCs w:val="24"/>
        </w:rPr>
        <w:t xml:space="preserve"> </w:t>
      </w:r>
      <w:r w:rsidR="00CF25DB" w:rsidRPr="00470C6F">
        <w:rPr>
          <w:rFonts w:ascii="Times New Roman" w:hAnsi="Times New Roman"/>
          <w:sz w:val="24"/>
          <w:szCs w:val="24"/>
        </w:rPr>
        <w:t xml:space="preserve">Ma. </w:t>
      </w:r>
      <w:proofErr w:type="spellStart"/>
      <w:r w:rsidR="00CF25DB" w:rsidRPr="00470C6F">
        <w:rPr>
          <w:rFonts w:ascii="Times New Roman" w:hAnsi="Times New Roman"/>
          <w:sz w:val="24"/>
          <w:szCs w:val="24"/>
        </w:rPr>
        <w:t>Esthela</w:t>
      </w:r>
      <w:proofErr w:type="spellEnd"/>
      <w:r w:rsidR="00CF25DB" w:rsidRPr="00470C6F">
        <w:rPr>
          <w:rFonts w:ascii="Times New Roman" w:hAnsi="Times New Roman"/>
          <w:sz w:val="24"/>
          <w:szCs w:val="24"/>
        </w:rPr>
        <w:t xml:space="preserve"> Valadez Villalpando</w:t>
      </w:r>
      <w:r w:rsidR="00DA3EDA" w:rsidRPr="00470C6F">
        <w:rPr>
          <w:rFonts w:ascii="Times New Roman" w:hAnsi="Times New Roman"/>
          <w:sz w:val="24"/>
          <w:szCs w:val="24"/>
        </w:rPr>
        <w:t xml:space="preserve"> </w:t>
      </w:r>
      <w:r w:rsidR="00DA3EDA" w:rsidRPr="00470C6F">
        <w:rPr>
          <w:rFonts w:ascii="Times New Roman" w:hAnsi="Times New Roman"/>
          <w:bCs/>
          <w:iCs/>
          <w:sz w:val="24"/>
          <w:szCs w:val="24"/>
        </w:rPr>
        <w:t xml:space="preserve">fue nombrada Secretaria del H. Ayuntamiento y Directora General de Gobierno, </w:t>
      </w:r>
      <w:r w:rsidR="00DA3EDA" w:rsidRPr="00470C6F">
        <w:rPr>
          <w:rFonts w:ascii="Times New Roman" w:hAnsi="Times New Roman"/>
          <w:sz w:val="24"/>
          <w:szCs w:val="24"/>
        </w:rPr>
        <w:t>según consta en el acta número 001-II-2021 de la de la Sesión Extraordinaria abierta de Cabildo del Municipio de El Llano, Aguascalientes ,celebrada el día 15 de Octubre del Año 2021 y que dentro de sus facultades se encuentra la de validar los Documentos Oficiales del H. Ayuntamiento de conformidad a lo dispuesto por el artículo 120 fracciones V y XII de la Ley Municipal p</w:t>
      </w:r>
      <w:r w:rsidR="00760635" w:rsidRPr="00470C6F">
        <w:rPr>
          <w:rFonts w:ascii="Times New Roman" w:hAnsi="Times New Roman"/>
          <w:sz w:val="24"/>
          <w:szCs w:val="24"/>
        </w:rPr>
        <w:t>ara el Estado de Aguascalientes.</w:t>
      </w:r>
    </w:p>
    <w:p w14:paraId="0837A2B5" w14:textId="77777777" w:rsidR="00DA3EDA" w:rsidRPr="00470C6F" w:rsidRDefault="00DA3EDA" w:rsidP="00476879">
      <w:pPr>
        <w:pStyle w:val="Prrafodelista"/>
        <w:spacing w:line="240" w:lineRule="auto"/>
        <w:rPr>
          <w:rFonts w:ascii="Times New Roman" w:hAnsi="Times New Roman"/>
          <w:sz w:val="24"/>
          <w:szCs w:val="24"/>
        </w:rPr>
      </w:pPr>
    </w:p>
    <w:p w14:paraId="3656B9AB" w14:textId="34E03633" w:rsidR="000C42E0" w:rsidRPr="00470C6F" w:rsidRDefault="000C42E0" w:rsidP="00476879">
      <w:pPr>
        <w:pStyle w:val="Prrafodelista"/>
        <w:numPr>
          <w:ilvl w:val="0"/>
          <w:numId w:val="4"/>
        </w:numPr>
        <w:spacing w:line="240" w:lineRule="auto"/>
        <w:jc w:val="both"/>
        <w:rPr>
          <w:rFonts w:ascii="Times New Roman" w:hAnsi="Times New Roman"/>
          <w:sz w:val="24"/>
          <w:szCs w:val="24"/>
        </w:rPr>
      </w:pPr>
      <w:r w:rsidRPr="00470C6F">
        <w:rPr>
          <w:rFonts w:ascii="Times New Roman" w:hAnsi="Times New Roman"/>
          <w:sz w:val="24"/>
          <w:szCs w:val="24"/>
        </w:rPr>
        <w:t>Que</w:t>
      </w:r>
      <w:r w:rsidR="00AB4D76" w:rsidRPr="00470C6F">
        <w:rPr>
          <w:rFonts w:ascii="Times New Roman" w:hAnsi="Times New Roman"/>
          <w:sz w:val="24"/>
          <w:szCs w:val="24"/>
        </w:rPr>
        <w:t xml:space="preserve"> el </w:t>
      </w:r>
      <w:r w:rsidR="00A726AD" w:rsidRPr="00470C6F">
        <w:rPr>
          <w:rFonts w:ascii="Times New Roman" w:hAnsi="Times New Roman"/>
          <w:sz w:val="24"/>
          <w:szCs w:val="24"/>
        </w:rPr>
        <w:t>C.P. E</w:t>
      </w:r>
      <w:r w:rsidR="00AB4D76" w:rsidRPr="00470C6F">
        <w:rPr>
          <w:rFonts w:ascii="Times New Roman" w:hAnsi="Times New Roman"/>
          <w:sz w:val="24"/>
          <w:szCs w:val="24"/>
        </w:rPr>
        <w:t xml:space="preserve">rik </w:t>
      </w:r>
      <w:r w:rsidR="00A726AD" w:rsidRPr="00470C6F">
        <w:rPr>
          <w:rFonts w:ascii="Times New Roman" w:hAnsi="Times New Roman"/>
          <w:sz w:val="24"/>
          <w:szCs w:val="24"/>
        </w:rPr>
        <w:t>Á</w:t>
      </w:r>
      <w:r w:rsidR="00AB4D76" w:rsidRPr="00470C6F">
        <w:rPr>
          <w:rFonts w:ascii="Times New Roman" w:hAnsi="Times New Roman"/>
          <w:sz w:val="24"/>
          <w:szCs w:val="24"/>
        </w:rPr>
        <w:t xml:space="preserve">lvaro </w:t>
      </w:r>
      <w:r w:rsidR="00A726AD" w:rsidRPr="00470C6F">
        <w:rPr>
          <w:rFonts w:ascii="Times New Roman" w:hAnsi="Times New Roman"/>
          <w:sz w:val="24"/>
          <w:szCs w:val="24"/>
        </w:rPr>
        <w:t>G</w:t>
      </w:r>
      <w:r w:rsidR="00AB4D76" w:rsidRPr="00470C6F">
        <w:rPr>
          <w:rFonts w:ascii="Times New Roman" w:hAnsi="Times New Roman"/>
          <w:sz w:val="24"/>
          <w:szCs w:val="24"/>
        </w:rPr>
        <w:t>arcía</w:t>
      </w:r>
      <w:r w:rsidR="00A726AD" w:rsidRPr="00470C6F">
        <w:rPr>
          <w:rFonts w:ascii="Times New Roman" w:hAnsi="Times New Roman"/>
          <w:sz w:val="24"/>
          <w:szCs w:val="24"/>
        </w:rPr>
        <w:t xml:space="preserve"> M</w:t>
      </w:r>
      <w:r w:rsidR="00AB4D76" w:rsidRPr="00470C6F">
        <w:rPr>
          <w:rFonts w:ascii="Times New Roman" w:hAnsi="Times New Roman"/>
          <w:sz w:val="24"/>
          <w:szCs w:val="24"/>
        </w:rPr>
        <w:t>uñoz</w:t>
      </w:r>
      <w:r w:rsidRPr="00470C6F">
        <w:rPr>
          <w:rFonts w:ascii="Times New Roman" w:hAnsi="Times New Roman"/>
          <w:sz w:val="24"/>
          <w:szCs w:val="24"/>
        </w:rPr>
        <w:t xml:space="preserve">, </w:t>
      </w:r>
      <w:r w:rsidR="00760635" w:rsidRPr="00470C6F">
        <w:rPr>
          <w:rFonts w:ascii="Times New Roman" w:hAnsi="Times New Roman"/>
          <w:sz w:val="24"/>
          <w:szCs w:val="24"/>
        </w:rPr>
        <w:t>fue designado Director de Administración y  Finanzas, según consta en el acta número 001-II-2021 de la Sesión Extraordinaria abierta de Cabildo del Municipio de El Llano, Aguascalientes, celebrada el día 15 de Octubre del Año 2021, y que dentro de sus facultades se encuentra la de elaborar formas y fórmulas de solicitudes, cobro, requerimientos o de cualquier otro documento necesario para una buena recaudación de conformidad con los artículos 50 y 72 de la Ley Municipal del Estado de Aguascalientes.</w:t>
      </w:r>
    </w:p>
    <w:p w14:paraId="4FC4CF5E" w14:textId="77777777" w:rsidR="00760635" w:rsidRPr="00470C6F" w:rsidRDefault="00760635" w:rsidP="00476879">
      <w:pPr>
        <w:pStyle w:val="Prrafodelista"/>
        <w:spacing w:line="240" w:lineRule="auto"/>
        <w:rPr>
          <w:rFonts w:ascii="Times New Roman" w:hAnsi="Times New Roman"/>
          <w:sz w:val="24"/>
          <w:szCs w:val="24"/>
        </w:rPr>
      </w:pPr>
    </w:p>
    <w:p w14:paraId="4F8A6A85" w14:textId="77777777" w:rsidR="006813DC" w:rsidRPr="00470C6F" w:rsidRDefault="00BE59EC" w:rsidP="00476879">
      <w:pPr>
        <w:pStyle w:val="Prrafodelista"/>
        <w:numPr>
          <w:ilvl w:val="0"/>
          <w:numId w:val="4"/>
        </w:numPr>
        <w:spacing w:line="240" w:lineRule="auto"/>
        <w:jc w:val="both"/>
        <w:rPr>
          <w:rFonts w:ascii="Times New Roman" w:hAnsi="Times New Roman"/>
          <w:sz w:val="24"/>
          <w:szCs w:val="24"/>
        </w:rPr>
      </w:pPr>
      <w:r w:rsidRPr="00470C6F">
        <w:rPr>
          <w:rFonts w:ascii="Times New Roman" w:hAnsi="Times New Roman"/>
          <w:sz w:val="24"/>
          <w:szCs w:val="24"/>
        </w:rPr>
        <w:t xml:space="preserve">Que el Presidente Municipal, el Secretario del H. Ayuntamiento </w:t>
      </w:r>
      <w:r w:rsidR="00282404" w:rsidRPr="00470C6F">
        <w:rPr>
          <w:rFonts w:ascii="Times New Roman" w:hAnsi="Times New Roman"/>
          <w:sz w:val="24"/>
          <w:szCs w:val="24"/>
        </w:rPr>
        <w:t>y Tesorero</w:t>
      </w:r>
      <w:r w:rsidRPr="00470C6F">
        <w:rPr>
          <w:rFonts w:ascii="Times New Roman" w:hAnsi="Times New Roman"/>
          <w:sz w:val="24"/>
          <w:szCs w:val="24"/>
        </w:rPr>
        <w:t xml:space="preserve">, </w:t>
      </w:r>
      <w:r w:rsidR="00282404" w:rsidRPr="00470C6F">
        <w:rPr>
          <w:rFonts w:ascii="Times New Roman" w:hAnsi="Times New Roman"/>
          <w:sz w:val="24"/>
          <w:szCs w:val="24"/>
        </w:rPr>
        <w:t xml:space="preserve">y </w:t>
      </w:r>
      <w:r w:rsidR="00605A01" w:rsidRPr="00470C6F">
        <w:rPr>
          <w:rFonts w:ascii="Times New Roman" w:hAnsi="Times New Roman"/>
          <w:sz w:val="24"/>
          <w:szCs w:val="24"/>
        </w:rPr>
        <w:t>e</w:t>
      </w:r>
      <w:r w:rsidR="000C42E0" w:rsidRPr="00470C6F">
        <w:rPr>
          <w:rFonts w:ascii="Times New Roman" w:hAnsi="Times New Roman"/>
          <w:sz w:val="24"/>
          <w:szCs w:val="24"/>
        </w:rPr>
        <w:t>l Síndico</w:t>
      </w:r>
      <w:r w:rsidRPr="00470C6F">
        <w:rPr>
          <w:rFonts w:ascii="Times New Roman" w:hAnsi="Times New Roman"/>
          <w:sz w:val="24"/>
          <w:szCs w:val="24"/>
        </w:rPr>
        <w:t>, respectivamente, comp</w:t>
      </w:r>
      <w:r w:rsidR="00DA3559" w:rsidRPr="00470C6F">
        <w:rPr>
          <w:rFonts w:ascii="Times New Roman" w:hAnsi="Times New Roman"/>
          <w:sz w:val="24"/>
          <w:szCs w:val="24"/>
        </w:rPr>
        <w:t>arecen a la firma del presente C</w:t>
      </w:r>
      <w:r w:rsidRPr="00470C6F">
        <w:rPr>
          <w:rFonts w:ascii="Times New Roman" w:hAnsi="Times New Roman"/>
          <w:sz w:val="24"/>
          <w:szCs w:val="24"/>
        </w:rPr>
        <w:t>onvenio, en términos de lo dispuesto por los artículos</w:t>
      </w:r>
      <w:r w:rsidR="00282404" w:rsidRPr="00470C6F">
        <w:rPr>
          <w:rFonts w:ascii="Times New Roman" w:hAnsi="Times New Roman"/>
          <w:sz w:val="24"/>
          <w:szCs w:val="24"/>
        </w:rPr>
        <w:t xml:space="preserve"> párrafo segundo, inciso a), fracción IV del Artículo 115 de la Constitución Política de los Estados Unidos Mexicanos; párrafo segundo, fracción I del Artículo 70 de la Constitución Política del Estado Libre y Soberano de Aguascalientes;</w:t>
      </w:r>
      <w:r w:rsidR="00A726AD" w:rsidRPr="00470C6F">
        <w:rPr>
          <w:rFonts w:ascii="Times New Roman" w:hAnsi="Times New Roman"/>
          <w:sz w:val="24"/>
          <w:szCs w:val="24"/>
        </w:rPr>
        <w:t xml:space="preserve"> </w:t>
      </w:r>
      <w:r w:rsidR="00282404" w:rsidRPr="00470C6F">
        <w:rPr>
          <w:rFonts w:ascii="Times New Roman" w:hAnsi="Times New Roman"/>
          <w:sz w:val="24"/>
          <w:szCs w:val="24"/>
        </w:rPr>
        <w:t xml:space="preserve">Artículos </w:t>
      </w:r>
      <w:r w:rsidRPr="00470C6F">
        <w:rPr>
          <w:rFonts w:ascii="Times New Roman" w:hAnsi="Times New Roman"/>
          <w:sz w:val="24"/>
          <w:szCs w:val="24"/>
        </w:rPr>
        <w:t>1º, 15, 36, primer párrafo fracción XI, 38, fracción XVII</w:t>
      </w:r>
      <w:r w:rsidR="00282404" w:rsidRPr="00470C6F">
        <w:rPr>
          <w:rFonts w:ascii="Times New Roman" w:hAnsi="Times New Roman"/>
          <w:sz w:val="24"/>
          <w:szCs w:val="24"/>
        </w:rPr>
        <w:t xml:space="preserve"> y 73</w:t>
      </w:r>
      <w:r w:rsidRPr="00470C6F">
        <w:rPr>
          <w:rFonts w:ascii="Times New Roman" w:hAnsi="Times New Roman"/>
          <w:sz w:val="24"/>
          <w:szCs w:val="24"/>
        </w:rPr>
        <w:t xml:space="preserve"> de la Ley Municipal para el Estado de Aguascalientes.</w:t>
      </w:r>
    </w:p>
    <w:p w14:paraId="0EF6828F" w14:textId="77777777" w:rsidR="006813DC" w:rsidRPr="00470C6F" w:rsidRDefault="006813DC" w:rsidP="00476879">
      <w:pPr>
        <w:pStyle w:val="Prrafodelista"/>
        <w:spacing w:line="240" w:lineRule="auto"/>
        <w:rPr>
          <w:rFonts w:ascii="Times New Roman" w:hAnsi="Times New Roman"/>
          <w:sz w:val="24"/>
          <w:szCs w:val="24"/>
        </w:rPr>
      </w:pPr>
    </w:p>
    <w:p w14:paraId="0A577A86" w14:textId="77777777" w:rsidR="006813DC" w:rsidRPr="00470C6F" w:rsidRDefault="00CD1D88" w:rsidP="00476879">
      <w:pPr>
        <w:pStyle w:val="Prrafodelista"/>
        <w:numPr>
          <w:ilvl w:val="0"/>
          <w:numId w:val="4"/>
        </w:numPr>
        <w:spacing w:line="240" w:lineRule="auto"/>
        <w:jc w:val="both"/>
        <w:rPr>
          <w:rFonts w:ascii="Times New Roman" w:hAnsi="Times New Roman"/>
          <w:sz w:val="24"/>
          <w:szCs w:val="24"/>
        </w:rPr>
      </w:pPr>
      <w:r w:rsidRPr="00470C6F">
        <w:rPr>
          <w:rFonts w:ascii="Times New Roman" w:hAnsi="Times New Roman"/>
          <w:sz w:val="24"/>
          <w:szCs w:val="24"/>
        </w:rPr>
        <w:t xml:space="preserve">Que está de acuerdo en auxiliar </w:t>
      </w:r>
      <w:r w:rsidR="00501097" w:rsidRPr="00470C6F">
        <w:rPr>
          <w:rFonts w:ascii="Times New Roman" w:hAnsi="Times New Roman"/>
          <w:sz w:val="24"/>
          <w:szCs w:val="24"/>
        </w:rPr>
        <w:t xml:space="preserve">a </w:t>
      </w:r>
      <w:r w:rsidRPr="00470C6F">
        <w:rPr>
          <w:rFonts w:ascii="Times New Roman" w:hAnsi="Times New Roman"/>
          <w:sz w:val="24"/>
          <w:szCs w:val="24"/>
        </w:rPr>
        <w:t>“</w:t>
      </w:r>
      <w:r w:rsidR="006813DC" w:rsidRPr="00470C6F">
        <w:rPr>
          <w:rFonts w:ascii="Times New Roman" w:hAnsi="Times New Roman"/>
          <w:sz w:val="24"/>
          <w:szCs w:val="24"/>
        </w:rPr>
        <w:t>EL ESTADO</w:t>
      </w:r>
      <w:r w:rsidRPr="00470C6F">
        <w:rPr>
          <w:rFonts w:ascii="Times New Roman" w:hAnsi="Times New Roman"/>
          <w:sz w:val="24"/>
          <w:szCs w:val="24"/>
        </w:rPr>
        <w:t xml:space="preserve">” en el desarrollo de las funciones de su competencia respecto al padrón de contribuyentes y lograr con ello la ampliación y control de la base de datos de los mismos. </w:t>
      </w:r>
    </w:p>
    <w:p w14:paraId="0B867810" w14:textId="77777777" w:rsidR="006813DC" w:rsidRPr="00470C6F" w:rsidRDefault="006813DC" w:rsidP="00476879">
      <w:pPr>
        <w:pStyle w:val="Prrafodelista"/>
        <w:spacing w:line="240" w:lineRule="auto"/>
        <w:rPr>
          <w:rFonts w:ascii="Times New Roman" w:hAnsi="Times New Roman"/>
          <w:sz w:val="24"/>
          <w:szCs w:val="24"/>
        </w:rPr>
      </w:pPr>
    </w:p>
    <w:p w14:paraId="7C0BE897" w14:textId="59040D7E" w:rsidR="000C42E0" w:rsidRPr="00470C6F" w:rsidRDefault="00852D0C" w:rsidP="00476879">
      <w:pPr>
        <w:pStyle w:val="Prrafodelista"/>
        <w:numPr>
          <w:ilvl w:val="0"/>
          <w:numId w:val="4"/>
        </w:numPr>
        <w:spacing w:line="240" w:lineRule="auto"/>
        <w:jc w:val="both"/>
        <w:rPr>
          <w:rFonts w:ascii="Times New Roman" w:hAnsi="Times New Roman"/>
          <w:sz w:val="24"/>
          <w:szCs w:val="24"/>
        </w:rPr>
      </w:pPr>
      <w:r w:rsidRPr="00470C6F">
        <w:rPr>
          <w:rFonts w:ascii="Times New Roman" w:hAnsi="Times New Roman"/>
          <w:sz w:val="24"/>
          <w:szCs w:val="24"/>
        </w:rPr>
        <w:t xml:space="preserve">Que para todos los efectos originados con motivo de la celebración del presente </w:t>
      </w:r>
      <w:r w:rsidR="00282404" w:rsidRPr="00470C6F">
        <w:rPr>
          <w:rFonts w:ascii="Times New Roman" w:hAnsi="Times New Roman"/>
          <w:sz w:val="24"/>
          <w:szCs w:val="24"/>
        </w:rPr>
        <w:t>C</w:t>
      </w:r>
      <w:r w:rsidRPr="00470C6F">
        <w:rPr>
          <w:rFonts w:ascii="Times New Roman" w:hAnsi="Times New Roman"/>
          <w:sz w:val="24"/>
          <w:szCs w:val="24"/>
        </w:rPr>
        <w:t xml:space="preserve">onvenio señala como domicilio </w:t>
      </w:r>
      <w:r w:rsidR="000C42E0" w:rsidRPr="00470C6F">
        <w:rPr>
          <w:rFonts w:ascii="Times New Roman" w:hAnsi="Times New Roman"/>
          <w:sz w:val="24"/>
          <w:szCs w:val="24"/>
        </w:rPr>
        <w:t xml:space="preserve">el ubicado en Calle </w:t>
      </w:r>
      <w:r w:rsidR="00A726AD" w:rsidRPr="00470C6F">
        <w:rPr>
          <w:rFonts w:ascii="Times New Roman" w:hAnsi="Times New Roman"/>
          <w:sz w:val="24"/>
          <w:szCs w:val="24"/>
        </w:rPr>
        <w:t xml:space="preserve">20 de </w:t>
      </w:r>
      <w:proofErr w:type="gramStart"/>
      <w:r w:rsidR="00A726AD" w:rsidRPr="00470C6F">
        <w:rPr>
          <w:rFonts w:ascii="Times New Roman" w:hAnsi="Times New Roman"/>
          <w:sz w:val="24"/>
          <w:szCs w:val="24"/>
        </w:rPr>
        <w:t>Noviembre</w:t>
      </w:r>
      <w:proofErr w:type="gramEnd"/>
      <w:r w:rsidR="000C42E0" w:rsidRPr="00470C6F">
        <w:rPr>
          <w:rFonts w:ascii="Times New Roman" w:hAnsi="Times New Roman"/>
          <w:sz w:val="24"/>
          <w:szCs w:val="24"/>
        </w:rPr>
        <w:t xml:space="preserve"> Número 10</w:t>
      </w:r>
      <w:r w:rsidR="00A726AD" w:rsidRPr="00470C6F">
        <w:rPr>
          <w:rFonts w:ascii="Times New Roman" w:hAnsi="Times New Roman"/>
          <w:sz w:val="24"/>
          <w:szCs w:val="24"/>
        </w:rPr>
        <w:t>3, Palo Alto,</w:t>
      </w:r>
      <w:r w:rsidR="000C42E0" w:rsidRPr="00470C6F">
        <w:rPr>
          <w:rFonts w:ascii="Times New Roman" w:hAnsi="Times New Roman"/>
          <w:sz w:val="24"/>
          <w:szCs w:val="24"/>
        </w:rPr>
        <w:t xml:space="preserve"> Centro, C.P. 20</w:t>
      </w:r>
      <w:r w:rsidR="00A726AD" w:rsidRPr="00470C6F">
        <w:rPr>
          <w:rFonts w:ascii="Times New Roman" w:hAnsi="Times New Roman"/>
          <w:sz w:val="24"/>
          <w:szCs w:val="24"/>
        </w:rPr>
        <w:t>330</w:t>
      </w:r>
      <w:r w:rsidR="000C42E0" w:rsidRPr="00470C6F">
        <w:rPr>
          <w:rFonts w:ascii="Times New Roman" w:hAnsi="Times New Roman"/>
          <w:sz w:val="24"/>
          <w:szCs w:val="24"/>
        </w:rPr>
        <w:t xml:space="preserve">, en el Municipio de </w:t>
      </w:r>
      <w:r w:rsidR="00A726AD" w:rsidRPr="00470C6F">
        <w:rPr>
          <w:rFonts w:ascii="Times New Roman" w:hAnsi="Times New Roman"/>
          <w:sz w:val="24"/>
          <w:szCs w:val="24"/>
        </w:rPr>
        <w:t>El Llano</w:t>
      </w:r>
      <w:r w:rsidR="000C42E0" w:rsidRPr="00470C6F">
        <w:rPr>
          <w:rFonts w:ascii="Times New Roman" w:hAnsi="Times New Roman"/>
          <w:sz w:val="24"/>
          <w:szCs w:val="24"/>
        </w:rPr>
        <w:t>, Aguascalientes.</w:t>
      </w:r>
    </w:p>
    <w:p w14:paraId="62486C05" w14:textId="77777777" w:rsidR="00525EDF" w:rsidRPr="00470C6F" w:rsidRDefault="00525EDF" w:rsidP="00476879">
      <w:pPr>
        <w:pStyle w:val="Prrafodelista"/>
        <w:spacing w:line="240" w:lineRule="auto"/>
        <w:rPr>
          <w:rFonts w:ascii="Times New Roman" w:hAnsi="Times New Roman"/>
          <w:sz w:val="24"/>
          <w:szCs w:val="24"/>
        </w:rPr>
      </w:pPr>
    </w:p>
    <w:p w14:paraId="4101652C" w14:textId="77777777" w:rsidR="00525EDF" w:rsidRPr="00470C6F" w:rsidRDefault="00525EDF" w:rsidP="00476879">
      <w:pPr>
        <w:pStyle w:val="Prrafodelista"/>
        <w:spacing w:line="240" w:lineRule="auto"/>
        <w:rPr>
          <w:rFonts w:ascii="Times New Roman" w:hAnsi="Times New Roman"/>
          <w:sz w:val="24"/>
          <w:szCs w:val="24"/>
        </w:rPr>
      </w:pPr>
    </w:p>
    <w:p w14:paraId="59FF82AE" w14:textId="77777777" w:rsidR="006813DC" w:rsidRPr="00470C6F" w:rsidRDefault="006813DC" w:rsidP="00476879">
      <w:pPr>
        <w:pStyle w:val="Prrafodelista"/>
        <w:spacing w:line="240" w:lineRule="auto"/>
        <w:rPr>
          <w:rFonts w:ascii="Times New Roman" w:hAnsi="Times New Roman"/>
          <w:sz w:val="24"/>
          <w:szCs w:val="24"/>
        </w:rPr>
      </w:pPr>
    </w:p>
    <w:p w14:paraId="7262640B" w14:textId="77777777" w:rsidR="00E447B8" w:rsidRPr="00470C6F" w:rsidRDefault="00E447B8" w:rsidP="00476879">
      <w:pPr>
        <w:pStyle w:val="Prrafodelista"/>
        <w:numPr>
          <w:ilvl w:val="0"/>
          <w:numId w:val="3"/>
        </w:numPr>
        <w:spacing w:line="240" w:lineRule="auto"/>
        <w:ind w:left="993"/>
        <w:jc w:val="both"/>
        <w:rPr>
          <w:rFonts w:ascii="Times New Roman" w:hAnsi="Times New Roman"/>
          <w:sz w:val="24"/>
          <w:szCs w:val="24"/>
        </w:rPr>
      </w:pPr>
      <w:r w:rsidRPr="00470C6F">
        <w:rPr>
          <w:rFonts w:ascii="Times New Roman" w:hAnsi="Times New Roman"/>
          <w:sz w:val="24"/>
          <w:szCs w:val="24"/>
        </w:rPr>
        <w:t>Declaran “Las Partes”:</w:t>
      </w:r>
    </w:p>
    <w:p w14:paraId="4B99056E" w14:textId="77777777" w:rsidR="00CD1D88" w:rsidRPr="00470C6F" w:rsidRDefault="00CD1D88" w:rsidP="00476879">
      <w:pPr>
        <w:pStyle w:val="Prrafodelista"/>
        <w:spacing w:line="240" w:lineRule="auto"/>
        <w:ind w:left="273"/>
        <w:jc w:val="both"/>
        <w:rPr>
          <w:rFonts w:ascii="Times New Roman" w:hAnsi="Times New Roman"/>
          <w:sz w:val="24"/>
          <w:szCs w:val="24"/>
        </w:rPr>
      </w:pPr>
    </w:p>
    <w:p w14:paraId="32F3A9EF" w14:textId="77777777" w:rsidR="00C02C28" w:rsidRPr="00470C6F" w:rsidRDefault="00C02C28" w:rsidP="00476879">
      <w:pPr>
        <w:pStyle w:val="Prrafodelista"/>
        <w:spacing w:line="240" w:lineRule="auto"/>
        <w:ind w:left="273"/>
        <w:jc w:val="both"/>
        <w:rPr>
          <w:rFonts w:ascii="Times New Roman" w:hAnsi="Times New Roman"/>
          <w:sz w:val="24"/>
          <w:szCs w:val="24"/>
        </w:rPr>
      </w:pPr>
    </w:p>
    <w:p w14:paraId="6117CA3A" w14:textId="77777777" w:rsidR="00E447B8" w:rsidRPr="00470C6F" w:rsidRDefault="00E447B8" w:rsidP="00476879">
      <w:pPr>
        <w:pStyle w:val="Prrafodelista"/>
        <w:numPr>
          <w:ilvl w:val="0"/>
          <w:numId w:val="14"/>
        </w:numPr>
        <w:spacing w:line="240" w:lineRule="auto"/>
        <w:ind w:left="0" w:firstLine="0"/>
        <w:jc w:val="both"/>
        <w:rPr>
          <w:rFonts w:ascii="Times New Roman" w:hAnsi="Times New Roman"/>
          <w:sz w:val="24"/>
          <w:szCs w:val="24"/>
        </w:rPr>
      </w:pPr>
      <w:proofErr w:type="gramStart"/>
      <w:r w:rsidRPr="00470C6F">
        <w:rPr>
          <w:rFonts w:ascii="Times New Roman" w:hAnsi="Times New Roman"/>
          <w:sz w:val="24"/>
          <w:szCs w:val="24"/>
        </w:rPr>
        <w:t>Que</w:t>
      </w:r>
      <w:proofErr w:type="gramEnd"/>
      <w:r w:rsidRPr="00470C6F">
        <w:rPr>
          <w:rFonts w:ascii="Times New Roman" w:hAnsi="Times New Roman"/>
          <w:sz w:val="24"/>
          <w:szCs w:val="24"/>
        </w:rPr>
        <w:t xml:space="preserve"> para la celebración del presente Convenio de Colaboración, han tenido las reuniones necesarias para determinar las líneas de coordinación y acciones conjuntas </w:t>
      </w:r>
      <w:r w:rsidR="005F4189" w:rsidRPr="00470C6F">
        <w:rPr>
          <w:rFonts w:ascii="Times New Roman" w:hAnsi="Times New Roman"/>
          <w:sz w:val="24"/>
          <w:szCs w:val="24"/>
        </w:rPr>
        <w:t xml:space="preserve">a </w:t>
      </w:r>
      <w:r w:rsidRPr="00470C6F">
        <w:rPr>
          <w:rFonts w:ascii="Times New Roman" w:hAnsi="Times New Roman"/>
          <w:sz w:val="24"/>
          <w:szCs w:val="24"/>
        </w:rPr>
        <w:t xml:space="preserve">que se contrae el presente instrumento y que conocen su contenido y alcance, dado que sus estipulaciones han sido debidamente </w:t>
      </w:r>
      <w:r w:rsidR="002219E1" w:rsidRPr="00470C6F">
        <w:rPr>
          <w:rFonts w:ascii="Times New Roman" w:hAnsi="Times New Roman"/>
          <w:sz w:val="24"/>
          <w:szCs w:val="24"/>
        </w:rPr>
        <w:t>consensuadas</w:t>
      </w:r>
      <w:r w:rsidR="00A726AD" w:rsidRPr="00470C6F">
        <w:rPr>
          <w:rFonts w:ascii="Times New Roman" w:hAnsi="Times New Roman"/>
          <w:sz w:val="24"/>
          <w:szCs w:val="24"/>
        </w:rPr>
        <w:t xml:space="preserve"> </w:t>
      </w:r>
      <w:r w:rsidRPr="00470C6F">
        <w:rPr>
          <w:rFonts w:ascii="Times New Roman" w:hAnsi="Times New Roman"/>
          <w:sz w:val="24"/>
          <w:szCs w:val="24"/>
        </w:rPr>
        <w:t>por ellas.</w:t>
      </w:r>
    </w:p>
    <w:p w14:paraId="5064266B" w14:textId="77777777" w:rsidR="00535E58" w:rsidRPr="00470C6F" w:rsidRDefault="00535E58" w:rsidP="00476879">
      <w:pPr>
        <w:numPr>
          <w:ilvl w:val="0"/>
          <w:numId w:val="14"/>
        </w:numPr>
        <w:spacing w:line="240" w:lineRule="auto"/>
        <w:ind w:left="0" w:firstLine="426"/>
        <w:jc w:val="both"/>
        <w:rPr>
          <w:rFonts w:ascii="Times New Roman" w:hAnsi="Times New Roman"/>
          <w:sz w:val="24"/>
          <w:szCs w:val="24"/>
          <w:lang w:val="es-MX"/>
        </w:rPr>
      </w:pPr>
      <w:r w:rsidRPr="00470C6F">
        <w:rPr>
          <w:rFonts w:ascii="Times New Roman" w:hAnsi="Times New Roman"/>
          <w:sz w:val="24"/>
          <w:szCs w:val="24"/>
        </w:rPr>
        <w:t>Que manifiestan su voluntad para celebrar el presente Convenio d</w:t>
      </w:r>
      <w:r w:rsidR="00E4141F" w:rsidRPr="00470C6F">
        <w:rPr>
          <w:rFonts w:ascii="Times New Roman" w:hAnsi="Times New Roman"/>
          <w:sz w:val="24"/>
          <w:szCs w:val="24"/>
        </w:rPr>
        <w:t>e acuerdo a lo dispuesto en el A</w:t>
      </w:r>
      <w:r w:rsidRPr="00470C6F">
        <w:rPr>
          <w:rFonts w:ascii="Times New Roman" w:hAnsi="Times New Roman"/>
          <w:sz w:val="24"/>
          <w:szCs w:val="24"/>
        </w:rPr>
        <w:t xml:space="preserve">rtículo 2-A de la Ley de Coordinación Fiscal, en relación con los </w:t>
      </w:r>
      <w:r w:rsidR="00E4141F" w:rsidRPr="00470C6F">
        <w:rPr>
          <w:rFonts w:ascii="Times New Roman" w:hAnsi="Times New Roman"/>
          <w:sz w:val="24"/>
          <w:szCs w:val="24"/>
        </w:rPr>
        <w:t>A</w:t>
      </w:r>
      <w:r w:rsidRPr="00470C6F">
        <w:rPr>
          <w:rFonts w:ascii="Times New Roman" w:hAnsi="Times New Roman"/>
          <w:sz w:val="24"/>
          <w:szCs w:val="24"/>
        </w:rPr>
        <w:t>rtículos</w:t>
      </w:r>
      <w:r w:rsidRPr="00470C6F">
        <w:rPr>
          <w:rFonts w:ascii="Times New Roman" w:hAnsi="Times New Roman"/>
          <w:sz w:val="24"/>
          <w:szCs w:val="24"/>
          <w:lang w:val="pt-BR"/>
        </w:rPr>
        <w:t xml:space="preserve"> 16 </w:t>
      </w:r>
      <w:r w:rsidRPr="00470C6F">
        <w:rPr>
          <w:rFonts w:ascii="Times New Roman" w:hAnsi="Times New Roman"/>
          <w:sz w:val="24"/>
          <w:szCs w:val="24"/>
          <w:lang w:val="es-MX"/>
        </w:rPr>
        <w:t>primer párrafo y segundo párrafo</w:t>
      </w:r>
      <w:r w:rsidR="00497765" w:rsidRPr="00470C6F">
        <w:rPr>
          <w:rFonts w:ascii="Times New Roman" w:hAnsi="Times New Roman"/>
          <w:sz w:val="24"/>
          <w:szCs w:val="24"/>
          <w:lang w:val="es-MX"/>
        </w:rPr>
        <w:t>s</w:t>
      </w:r>
      <w:r w:rsidRPr="00470C6F">
        <w:rPr>
          <w:rFonts w:ascii="Times New Roman" w:hAnsi="Times New Roman"/>
          <w:sz w:val="24"/>
          <w:szCs w:val="24"/>
          <w:lang w:val="es-MX"/>
        </w:rPr>
        <w:t>, fracción II, 17, 18, y 20 de la Ley de Coordinación Fiscal del Estado</w:t>
      </w:r>
      <w:r w:rsidR="00766114" w:rsidRPr="00470C6F">
        <w:rPr>
          <w:rFonts w:ascii="Times New Roman" w:hAnsi="Times New Roman"/>
          <w:sz w:val="24"/>
          <w:szCs w:val="24"/>
          <w:lang w:val="es-MX"/>
        </w:rPr>
        <w:t>.</w:t>
      </w:r>
    </w:p>
    <w:p w14:paraId="2EA72070" w14:textId="77777777" w:rsidR="00E447B8" w:rsidRPr="00470C6F" w:rsidRDefault="00E447B8" w:rsidP="00476879">
      <w:pPr>
        <w:pStyle w:val="Prrafodelista"/>
        <w:numPr>
          <w:ilvl w:val="0"/>
          <w:numId w:val="14"/>
        </w:numPr>
        <w:spacing w:line="240" w:lineRule="auto"/>
        <w:ind w:left="0" w:hanging="7"/>
        <w:jc w:val="both"/>
        <w:rPr>
          <w:rFonts w:ascii="Times New Roman" w:hAnsi="Times New Roman"/>
          <w:sz w:val="24"/>
          <w:szCs w:val="24"/>
        </w:rPr>
      </w:pPr>
      <w:r w:rsidRPr="00470C6F">
        <w:rPr>
          <w:rFonts w:ascii="Times New Roman" w:hAnsi="Times New Roman"/>
          <w:sz w:val="24"/>
          <w:szCs w:val="24"/>
        </w:rPr>
        <w:lastRenderedPageBreak/>
        <w:t xml:space="preserve">Que es voluntad de las partes celebrar el presente </w:t>
      </w:r>
      <w:r w:rsidR="00E4141F" w:rsidRPr="00470C6F">
        <w:rPr>
          <w:rFonts w:ascii="Times New Roman" w:hAnsi="Times New Roman"/>
          <w:sz w:val="24"/>
          <w:szCs w:val="24"/>
        </w:rPr>
        <w:t>C</w:t>
      </w:r>
      <w:r w:rsidRPr="00470C6F">
        <w:rPr>
          <w:rFonts w:ascii="Times New Roman" w:hAnsi="Times New Roman"/>
          <w:sz w:val="24"/>
          <w:szCs w:val="24"/>
        </w:rPr>
        <w:t>onvenio</w:t>
      </w:r>
      <w:r w:rsidR="00E4141F" w:rsidRPr="00470C6F">
        <w:rPr>
          <w:rFonts w:ascii="Times New Roman" w:hAnsi="Times New Roman"/>
          <w:sz w:val="24"/>
          <w:szCs w:val="24"/>
        </w:rPr>
        <w:t>,</w:t>
      </w:r>
      <w:r w:rsidRPr="00470C6F">
        <w:rPr>
          <w:rFonts w:ascii="Times New Roman" w:hAnsi="Times New Roman"/>
          <w:sz w:val="24"/>
          <w:szCs w:val="24"/>
        </w:rPr>
        <w:t xml:space="preserve"> así como sujetarse a las siguientes:</w:t>
      </w:r>
    </w:p>
    <w:p w14:paraId="1299C43A" w14:textId="77777777" w:rsidR="00101E8D" w:rsidRPr="00470C6F" w:rsidRDefault="00101E8D" w:rsidP="00476879">
      <w:pPr>
        <w:pStyle w:val="Prrafodelista"/>
        <w:spacing w:line="240" w:lineRule="auto"/>
        <w:rPr>
          <w:rFonts w:ascii="Times New Roman" w:hAnsi="Times New Roman"/>
          <w:sz w:val="24"/>
          <w:szCs w:val="24"/>
        </w:rPr>
      </w:pPr>
    </w:p>
    <w:p w14:paraId="365047CE" w14:textId="77777777" w:rsidR="00E447B8" w:rsidRPr="00470C6F" w:rsidRDefault="004D1E57" w:rsidP="00476879">
      <w:pPr>
        <w:spacing w:line="240" w:lineRule="auto"/>
        <w:jc w:val="center"/>
        <w:rPr>
          <w:rFonts w:ascii="Times New Roman" w:hAnsi="Times New Roman"/>
          <w:sz w:val="24"/>
          <w:szCs w:val="24"/>
        </w:rPr>
      </w:pPr>
      <w:r w:rsidRPr="00470C6F">
        <w:rPr>
          <w:rFonts w:ascii="Times New Roman" w:hAnsi="Times New Roman"/>
          <w:sz w:val="24"/>
          <w:szCs w:val="24"/>
        </w:rPr>
        <w:t>C L Á</w:t>
      </w:r>
      <w:r w:rsidR="00E447B8" w:rsidRPr="00470C6F">
        <w:rPr>
          <w:rFonts w:ascii="Times New Roman" w:hAnsi="Times New Roman"/>
          <w:sz w:val="24"/>
          <w:szCs w:val="24"/>
        </w:rPr>
        <w:t xml:space="preserve"> U S U L A S</w:t>
      </w:r>
      <w:r w:rsidR="00766114" w:rsidRPr="00470C6F">
        <w:rPr>
          <w:rFonts w:ascii="Times New Roman" w:hAnsi="Times New Roman"/>
          <w:sz w:val="24"/>
          <w:szCs w:val="24"/>
        </w:rPr>
        <w:t>:</w:t>
      </w:r>
    </w:p>
    <w:p w14:paraId="48CB04CC" w14:textId="77777777" w:rsidR="00C02C28" w:rsidRPr="00470C6F" w:rsidRDefault="00C02C28" w:rsidP="00476879">
      <w:pPr>
        <w:spacing w:line="240" w:lineRule="auto"/>
        <w:jc w:val="center"/>
        <w:rPr>
          <w:rFonts w:ascii="Times New Roman" w:hAnsi="Times New Roman"/>
          <w:sz w:val="24"/>
          <w:szCs w:val="24"/>
        </w:rPr>
      </w:pPr>
    </w:p>
    <w:p w14:paraId="7148E1CD" w14:textId="77777777" w:rsidR="00AE31AC" w:rsidRPr="00470C6F" w:rsidRDefault="00696450" w:rsidP="00476879">
      <w:pPr>
        <w:pStyle w:val="Prrafodelista"/>
        <w:spacing w:line="240" w:lineRule="auto"/>
        <w:ind w:left="0"/>
        <w:rPr>
          <w:rFonts w:ascii="Times New Roman" w:hAnsi="Times New Roman"/>
          <w:sz w:val="24"/>
          <w:szCs w:val="24"/>
        </w:rPr>
      </w:pPr>
      <w:r w:rsidRPr="00470C6F">
        <w:rPr>
          <w:rFonts w:ascii="Times New Roman" w:hAnsi="Times New Roman"/>
          <w:sz w:val="24"/>
          <w:szCs w:val="24"/>
        </w:rPr>
        <w:t xml:space="preserve">DEL </w:t>
      </w:r>
      <w:r w:rsidR="008B388B" w:rsidRPr="00470C6F">
        <w:rPr>
          <w:rFonts w:ascii="Times New Roman" w:hAnsi="Times New Roman"/>
          <w:sz w:val="24"/>
          <w:szCs w:val="24"/>
        </w:rPr>
        <w:t>OBJETO</w:t>
      </w:r>
    </w:p>
    <w:p w14:paraId="2F83F12F" w14:textId="77777777" w:rsidR="00C02C28" w:rsidRPr="00470C6F" w:rsidRDefault="00C02C28" w:rsidP="00476879">
      <w:pPr>
        <w:pStyle w:val="Prrafodelista"/>
        <w:spacing w:line="240" w:lineRule="auto"/>
        <w:ind w:left="0"/>
        <w:rPr>
          <w:rFonts w:ascii="Times New Roman" w:hAnsi="Times New Roman"/>
          <w:sz w:val="24"/>
          <w:szCs w:val="24"/>
        </w:rPr>
      </w:pPr>
    </w:p>
    <w:p w14:paraId="4DDBEF00" w14:textId="77777777" w:rsidR="00AE31AC" w:rsidRPr="00470C6F" w:rsidRDefault="00AE31AC" w:rsidP="00476879">
      <w:pPr>
        <w:pStyle w:val="Prrafodelista"/>
        <w:spacing w:line="240" w:lineRule="auto"/>
        <w:ind w:left="0"/>
        <w:jc w:val="both"/>
        <w:rPr>
          <w:rFonts w:ascii="Times New Roman" w:hAnsi="Times New Roman"/>
          <w:sz w:val="24"/>
          <w:szCs w:val="24"/>
        </w:rPr>
      </w:pPr>
    </w:p>
    <w:p w14:paraId="4B734F63" w14:textId="598D5BF8" w:rsidR="00B8389A" w:rsidRPr="00470C6F" w:rsidRDefault="008B388B" w:rsidP="00476879">
      <w:pPr>
        <w:pStyle w:val="Prrafodelista"/>
        <w:spacing w:line="240" w:lineRule="auto"/>
        <w:ind w:left="0"/>
        <w:jc w:val="both"/>
        <w:rPr>
          <w:rFonts w:ascii="Times New Roman" w:hAnsi="Times New Roman"/>
          <w:sz w:val="24"/>
          <w:szCs w:val="24"/>
        </w:rPr>
      </w:pPr>
      <w:r w:rsidRPr="00470C6F">
        <w:rPr>
          <w:rFonts w:ascii="Times New Roman" w:hAnsi="Times New Roman"/>
          <w:sz w:val="24"/>
          <w:szCs w:val="24"/>
        </w:rPr>
        <w:t>PRIMERA.-</w:t>
      </w:r>
      <w:r w:rsidR="00AE31AC" w:rsidRPr="00470C6F">
        <w:rPr>
          <w:rFonts w:ascii="Times New Roman" w:hAnsi="Times New Roman"/>
          <w:sz w:val="24"/>
          <w:szCs w:val="24"/>
        </w:rPr>
        <w:t>“</w:t>
      </w:r>
      <w:r w:rsidR="006813DC" w:rsidRPr="00470C6F">
        <w:rPr>
          <w:rFonts w:ascii="Times New Roman" w:hAnsi="Times New Roman"/>
          <w:sz w:val="24"/>
          <w:szCs w:val="24"/>
        </w:rPr>
        <w:t>EL ESTADO</w:t>
      </w:r>
      <w:r w:rsidR="00AE31AC" w:rsidRPr="00470C6F">
        <w:rPr>
          <w:rFonts w:ascii="Times New Roman" w:hAnsi="Times New Roman"/>
          <w:sz w:val="24"/>
          <w:szCs w:val="24"/>
        </w:rPr>
        <w:t>" y</w:t>
      </w:r>
      <w:r w:rsidR="00A726AD" w:rsidRPr="00470C6F">
        <w:rPr>
          <w:rFonts w:ascii="Times New Roman" w:hAnsi="Times New Roman"/>
          <w:sz w:val="24"/>
          <w:szCs w:val="24"/>
        </w:rPr>
        <w:t xml:space="preserve"> </w:t>
      </w:r>
      <w:r w:rsidR="00AE31AC" w:rsidRPr="00470C6F">
        <w:rPr>
          <w:rFonts w:ascii="Times New Roman" w:hAnsi="Times New Roman"/>
          <w:sz w:val="24"/>
          <w:szCs w:val="24"/>
        </w:rPr>
        <w:t>“EL MUNICIPIO" convienen en coordinarse adminis</w:t>
      </w:r>
      <w:r w:rsidR="00B872E4" w:rsidRPr="00470C6F">
        <w:rPr>
          <w:rFonts w:ascii="Times New Roman" w:hAnsi="Times New Roman"/>
          <w:sz w:val="24"/>
          <w:szCs w:val="24"/>
        </w:rPr>
        <w:t>trativamente</w:t>
      </w:r>
      <w:r w:rsidR="00AE31AC" w:rsidRPr="00470C6F">
        <w:rPr>
          <w:rFonts w:ascii="Times New Roman" w:hAnsi="Times New Roman"/>
          <w:sz w:val="24"/>
          <w:szCs w:val="24"/>
        </w:rPr>
        <w:t xml:space="preserve">, </w:t>
      </w:r>
      <w:r w:rsidR="0041307C" w:rsidRPr="00470C6F">
        <w:rPr>
          <w:rFonts w:ascii="Times New Roman" w:hAnsi="Times New Roman"/>
          <w:sz w:val="24"/>
          <w:szCs w:val="24"/>
        </w:rPr>
        <w:t xml:space="preserve">respecto del </w:t>
      </w:r>
      <w:r w:rsidR="00A42D2B" w:rsidRPr="00470C6F">
        <w:rPr>
          <w:rFonts w:ascii="Times New Roman" w:hAnsi="Times New Roman"/>
          <w:sz w:val="24"/>
          <w:szCs w:val="24"/>
        </w:rPr>
        <w:t>I</w:t>
      </w:r>
      <w:r w:rsidR="0041307C" w:rsidRPr="00470C6F">
        <w:rPr>
          <w:rFonts w:ascii="Times New Roman" w:hAnsi="Times New Roman"/>
          <w:sz w:val="24"/>
          <w:szCs w:val="24"/>
        </w:rPr>
        <w:t>mpuesto a la Propiedad Raíz</w:t>
      </w:r>
      <w:r w:rsidR="00B8389A" w:rsidRPr="00470C6F">
        <w:rPr>
          <w:rFonts w:ascii="Times New Roman" w:hAnsi="Times New Roman"/>
          <w:sz w:val="24"/>
          <w:szCs w:val="24"/>
        </w:rPr>
        <w:t xml:space="preserve">, </w:t>
      </w:r>
      <w:r w:rsidR="006813DC" w:rsidRPr="00470C6F">
        <w:rPr>
          <w:rFonts w:ascii="Times New Roman" w:hAnsi="Times New Roman"/>
          <w:sz w:val="24"/>
          <w:szCs w:val="24"/>
        </w:rPr>
        <w:t>de contribuyentes domiciliados dentro de la circunscripción territorial de “EL MUNICIPIO”, “EL ESTADO” por conducto de la Secretaría de Finanzas ejercerá las facultades inherentes a la administración de esa contribución, así como de su actualización y accesorios que legalmente se causen; y demás facultades que sean necesarias en beneficio de la administración de ese Impuesto.</w:t>
      </w:r>
    </w:p>
    <w:p w14:paraId="3461D779" w14:textId="77777777" w:rsidR="0099390A" w:rsidRPr="00470C6F" w:rsidRDefault="0099390A" w:rsidP="00476879">
      <w:pPr>
        <w:pStyle w:val="Prrafodelista"/>
        <w:spacing w:line="240" w:lineRule="auto"/>
        <w:ind w:left="0"/>
        <w:jc w:val="both"/>
        <w:rPr>
          <w:rFonts w:ascii="Times New Roman" w:hAnsi="Times New Roman"/>
          <w:sz w:val="24"/>
          <w:szCs w:val="24"/>
        </w:rPr>
      </w:pPr>
    </w:p>
    <w:p w14:paraId="1FC39945" w14:textId="5A3E0BCC" w:rsidR="00525EDF" w:rsidRPr="00470C6F" w:rsidRDefault="006A4339" w:rsidP="00476879">
      <w:pPr>
        <w:pStyle w:val="Prrafodelista"/>
        <w:spacing w:line="240" w:lineRule="auto"/>
        <w:ind w:left="0"/>
        <w:jc w:val="both"/>
        <w:rPr>
          <w:rFonts w:ascii="Times New Roman" w:hAnsi="Times New Roman"/>
          <w:sz w:val="24"/>
          <w:szCs w:val="24"/>
        </w:rPr>
      </w:pPr>
      <w:r w:rsidRPr="00470C6F">
        <w:rPr>
          <w:rFonts w:ascii="Times New Roman" w:hAnsi="Times New Roman"/>
          <w:sz w:val="24"/>
          <w:szCs w:val="24"/>
        </w:rPr>
        <w:t xml:space="preserve">El ejercicio de las facultades a que se contrae este </w:t>
      </w:r>
      <w:r w:rsidR="00E4141F" w:rsidRPr="00470C6F">
        <w:rPr>
          <w:rFonts w:ascii="Times New Roman" w:hAnsi="Times New Roman"/>
          <w:sz w:val="24"/>
          <w:szCs w:val="24"/>
        </w:rPr>
        <w:t>C</w:t>
      </w:r>
      <w:r w:rsidR="003B6262" w:rsidRPr="00470C6F">
        <w:rPr>
          <w:rFonts w:ascii="Times New Roman" w:hAnsi="Times New Roman"/>
          <w:sz w:val="24"/>
          <w:szCs w:val="24"/>
        </w:rPr>
        <w:t>onvenio</w:t>
      </w:r>
      <w:r w:rsidR="00D942A0" w:rsidRPr="00470C6F">
        <w:rPr>
          <w:rFonts w:ascii="Times New Roman" w:hAnsi="Times New Roman"/>
          <w:sz w:val="24"/>
          <w:szCs w:val="24"/>
        </w:rPr>
        <w:t xml:space="preserve">, </w:t>
      </w:r>
      <w:r w:rsidR="004D4768" w:rsidRPr="00470C6F">
        <w:rPr>
          <w:rFonts w:ascii="Times New Roman" w:hAnsi="Times New Roman"/>
          <w:sz w:val="24"/>
          <w:szCs w:val="24"/>
        </w:rPr>
        <w:t xml:space="preserve">se hará </w:t>
      </w:r>
      <w:r w:rsidR="00D274D4" w:rsidRPr="00470C6F">
        <w:rPr>
          <w:rFonts w:ascii="Times New Roman" w:hAnsi="Times New Roman"/>
          <w:sz w:val="24"/>
          <w:szCs w:val="24"/>
        </w:rPr>
        <w:t xml:space="preserve">conforme a las disposiciones legales aplicables, vigentes en el momento de su causación, así como </w:t>
      </w:r>
      <w:r w:rsidR="004D4768" w:rsidRPr="00470C6F">
        <w:rPr>
          <w:rFonts w:ascii="Times New Roman" w:hAnsi="Times New Roman"/>
          <w:sz w:val="24"/>
          <w:szCs w:val="24"/>
        </w:rPr>
        <w:t xml:space="preserve">a </w:t>
      </w:r>
      <w:r w:rsidR="00D274D4" w:rsidRPr="00470C6F">
        <w:rPr>
          <w:rFonts w:ascii="Times New Roman" w:hAnsi="Times New Roman"/>
          <w:sz w:val="24"/>
          <w:szCs w:val="24"/>
        </w:rPr>
        <w:t xml:space="preserve">las normas de procedimiento que se expidan con posterioridad, </w:t>
      </w:r>
      <w:r w:rsidR="004D4768" w:rsidRPr="00470C6F">
        <w:rPr>
          <w:rFonts w:ascii="Times New Roman" w:hAnsi="Times New Roman"/>
          <w:sz w:val="24"/>
          <w:szCs w:val="24"/>
        </w:rPr>
        <w:t>sin embargo “EL MUNICIPIO" podrá en cualquier tiempo</w:t>
      </w:r>
      <w:r w:rsidR="00F01E25" w:rsidRPr="00470C6F">
        <w:rPr>
          <w:rFonts w:ascii="Times New Roman" w:hAnsi="Times New Roman"/>
          <w:sz w:val="24"/>
          <w:szCs w:val="24"/>
        </w:rPr>
        <w:t xml:space="preserve"> y en forma directa</w:t>
      </w:r>
      <w:r w:rsidR="004D4768" w:rsidRPr="00470C6F">
        <w:rPr>
          <w:rFonts w:ascii="Times New Roman" w:hAnsi="Times New Roman"/>
          <w:sz w:val="24"/>
          <w:szCs w:val="24"/>
        </w:rPr>
        <w:t xml:space="preserve"> ejercer las atribuciones a que se refiere este convenio</w:t>
      </w:r>
      <w:r w:rsidR="006813DC" w:rsidRPr="00470C6F">
        <w:rPr>
          <w:rFonts w:ascii="Times New Roman" w:hAnsi="Times New Roman"/>
          <w:sz w:val="24"/>
          <w:szCs w:val="24"/>
        </w:rPr>
        <w:t>.</w:t>
      </w:r>
    </w:p>
    <w:p w14:paraId="4B8348DE" w14:textId="77777777" w:rsidR="006813DC" w:rsidRPr="00470C6F" w:rsidRDefault="006813DC" w:rsidP="00476879">
      <w:pPr>
        <w:pStyle w:val="Prrafodelista"/>
        <w:spacing w:line="240" w:lineRule="auto"/>
        <w:ind w:left="0"/>
        <w:jc w:val="both"/>
        <w:rPr>
          <w:rFonts w:ascii="Times New Roman" w:hAnsi="Times New Roman"/>
          <w:sz w:val="24"/>
          <w:szCs w:val="24"/>
        </w:rPr>
      </w:pPr>
    </w:p>
    <w:p w14:paraId="73C86134" w14:textId="77777777" w:rsidR="00C02C28" w:rsidRPr="00470C6F" w:rsidRDefault="00C02C28" w:rsidP="00476879">
      <w:pPr>
        <w:spacing w:line="240" w:lineRule="auto"/>
        <w:jc w:val="center"/>
        <w:rPr>
          <w:rFonts w:ascii="Times New Roman" w:hAnsi="Times New Roman"/>
          <w:sz w:val="24"/>
          <w:szCs w:val="24"/>
        </w:rPr>
      </w:pPr>
    </w:p>
    <w:p w14:paraId="6945EC84" w14:textId="77777777" w:rsidR="00C02C28" w:rsidRPr="00470C6F" w:rsidRDefault="00C02C28" w:rsidP="00476879">
      <w:pPr>
        <w:spacing w:line="240" w:lineRule="auto"/>
        <w:jc w:val="center"/>
        <w:rPr>
          <w:rFonts w:ascii="Times New Roman" w:hAnsi="Times New Roman"/>
          <w:sz w:val="24"/>
          <w:szCs w:val="24"/>
        </w:rPr>
      </w:pPr>
    </w:p>
    <w:p w14:paraId="3A8F820F" w14:textId="77777777" w:rsidR="00C02C28" w:rsidRPr="00470C6F" w:rsidRDefault="00C02C28" w:rsidP="00476879">
      <w:pPr>
        <w:spacing w:line="240" w:lineRule="auto"/>
        <w:jc w:val="center"/>
        <w:rPr>
          <w:rFonts w:ascii="Times New Roman" w:hAnsi="Times New Roman"/>
          <w:sz w:val="24"/>
          <w:szCs w:val="24"/>
        </w:rPr>
      </w:pPr>
    </w:p>
    <w:p w14:paraId="2E7D47D3" w14:textId="77777777" w:rsidR="00C02C28" w:rsidRPr="00470C6F" w:rsidRDefault="00C02C28" w:rsidP="00476879">
      <w:pPr>
        <w:spacing w:line="240" w:lineRule="auto"/>
        <w:jc w:val="center"/>
        <w:rPr>
          <w:rFonts w:ascii="Times New Roman" w:hAnsi="Times New Roman"/>
          <w:sz w:val="24"/>
          <w:szCs w:val="24"/>
        </w:rPr>
      </w:pPr>
    </w:p>
    <w:p w14:paraId="17394358" w14:textId="77777777" w:rsidR="00C02C28" w:rsidRPr="00470C6F" w:rsidRDefault="00C02C28" w:rsidP="00476879">
      <w:pPr>
        <w:spacing w:line="240" w:lineRule="auto"/>
        <w:jc w:val="center"/>
        <w:rPr>
          <w:rFonts w:ascii="Times New Roman" w:hAnsi="Times New Roman"/>
          <w:sz w:val="24"/>
          <w:szCs w:val="24"/>
        </w:rPr>
      </w:pPr>
    </w:p>
    <w:p w14:paraId="33587B60" w14:textId="77777777" w:rsidR="00112F2B" w:rsidRPr="00470C6F" w:rsidRDefault="00E14311" w:rsidP="00476879">
      <w:pPr>
        <w:spacing w:line="240" w:lineRule="auto"/>
        <w:jc w:val="center"/>
        <w:rPr>
          <w:rFonts w:ascii="Times New Roman" w:hAnsi="Times New Roman"/>
          <w:sz w:val="24"/>
          <w:szCs w:val="24"/>
        </w:rPr>
      </w:pPr>
      <w:r w:rsidRPr="00470C6F">
        <w:rPr>
          <w:rFonts w:ascii="Times New Roman" w:hAnsi="Times New Roman"/>
          <w:sz w:val="24"/>
          <w:szCs w:val="24"/>
        </w:rPr>
        <w:t xml:space="preserve">DE </w:t>
      </w:r>
      <w:r w:rsidR="00E4141F" w:rsidRPr="00470C6F">
        <w:rPr>
          <w:rFonts w:ascii="Times New Roman" w:hAnsi="Times New Roman"/>
          <w:sz w:val="24"/>
          <w:szCs w:val="24"/>
        </w:rPr>
        <w:t xml:space="preserve">LA </w:t>
      </w:r>
      <w:r w:rsidR="004D1E57" w:rsidRPr="00470C6F">
        <w:rPr>
          <w:rFonts w:ascii="Times New Roman" w:hAnsi="Times New Roman"/>
          <w:sz w:val="24"/>
          <w:szCs w:val="24"/>
        </w:rPr>
        <w:t>RECAUDACIÓ</w:t>
      </w:r>
      <w:r w:rsidRPr="00470C6F">
        <w:rPr>
          <w:rFonts w:ascii="Times New Roman" w:hAnsi="Times New Roman"/>
          <w:sz w:val="24"/>
          <w:szCs w:val="24"/>
        </w:rPr>
        <w:t xml:space="preserve">N </w:t>
      </w:r>
      <w:r w:rsidR="00E4141F" w:rsidRPr="00470C6F">
        <w:rPr>
          <w:rFonts w:ascii="Times New Roman" w:hAnsi="Times New Roman"/>
          <w:sz w:val="24"/>
          <w:szCs w:val="24"/>
        </w:rPr>
        <w:t>DEL IMPUESTO A LA PROPIEDAD RAÍZ</w:t>
      </w:r>
    </w:p>
    <w:p w14:paraId="0AD94AB5" w14:textId="77777777" w:rsidR="00C02C28" w:rsidRPr="00470C6F" w:rsidRDefault="00C02C28" w:rsidP="00476879">
      <w:pPr>
        <w:spacing w:line="240" w:lineRule="auto"/>
        <w:jc w:val="center"/>
        <w:rPr>
          <w:rFonts w:ascii="Times New Roman" w:hAnsi="Times New Roman"/>
          <w:sz w:val="24"/>
          <w:szCs w:val="24"/>
        </w:rPr>
      </w:pPr>
    </w:p>
    <w:p w14:paraId="2EC771F0" w14:textId="5B3F1678" w:rsidR="0099191E" w:rsidRPr="00470C6F" w:rsidRDefault="00E14311" w:rsidP="00476879">
      <w:pPr>
        <w:pStyle w:val="Estilo"/>
        <w:rPr>
          <w:rFonts w:ascii="Times New Roman" w:hAnsi="Times New Roman"/>
          <w:szCs w:val="24"/>
        </w:rPr>
      </w:pPr>
      <w:proofErr w:type="gramStart"/>
      <w:r w:rsidRPr="00470C6F">
        <w:rPr>
          <w:rFonts w:ascii="Times New Roman" w:hAnsi="Times New Roman"/>
          <w:szCs w:val="24"/>
        </w:rPr>
        <w:t>SEGUNDA.-</w:t>
      </w:r>
      <w:proofErr w:type="gramEnd"/>
      <w:r w:rsidRPr="00470C6F">
        <w:rPr>
          <w:rFonts w:ascii="Times New Roman" w:hAnsi="Times New Roman"/>
          <w:szCs w:val="24"/>
        </w:rPr>
        <w:t xml:space="preserve"> </w:t>
      </w:r>
      <w:r w:rsidR="00E4141F" w:rsidRPr="00470C6F">
        <w:rPr>
          <w:rFonts w:ascii="Times New Roman" w:hAnsi="Times New Roman"/>
          <w:szCs w:val="24"/>
        </w:rPr>
        <w:t xml:space="preserve">Por virtud del presente Convenio, y sin perjuicio del ejercicio de la facultad que de manera directa “EL MUNICIPIO” realice, </w:t>
      </w:r>
      <w:r w:rsidR="006813DC" w:rsidRPr="00470C6F">
        <w:rPr>
          <w:rFonts w:ascii="Times New Roman" w:hAnsi="Times New Roman"/>
          <w:szCs w:val="24"/>
        </w:rPr>
        <w:t>“EL ESTADO</w:t>
      </w:r>
      <w:r w:rsidR="00E4141F" w:rsidRPr="00470C6F">
        <w:rPr>
          <w:rFonts w:ascii="Times New Roman" w:hAnsi="Times New Roman"/>
          <w:szCs w:val="24"/>
        </w:rPr>
        <w:t>”</w:t>
      </w:r>
      <w:r w:rsidR="00A726AD" w:rsidRPr="00470C6F">
        <w:rPr>
          <w:rFonts w:ascii="Times New Roman" w:hAnsi="Times New Roman"/>
          <w:szCs w:val="24"/>
        </w:rPr>
        <w:t xml:space="preserve"> </w:t>
      </w:r>
      <w:r w:rsidR="00E4141F" w:rsidRPr="00470C6F">
        <w:rPr>
          <w:rFonts w:ascii="Times New Roman" w:hAnsi="Times New Roman"/>
          <w:szCs w:val="24"/>
        </w:rPr>
        <w:t>recaudará los pagos</w:t>
      </w:r>
      <w:r w:rsidR="00A726AD" w:rsidRPr="00470C6F">
        <w:rPr>
          <w:rFonts w:ascii="Times New Roman" w:hAnsi="Times New Roman"/>
          <w:szCs w:val="24"/>
        </w:rPr>
        <w:t xml:space="preserve"> </w:t>
      </w:r>
      <w:r w:rsidR="00EF5CFA" w:rsidRPr="00470C6F">
        <w:rPr>
          <w:rFonts w:ascii="Times New Roman" w:hAnsi="Times New Roman"/>
          <w:szCs w:val="24"/>
        </w:rPr>
        <w:t xml:space="preserve">del Impuesto a la Propiedad Raíz objeto del presente instrumento jurídico, </w:t>
      </w:r>
      <w:r w:rsidR="00E4141F" w:rsidRPr="00470C6F">
        <w:rPr>
          <w:rFonts w:ascii="Times New Roman" w:hAnsi="Times New Roman"/>
          <w:szCs w:val="24"/>
        </w:rPr>
        <w:t xml:space="preserve">misma que </w:t>
      </w:r>
      <w:r w:rsidR="00EF5CFA" w:rsidRPr="00470C6F">
        <w:rPr>
          <w:rFonts w:ascii="Times New Roman" w:hAnsi="Times New Roman"/>
          <w:szCs w:val="24"/>
        </w:rPr>
        <w:t>podrá hacerse en</w:t>
      </w:r>
      <w:r w:rsidR="0099191E" w:rsidRPr="00470C6F">
        <w:rPr>
          <w:rFonts w:ascii="Times New Roman" w:hAnsi="Times New Roman"/>
          <w:szCs w:val="24"/>
        </w:rPr>
        <w:t>:</w:t>
      </w:r>
    </w:p>
    <w:p w14:paraId="0562CB0E" w14:textId="77777777" w:rsidR="0099191E" w:rsidRPr="00470C6F" w:rsidRDefault="0099191E" w:rsidP="00476879">
      <w:pPr>
        <w:pStyle w:val="Estilo"/>
        <w:rPr>
          <w:rFonts w:ascii="Times New Roman" w:hAnsi="Times New Roman"/>
          <w:szCs w:val="24"/>
        </w:rPr>
      </w:pPr>
    </w:p>
    <w:p w14:paraId="37B5A7A8" w14:textId="77777777" w:rsidR="006813DC" w:rsidRPr="00470C6F" w:rsidRDefault="006813DC" w:rsidP="00476879">
      <w:pPr>
        <w:pStyle w:val="Estilo"/>
        <w:rPr>
          <w:rFonts w:ascii="Times New Roman" w:hAnsi="Times New Roman"/>
          <w:szCs w:val="24"/>
        </w:rPr>
      </w:pPr>
    </w:p>
    <w:p w14:paraId="4EEDA894" w14:textId="77777777" w:rsidR="006813DC" w:rsidRPr="00470C6F" w:rsidRDefault="006813DC" w:rsidP="00476879">
      <w:pPr>
        <w:pStyle w:val="Estilo"/>
        <w:numPr>
          <w:ilvl w:val="0"/>
          <w:numId w:val="39"/>
        </w:numPr>
        <w:rPr>
          <w:rFonts w:ascii="Times New Roman" w:hAnsi="Times New Roman"/>
          <w:szCs w:val="24"/>
        </w:rPr>
      </w:pPr>
      <w:r w:rsidRPr="00470C6F">
        <w:rPr>
          <w:rFonts w:ascii="Times New Roman" w:hAnsi="Times New Roman"/>
          <w:szCs w:val="24"/>
        </w:rPr>
        <w:t>En las cajas de la Secretaría de Finanzas de “EL ESTADO”.</w:t>
      </w:r>
    </w:p>
    <w:p w14:paraId="0E6919B9" w14:textId="77777777" w:rsidR="006813DC" w:rsidRPr="00470C6F" w:rsidRDefault="006813DC" w:rsidP="00476879">
      <w:pPr>
        <w:pStyle w:val="Estilo"/>
        <w:rPr>
          <w:rFonts w:ascii="Times New Roman" w:hAnsi="Times New Roman"/>
          <w:szCs w:val="24"/>
        </w:rPr>
      </w:pPr>
    </w:p>
    <w:p w14:paraId="710C8D85" w14:textId="77777777" w:rsidR="006813DC" w:rsidRPr="00470C6F" w:rsidRDefault="006813DC" w:rsidP="00476879">
      <w:pPr>
        <w:pStyle w:val="Estilo"/>
        <w:numPr>
          <w:ilvl w:val="0"/>
          <w:numId w:val="39"/>
        </w:numPr>
        <w:rPr>
          <w:rFonts w:ascii="Times New Roman" w:hAnsi="Times New Roman"/>
          <w:szCs w:val="24"/>
        </w:rPr>
      </w:pPr>
      <w:r w:rsidRPr="00470C6F">
        <w:rPr>
          <w:rFonts w:ascii="Times New Roman" w:hAnsi="Times New Roman"/>
          <w:szCs w:val="24"/>
        </w:rPr>
        <w:t>En las cajas de las instituciones de banca y crédito autorizadas para ello por la Secretaría de Finanzas de “EL ESTADO”.</w:t>
      </w:r>
    </w:p>
    <w:p w14:paraId="099E13D1" w14:textId="77777777" w:rsidR="006813DC" w:rsidRPr="00470C6F" w:rsidRDefault="006813DC" w:rsidP="00476879">
      <w:pPr>
        <w:pStyle w:val="Estilo"/>
        <w:rPr>
          <w:rFonts w:ascii="Times New Roman" w:hAnsi="Times New Roman"/>
          <w:szCs w:val="24"/>
        </w:rPr>
      </w:pPr>
    </w:p>
    <w:p w14:paraId="106AED01" w14:textId="77777777" w:rsidR="006813DC" w:rsidRPr="00470C6F" w:rsidRDefault="006813DC" w:rsidP="00476879">
      <w:pPr>
        <w:pStyle w:val="Estilo"/>
        <w:numPr>
          <w:ilvl w:val="0"/>
          <w:numId w:val="39"/>
        </w:numPr>
        <w:rPr>
          <w:rFonts w:ascii="Times New Roman" w:hAnsi="Times New Roman"/>
          <w:szCs w:val="24"/>
        </w:rPr>
      </w:pPr>
      <w:r w:rsidRPr="00470C6F">
        <w:rPr>
          <w:rFonts w:ascii="Times New Roman" w:hAnsi="Times New Roman"/>
          <w:szCs w:val="24"/>
        </w:rPr>
        <w:t>Mediante transferencia electrónica a través de las instituciones de banca y crédito autorizadas para ello por la Secretaría de Finanzas de “EL ESTADO”.</w:t>
      </w:r>
    </w:p>
    <w:p w14:paraId="7112FC0D" w14:textId="77777777" w:rsidR="006813DC" w:rsidRPr="00470C6F" w:rsidRDefault="006813DC" w:rsidP="00476879">
      <w:pPr>
        <w:pStyle w:val="Estilo"/>
        <w:numPr>
          <w:ilvl w:val="0"/>
          <w:numId w:val="39"/>
        </w:numPr>
        <w:rPr>
          <w:rFonts w:ascii="Times New Roman" w:hAnsi="Times New Roman"/>
          <w:szCs w:val="24"/>
        </w:rPr>
      </w:pPr>
      <w:r w:rsidRPr="00470C6F">
        <w:rPr>
          <w:rFonts w:ascii="Times New Roman" w:hAnsi="Times New Roman"/>
          <w:szCs w:val="24"/>
        </w:rPr>
        <w:t>En las cajas de las empresas comerciales autorizadas para ello por la Secretaría de Finanzas de “EL ESTADO”.</w:t>
      </w:r>
    </w:p>
    <w:p w14:paraId="2946DB82" w14:textId="77777777" w:rsidR="00EF5CFA" w:rsidRPr="00470C6F" w:rsidRDefault="00EF5CFA" w:rsidP="00476879">
      <w:pPr>
        <w:spacing w:line="240" w:lineRule="auto"/>
        <w:rPr>
          <w:rFonts w:ascii="Times New Roman" w:hAnsi="Times New Roman"/>
          <w:color w:val="FF0000"/>
          <w:sz w:val="24"/>
          <w:szCs w:val="24"/>
        </w:rPr>
      </w:pPr>
    </w:p>
    <w:p w14:paraId="4D13BD06" w14:textId="09475CA9" w:rsidR="00C02C28" w:rsidRPr="00470C6F" w:rsidRDefault="003F7CE4" w:rsidP="00476879">
      <w:pPr>
        <w:spacing w:line="240" w:lineRule="auto"/>
        <w:jc w:val="center"/>
        <w:rPr>
          <w:rFonts w:ascii="Times New Roman" w:hAnsi="Times New Roman"/>
          <w:sz w:val="24"/>
          <w:szCs w:val="24"/>
        </w:rPr>
      </w:pPr>
      <w:r w:rsidRPr="00470C6F">
        <w:rPr>
          <w:rFonts w:ascii="Times New Roman" w:hAnsi="Times New Roman"/>
          <w:sz w:val="24"/>
          <w:szCs w:val="24"/>
        </w:rPr>
        <w:t>COMPROBACIÓN DE CUMPLIMIENTO DE OBLIGACIONES FISCALES</w:t>
      </w:r>
    </w:p>
    <w:p w14:paraId="183F4131" w14:textId="77777777" w:rsidR="00E61F5B" w:rsidRPr="00470C6F" w:rsidRDefault="00E61F5B" w:rsidP="00476879">
      <w:pPr>
        <w:spacing w:line="240" w:lineRule="auto"/>
        <w:jc w:val="both"/>
        <w:rPr>
          <w:rFonts w:ascii="Times New Roman" w:hAnsi="Times New Roman"/>
          <w:sz w:val="24"/>
          <w:szCs w:val="24"/>
        </w:rPr>
      </w:pPr>
      <w:proofErr w:type="gramStart"/>
      <w:r w:rsidRPr="00470C6F">
        <w:rPr>
          <w:rFonts w:ascii="Times New Roman" w:hAnsi="Times New Roman"/>
          <w:sz w:val="24"/>
          <w:szCs w:val="24"/>
        </w:rPr>
        <w:t>TERCERA.-</w:t>
      </w:r>
      <w:proofErr w:type="gramEnd"/>
      <w:r w:rsidRPr="00470C6F">
        <w:rPr>
          <w:rFonts w:ascii="Times New Roman" w:hAnsi="Times New Roman"/>
          <w:sz w:val="24"/>
          <w:szCs w:val="24"/>
        </w:rPr>
        <w:t xml:space="preserve">  los días </w:t>
      </w:r>
      <w:r w:rsidR="006767A5" w:rsidRPr="00470C6F">
        <w:rPr>
          <w:rFonts w:ascii="Times New Roman" w:hAnsi="Times New Roman"/>
          <w:sz w:val="24"/>
          <w:szCs w:val="24"/>
        </w:rPr>
        <w:t xml:space="preserve">quince (15) </w:t>
      </w:r>
      <w:r w:rsidRPr="00470C6F">
        <w:rPr>
          <w:rFonts w:ascii="Times New Roman" w:hAnsi="Times New Roman"/>
          <w:sz w:val="24"/>
          <w:szCs w:val="24"/>
        </w:rPr>
        <w:t xml:space="preserve">de cada mes, </w:t>
      </w:r>
      <w:r w:rsidR="006767A5" w:rsidRPr="00470C6F">
        <w:rPr>
          <w:rFonts w:ascii="Times New Roman" w:hAnsi="Times New Roman"/>
          <w:sz w:val="24"/>
          <w:szCs w:val="24"/>
        </w:rPr>
        <w:t>“LAS PARTES”,</w:t>
      </w:r>
      <w:r w:rsidR="00A726AD" w:rsidRPr="00470C6F">
        <w:rPr>
          <w:rFonts w:ascii="Times New Roman" w:hAnsi="Times New Roman"/>
          <w:sz w:val="24"/>
          <w:szCs w:val="24"/>
        </w:rPr>
        <w:t xml:space="preserve"> </w:t>
      </w:r>
      <w:r w:rsidRPr="00470C6F">
        <w:rPr>
          <w:rFonts w:ascii="Times New Roman" w:hAnsi="Times New Roman"/>
          <w:sz w:val="24"/>
          <w:szCs w:val="24"/>
        </w:rPr>
        <w:t xml:space="preserve">intercambiarán información relacionada con el pago del Impuesto a la Propiedad Raíz que haya sido efectivamente recaudado por “LAS PARTES” con el fin de determinar aquellos sujetos que hayan incumplido con esa obligación. </w:t>
      </w:r>
    </w:p>
    <w:p w14:paraId="1C6F03E4" w14:textId="77777777" w:rsidR="006813DC" w:rsidRPr="00470C6F" w:rsidRDefault="006813DC" w:rsidP="00476879">
      <w:pPr>
        <w:spacing w:line="240" w:lineRule="auto"/>
        <w:jc w:val="both"/>
        <w:rPr>
          <w:rFonts w:ascii="Times New Roman" w:hAnsi="Times New Roman"/>
          <w:sz w:val="24"/>
          <w:szCs w:val="24"/>
        </w:rPr>
      </w:pPr>
      <w:r w:rsidRPr="00470C6F">
        <w:rPr>
          <w:rFonts w:ascii="Times New Roman" w:hAnsi="Times New Roman"/>
          <w:sz w:val="24"/>
          <w:szCs w:val="24"/>
        </w:rPr>
        <w:t>Para efectos de lo anterior, “EL MUNICIPIO” deberá entregar a la Secretaría de Finanzas de “EL ESTADO”, el padrón de contribuyentes del Impuesto objeto de este Convenio dentro de los noventa (90) días hábiles posteriores a la suscripción del presente documento, padrón que deberá proporcionarse en la forma y a través de los medios que se pacten de común acuerdo, “EL MUNICIPIO” actualizará el padrón de contribuyentes en los meses de enero y junio de cada ejercicio fiscal y lo remitirá a la Secretaría de Finanzas de  “EL ESTADO” con el objeto de que se mantenga constantemente renovado.</w:t>
      </w:r>
    </w:p>
    <w:p w14:paraId="7817049D" w14:textId="2618F16C" w:rsidR="006813DC" w:rsidRPr="00470C6F" w:rsidRDefault="006813DC" w:rsidP="00476879">
      <w:pPr>
        <w:spacing w:line="240" w:lineRule="auto"/>
        <w:jc w:val="both"/>
        <w:rPr>
          <w:rFonts w:ascii="Times New Roman" w:hAnsi="Times New Roman"/>
          <w:sz w:val="24"/>
          <w:szCs w:val="24"/>
        </w:rPr>
      </w:pPr>
      <w:r w:rsidRPr="00470C6F">
        <w:rPr>
          <w:rFonts w:ascii="Times New Roman" w:hAnsi="Times New Roman"/>
          <w:sz w:val="24"/>
          <w:szCs w:val="24"/>
        </w:rPr>
        <w:t xml:space="preserve">Para el caso de que “EL MUNICIPIO” no cuente con un padrón sistematizado de contribuyentes del Impuesto objeto del presente Convenio, éste se coordinará con “EL ESTADO” a través del Instituto Catastral del Estado de Aguascalientes, con el fin de que se establezcan las bases necesarias que permitan a “EL MUNICIPIO” contar con un padrón actualizado y confiable. </w:t>
      </w:r>
    </w:p>
    <w:p w14:paraId="11BA6BD5" w14:textId="77777777" w:rsidR="00C02C28" w:rsidRPr="00470C6F" w:rsidRDefault="00C02C28" w:rsidP="00476879">
      <w:pPr>
        <w:spacing w:line="240" w:lineRule="auto"/>
        <w:jc w:val="both"/>
        <w:rPr>
          <w:rFonts w:ascii="Times New Roman" w:hAnsi="Times New Roman"/>
          <w:sz w:val="24"/>
          <w:szCs w:val="24"/>
        </w:rPr>
      </w:pPr>
    </w:p>
    <w:p w14:paraId="37C772D7" w14:textId="77777777" w:rsidR="00C02C28" w:rsidRPr="00470C6F" w:rsidRDefault="00C02C28" w:rsidP="00476879">
      <w:pPr>
        <w:spacing w:line="240" w:lineRule="auto"/>
        <w:jc w:val="both"/>
        <w:rPr>
          <w:rFonts w:ascii="Times New Roman" w:hAnsi="Times New Roman"/>
          <w:sz w:val="24"/>
          <w:szCs w:val="24"/>
        </w:rPr>
      </w:pPr>
    </w:p>
    <w:p w14:paraId="798D7F3D" w14:textId="77777777" w:rsidR="00C02C28" w:rsidRPr="00470C6F" w:rsidRDefault="00C02C28" w:rsidP="00476879">
      <w:pPr>
        <w:spacing w:line="240" w:lineRule="auto"/>
        <w:jc w:val="both"/>
        <w:rPr>
          <w:rFonts w:ascii="Times New Roman" w:hAnsi="Times New Roman"/>
          <w:sz w:val="24"/>
          <w:szCs w:val="24"/>
        </w:rPr>
      </w:pPr>
    </w:p>
    <w:p w14:paraId="44573EE5" w14:textId="77777777" w:rsidR="00C02C28" w:rsidRPr="00470C6F" w:rsidRDefault="00C02C28" w:rsidP="00476879">
      <w:pPr>
        <w:spacing w:line="240" w:lineRule="auto"/>
        <w:jc w:val="both"/>
        <w:rPr>
          <w:rFonts w:ascii="Times New Roman" w:hAnsi="Times New Roman"/>
          <w:sz w:val="24"/>
          <w:szCs w:val="24"/>
        </w:rPr>
      </w:pPr>
    </w:p>
    <w:p w14:paraId="1F3D2EBF" w14:textId="77777777" w:rsidR="00400557" w:rsidRPr="00470C6F" w:rsidRDefault="00112F2B" w:rsidP="00476879">
      <w:pPr>
        <w:spacing w:line="240" w:lineRule="auto"/>
        <w:rPr>
          <w:rFonts w:ascii="Times New Roman" w:hAnsi="Times New Roman"/>
          <w:sz w:val="24"/>
          <w:szCs w:val="24"/>
        </w:rPr>
      </w:pPr>
      <w:r w:rsidRPr="00470C6F">
        <w:rPr>
          <w:rFonts w:ascii="Times New Roman" w:hAnsi="Times New Roman"/>
          <w:sz w:val="24"/>
          <w:szCs w:val="24"/>
        </w:rPr>
        <w:t>DE LAS COMISIONES</w:t>
      </w:r>
    </w:p>
    <w:p w14:paraId="6668A917" w14:textId="77777777" w:rsidR="006813DC" w:rsidRPr="00470C6F" w:rsidRDefault="006813DC" w:rsidP="00476879">
      <w:pPr>
        <w:spacing w:line="240" w:lineRule="auto"/>
        <w:jc w:val="both"/>
        <w:rPr>
          <w:rFonts w:ascii="Times New Roman" w:hAnsi="Times New Roman"/>
          <w:sz w:val="24"/>
          <w:szCs w:val="24"/>
        </w:rPr>
      </w:pPr>
      <w:r w:rsidRPr="00470C6F">
        <w:rPr>
          <w:rFonts w:ascii="Times New Roman" w:hAnsi="Times New Roman"/>
          <w:sz w:val="24"/>
          <w:szCs w:val="24"/>
        </w:rPr>
        <w:t>CUARTA.-  “EL MUNICIPIO” cubrirá a favor de “LA SECRETARÍA”, una comisión del 2.5% del importe recaudado por concepto del Impuesto a la Propiedad Raíz y de sus accesorios, que se reciban en los lugares y formas descritos en la cláusula SEGUNDA del presente Convenio, la cual será disminuida por la Secretaría de Finanzas de “EL ESTADO” del importe que le corresponda a “EL MUNICIPIO” por la recaudación efectivamente obtenida de acuerdo al presente Convenio, así como lo establecido en los Anexos que se firmen derivados del mismo.</w:t>
      </w:r>
    </w:p>
    <w:p w14:paraId="192919E4" w14:textId="77777777" w:rsidR="00C209D6" w:rsidRPr="00470C6F" w:rsidRDefault="00C209D6" w:rsidP="00476879">
      <w:pPr>
        <w:spacing w:line="240" w:lineRule="auto"/>
        <w:rPr>
          <w:rFonts w:ascii="Times New Roman" w:hAnsi="Times New Roman"/>
          <w:sz w:val="24"/>
          <w:szCs w:val="24"/>
        </w:rPr>
      </w:pPr>
      <w:r w:rsidRPr="00470C6F">
        <w:rPr>
          <w:rFonts w:ascii="Times New Roman" w:hAnsi="Times New Roman"/>
          <w:sz w:val="24"/>
          <w:szCs w:val="24"/>
        </w:rPr>
        <w:t>DE LOS DESCUENTOS</w:t>
      </w:r>
    </w:p>
    <w:p w14:paraId="16A56F27" w14:textId="77777777" w:rsidR="006813DC" w:rsidRPr="00470C6F" w:rsidRDefault="006813DC" w:rsidP="00476879">
      <w:pPr>
        <w:spacing w:line="240" w:lineRule="auto"/>
        <w:jc w:val="both"/>
        <w:rPr>
          <w:rFonts w:ascii="Times New Roman" w:hAnsi="Times New Roman"/>
          <w:sz w:val="24"/>
          <w:szCs w:val="24"/>
        </w:rPr>
      </w:pPr>
      <w:proofErr w:type="gramStart"/>
      <w:r w:rsidRPr="00470C6F">
        <w:rPr>
          <w:rFonts w:ascii="Times New Roman" w:hAnsi="Times New Roman"/>
          <w:sz w:val="24"/>
          <w:szCs w:val="24"/>
        </w:rPr>
        <w:t>QUINTA.-</w:t>
      </w:r>
      <w:proofErr w:type="gramEnd"/>
      <w:r w:rsidRPr="00470C6F">
        <w:rPr>
          <w:rFonts w:ascii="Times New Roman" w:hAnsi="Times New Roman"/>
          <w:sz w:val="24"/>
          <w:szCs w:val="24"/>
        </w:rPr>
        <w:t xml:space="preserve"> “EL ESTADO” por conducto de la Secretaría de Finanzas estará facultada para la aplicación de los descuentos y/o subsidios en materia del Impuesto objeto del presente </w:t>
      </w:r>
      <w:r w:rsidRPr="00470C6F">
        <w:rPr>
          <w:rFonts w:ascii="Times New Roman" w:hAnsi="Times New Roman"/>
          <w:sz w:val="24"/>
          <w:szCs w:val="24"/>
        </w:rPr>
        <w:lastRenderedPageBreak/>
        <w:t>Convenio, en los términos y porcentajes que previamente hayan sido otorgados por el Ayuntamiento de “EL MUNICIPIO”, para lo cual deberá ser informada previamente de los mismos por “EL MUNICIPIO” con la anticipación debida para su aplicación.</w:t>
      </w:r>
    </w:p>
    <w:p w14:paraId="5BE028A8" w14:textId="63A5E10A" w:rsidR="00B5067E" w:rsidRPr="00470C6F" w:rsidRDefault="00A666C1" w:rsidP="00476879">
      <w:pPr>
        <w:spacing w:line="240" w:lineRule="auto"/>
        <w:jc w:val="both"/>
        <w:rPr>
          <w:rFonts w:ascii="Times New Roman" w:hAnsi="Times New Roman"/>
          <w:sz w:val="24"/>
          <w:szCs w:val="24"/>
        </w:rPr>
      </w:pPr>
      <w:r w:rsidRPr="00470C6F">
        <w:rPr>
          <w:rFonts w:ascii="Times New Roman" w:hAnsi="Times New Roman"/>
          <w:sz w:val="24"/>
          <w:szCs w:val="24"/>
        </w:rPr>
        <w:t xml:space="preserve">DE LAS OBLIGACIONES DE </w:t>
      </w:r>
      <w:r w:rsidR="00AA0F2D" w:rsidRPr="00470C6F">
        <w:rPr>
          <w:rFonts w:ascii="Times New Roman" w:hAnsi="Times New Roman"/>
          <w:sz w:val="24"/>
          <w:szCs w:val="24"/>
        </w:rPr>
        <w:t>“</w:t>
      </w:r>
      <w:r w:rsidRPr="00470C6F">
        <w:rPr>
          <w:rFonts w:ascii="Times New Roman" w:hAnsi="Times New Roman"/>
          <w:sz w:val="24"/>
          <w:szCs w:val="24"/>
        </w:rPr>
        <w:t>LAS PARTES</w:t>
      </w:r>
      <w:r w:rsidR="00AA0F2D" w:rsidRPr="00470C6F">
        <w:rPr>
          <w:rFonts w:ascii="Times New Roman" w:hAnsi="Times New Roman"/>
          <w:sz w:val="24"/>
          <w:szCs w:val="24"/>
        </w:rPr>
        <w:t>”</w:t>
      </w:r>
    </w:p>
    <w:p w14:paraId="3CF48D36" w14:textId="77777777" w:rsidR="00A666C1" w:rsidRPr="00470C6F" w:rsidRDefault="00C209D6" w:rsidP="00476879">
      <w:pPr>
        <w:spacing w:line="240" w:lineRule="auto"/>
        <w:jc w:val="both"/>
        <w:rPr>
          <w:rFonts w:ascii="Times New Roman" w:hAnsi="Times New Roman"/>
          <w:sz w:val="24"/>
          <w:szCs w:val="24"/>
        </w:rPr>
      </w:pPr>
      <w:proofErr w:type="gramStart"/>
      <w:r w:rsidRPr="00470C6F">
        <w:rPr>
          <w:rFonts w:ascii="Times New Roman" w:hAnsi="Times New Roman"/>
          <w:sz w:val="24"/>
          <w:szCs w:val="24"/>
        </w:rPr>
        <w:t>SEXTA</w:t>
      </w:r>
      <w:r w:rsidR="00340551" w:rsidRPr="00470C6F">
        <w:rPr>
          <w:rFonts w:ascii="Times New Roman" w:hAnsi="Times New Roman"/>
          <w:sz w:val="24"/>
          <w:szCs w:val="24"/>
        </w:rPr>
        <w:t>.</w:t>
      </w:r>
      <w:r w:rsidR="009A76F8" w:rsidRPr="00470C6F">
        <w:rPr>
          <w:rFonts w:ascii="Times New Roman" w:hAnsi="Times New Roman"/>
          <w:sz w:val="24"/>
          <w:szCs w:val="24"/>
        </w:rPr>
        <w:t>-</w:t>
      </w:r>
      <w:proofErr w:type="gramEnd"/>
      <w:r w:rsidR="009A76F8" w:rsidRPr="00470C6F">
        <w:rPr>
          <w:rFonts w:ascii="Times New Roman" w:hAnsi="Times New Roman"/>
          <w:sz w:val="24"/>
          <w:szCs w:val="24"/>
        </w:rPr>
        <w:t xml:space="preserve"> </w:t>
      </w:r>
      <w:r w:rsidR="00A666C1" w:rsidRPr="00470C6F">
        <w:rPr>
          <w:rFonts w:ascii="Times New Roman" w:hAnsi="Times New Roman"/>
          <w:sz w:val="24"/>
          <w:szCs w:val="24"/>
        </w:rPr>
        <w:t>Para la realización de las funciones convenidas,</w:t>
      </w:r>
      <w:r w:rsidR="003365B7" w:rsidRPr="00470C6F">
        <w:rPr>
          <w:rFonts w:ascii="Times New Roman" w:hAnsi="Times New Roman"/>
          <w:sz w:val="24"/>
          <w:szCs w:val="24"/>
        </w:rPr>
        <w:t xml:space="preserve"> </w:t>
      </w:r>
      <w:r w:rsidR="00340551" w:rsidRPr="00470C6F">
        <w:rPr>
          <w:rFonts w:ascii="Times New Roman" w:hAnsi="Times New Roman"/>
          <w:sz w:val="24"/>
          <w:szCs w:val="24"/>
        </w:rPr>
        <w:t>“</w:t>
      </w:r>
      <w:r w:rsidR="00A666C1" w:rsidRPr="00470C6F">
        <w:rPr>
          <w:rFonts w:ascii="Times New Roman" w:hAnsi="Times New Roman"/>
          <w:sz w:val="24"/>
          <w:szCs w:val="24"/>
        </w:rPr>
        <w:t>LAS PARTES</w:t>
      </w:r>
      <w:r w:rsidR="00340551" w:rsidRPr="00470C6F">
        <w:rPr>
          <w:rFonts w:ascii="Times New Roman" w:hAnsi="Times New Roman"/>
          <w:sz w:val="24"/>
          <w:szCs w:val="24"/>
        </w:rPr>
        <w:t xml:space="preserve">” </w:t>
      </w:r>
      <w:r w:rsidR="00A666C1" w:rsidRPr="00470C6F">
        <w:rPr>
          <w:rFonts w:ascii="Times New Roman" w:hAnsi="Times New Roman"/>
          <w:sz w:val="24"/>
          <w:szCs w:val="24"/>
        </w:rPr>
        <w:t>acuerdan y se obligan a lo siguiente:</w:t>
      </w:r>
    </w:p>
    <w:p w14:paraId="683C200A" w14:textId="77777777" w:rsidR="0054196C" w:rsidRPr="00470C6F" w:rsidRDefault="00A666C1" w:rsidP="00476879">
      <w:pPr>
        <w:spacing w:line="240" w:lineRule="auto"/>
        <w:jc w:val="both"/>
        <w:rPr>
          <w:rFonts w:ascii="Times New Roman" w:hAnsi="Times New Roman"/>
          <w:sz w:val="24"/>
          <w:szCs w:val="24"/>
        </w:rPr>
      </w:pPr>
      <w:r w:rsidRPr="00470C6F">
        <w:rPr>
          <w:rFonts w:ascii="Times New Roman" w:hAnsi="Times New Roman"/>
          <w:sz w:val="24"/>
          <w:szCs w:val="24"/>
        </w:rPr>
        <w:t xml:space="preserve">I. </w:t>
      </w:r>
      <w:r w:rsidR="00AA0F2D" w:rsidRPr="00470C6F">
        <w:rPr>
          <w:rFonts w:ascii="Times New Roman" w:hAnsi="Times New Roman"/>
          <w:sz w:val="24"/>
          <w:szCs w:val="24"/>
        </w:rPr>
        <w:t>“EL MUNICIPIO”</w:t>
      </w:r>
      <w:r w:rsidRPr="00470C6F">
        <w:rPr>
          <w:rFonts w:ascii="Times New Roman" w:hAnsi="Times New Roman"/>
          <w:sz w:val="24"/>
          <w:szCs w:val="24"/>
        </w:rPr>
        <w:t>:</w:t>
      </w:r>
    </w:p>
    <w:p w14:paraId="4396FEA2" w14:textId="77777777" w:rsidR="006813DC" w:rsidRPr="00470C6F" w:rsidRDefault="006813DC" w:rsidP="00476879">
      <w:pPr>
        <w:pStyle w:val="Prrafodelista"/>
        <w:spacing w:line="240" w:lineRule="auto"/>
        <w:ind w:left="284"/>
        <w:jc w:val="both"/>
        <w:rPr>
          <w:rFonts w:ascii="Times New Roman" w:hAnsi="Times New Roman"/>
          <w:sz w:val="24"/>
          <w:szCs w:val="24"/>
        </w:rPr>
      </w:pPr>
      <w:r w:rsidRPr="00470C6F">
        <w:rPr>
          <w:rFonts w:ascii="Times New Roman" w:hAnsi="Times New Roman"/>
          <w:sz w:val="24"/>
          <w:szCs w:val="24"/>
        </w:rPr>
        <w:t>a. Proporcionar a la Secretaría de Finanzas de “EL ESTADO” la base de datos con información completa referente a los sujetos obligados del Impuesto a la Propiedad Raíz contemplado en la Ley de Ingresos de “EL MUNICIPIO” para el ejercicio fiscal que corresponda, dentro de los plazos a que se refiere la Cláusula Tercera del presente Convenio, donde se señalen los nombres de los propietarios de inmuebles, ubicación de los inmuebles, importe a pagar, en su caso el descuento aplicado o estímulo fiscal, y clave única que servirá a la Secretaría de Finanzas de “EL ESTADO” para la aplicación del presente Convenio.</w:t>
      </w:r>
    </w:p>
    <w:p w14:paraId="12B3529D" w14:textId="77777777" w:rsidR="006813DC" w:rsidRPr="00470C6F" w:rsidRDefault="006813DC" w:rsidP="00476879">
      <w:pPr>
        <w:pStyle w:val="Textocomentario"/>
        <w:spacing w:line="240" w:lineRule="auto"/>
        <w:ind w:left="284"/>
        <w:jc w:val="both"/>
        <w:rPr>
          <w:rFonts w:ascii="Times New Roman" w:hAnsi="Times New Roman"/>
          <w:sz w:val="24"/>
          <w:szCs w:val="24"/>
        </w:rPr>
      </w:pPr>
      <w:r w:rsidRPr="00470C6F">
        <w:rPr>
          <w:rFonts w:ascii="Times New Roman" w:hAnsi="Times New Roman"/>
          <w:sz w:val="24"/>
          <w:szCs w:val="24"/>
        </w:rPr>
        <w:t xml:space="preserve">b. Proporcionar a la Secretaría de Finanzas de “EL ESTADO” acceso a una base de datos donde ésta pueda obtener los estados de cuenta actualizados con los descuentos y cualquier modificación autorizada por “EL MUNICIPIO”. </w:t>
      </w:r>
    </w:p>
    <w:p w14:paraId="047508A3" w14:textId="30CC1FED" w:rsidR="006813DC" w:rsidRPr="00470C6F" w:rsidRDefault="006813DC" w:rsidP="00476879">
      <w:pPr>
        <w:pStyle w:val="Prrafodelista"/>
        <w:spacing w:line="240" w:lineRule="auto"/>
        <w:ind w:left="284"/>
        <w:jc w:val="both"/>
        <w:rPr>
          <w:rFonts w:ascii="Times New Roman" w:hAnsi="Times New Roman"/>
          <w:sz w:val="24"/>
          <w:szCs w:val="24"/>
        </w:rPr>
      </w:pPr>
      <w:r w:rsidRPr="00470C6F">
        <w:rPr>
          <w:rFonts w:ascii="Times New Roman" w:hAnsi="Times New Roman"/>
          <w:sz w:val="24"/>
          <w:szCs w:val="24"/>
        </w:rPr>
        <w:t xml:space="preserve">c. Proporcionar a la Secretaría de Finanzas de “EL ESTADO” en forma completa, correcta y oportuna, la información adicional que le solicite la Dirección General de Recaudación adscrita a la Subsecretaría de Ingresos de “LA SECRETARIA”, relacionada con las funciones convenidas en el presente instrumento jurídico, para la correcta ejecución del mismo, o bien proporcionar la información que soliciten las demás unidades administrativas de la Secretaría de Finanzas de “EL ESTADO” cuando en su caso, se suscriban los Anexos correspondientes. </w:t>
      </w:r>
    </w:p>
    <w:p w14:paraId="18D90027" w14:textId="77777777" w:rsidR="006813DC" w:rsidRPr="00470C6F" w:rsidRDefault="006813DC" w:rsidP="00476879">
      <w:pPr>
        <w:pStyle w:val="Prrafodelista"/>
        <w:spacing w:line="240" w:lineRule="auto"/>
        <w:ind w:left="284"/>
        <w:jc w:val="both"/>
        <w:rPr>
          <w:rFonts w:ascii="Times New Roman" w:hAnsi="Times New Roman"/>
          <w:sz w:val="24"/>
          <w:szCs w:val="24"/>
        </w:rPr>
      </w:pPr>
    </w:p>
    <w:p w14:paraId="57E78EB7" w14:textId="77777777" w:rsidR="006813DC" w:rsidRPr="00470C6F" w:rsidRDefault="006813DC" w:rsidP="00476879">
      <w:pPr>
        <w:pStyle w:val="Prrafodelista"/>
        <w:spacing w:line="240" w:lineRule="auto"/>
        <w:ind w:left="284"/>
        <w:jc w:val="both"/>
        <w:rPr>
          <w:rFonts w:ascii="Times New Roman" w:hAnsi="Times New Roman"/>
          <w:sz w:val="24"/>
          <w:szCs w:val="24"/>
        </w:rPr>
      </w:pPr>
      <w:r w:rsidRPr="00470C6F">
        <w:rPr>
          <w:rFonts w:ascii="Times New Roman" w:hAnsi="Times New Roman"/>
          <w:sz w:val="24"/>
          <w:szCs w:val="24"/>
        </w:rPr>
        <w:t xml:space="preserve">d. Proporcionar a la Secretaría de Finanzas de “EL ESTADO” los datos de la cuenta bancaria en donde se </w:t>
      </w:r>
      <w:proofErr w:type="gramStart"/>
      <w:r w:rsidRPr="00470C6F">
        <w:rPr>
          <w:rFonts w:ascii="Times New Roman" w:hAnsi="Times New Roman"/>
          <w:sz w:val="24"/>
          <w:szCs w:val="24"/>
        </w:rPr>
        <w:t>realizaran</w:t>
      </w:r>
      <w:proofErr w:type="gramEnd"/>
      <w:r w:rsidRPr="00470C6F">
        <w:rPr>
          <w:rFonts w:ascii="Times New Roman" w:hAnsi="Times New Roman"/>
          <w:sz w:val="24"/>
          <w:szCs w:val="24"/>
        </w:rPr>
        <w:t xml:space="preserve"> las transferencias en los términos de la Cláusula Octava del presente convenio.</w:t>
      </w:r>
    </w:p>
    <w:p w14:paraId="695AE54F" w14:textId="77777777" w:rsidR="006813DC" w:rsidRPr="00470C6F" w:rsidRDefault="006813DC" w:rsidP="00476879">
      <w:pPr>
        <w:pStyle w:val="Prrafodelista"/>
        <w:spacing w:line="240" w:lineRule="auto"/>
        <w:ind w:left="284"/>
        <w:jc w:val="both"/>
        <w:rPr>
          <w:rFonts w:ascii="Times New Roman" w:hAnsi="Times New Roman"/>
          <w:sz w:val="24"/>
          <w:szCs w:val="24"/>
        </w:rPr>
      </w:pPr>
    </w:p>
    <w:p w14:paraId="5F1BF7F1" w14:textId="77777777" w:rsidR="006813DC" w:rsidRPr="00470C6F" w:rsidRDefault="006813DC" w:rsidP="00476879">
      <w:pPr>
        <w:pStyle w:val="Prrafodelista"/>
        <w:spacing w:line="240" w:lineRule="auto"/>
        <w:ind w:left="284"/>
        <w:jc w:val="both"/>
        <w:rPr>
          <w:rFonts w:ascii="Times New Roman" w:hAnsi="Times New Roman"/>
          <w:sz w:val="24"/>
          <w:szCs w:val="24"/>
        </w:rPr>
      </w:pPr>
      <w:r w:rsidRPr="00470C6F">
        <w:rPr>
          <w:rFonts w:ascii="Times New Roman" w:hAnsi="Times New Roman"/>
          <w:sz w:val="24"/>
          <w:szCs w:val="24"/>
        </w:rPr>
        <w:t>e. Las demás que se desprendan del presente Convenio y en su caso, de sus Anexos.</w:t>
      </w:r>
    </w:p>
    <w:p w14:paraId="5997CC1D" w14:textId="77777777" w:rsidR="002A7817" w:rsidRPr="00470C6F" w:rsidRDefault="002A7817" w:rsidP="00476879">
      <w:pPr>
        <w:pStyle w:val="Prrafodelista"/>
        <w:spacing w:line="240" w:lineRule="auto"/>
        <w:ind w:left="284"/>
        <w:jc w:val="both"/>
        <w:rPr>
          <w:rFonts w:ascii="Times New Roman" w:hAnsi="Times New Roman"/>
          <w:sz w:val="24"/>
          <w:szCs w:val="24"/>
        </w:rPr>
      </w:pPr>
    </w:p>
    <w:p w14:paraId="110FFD37" w14:textId="77777777" w:rsidR="00A666C1" w:rsidRPr="00470C6F" w:rsidRDefault="00A666C1" w:rsidP="00476879">
      <w:pPr>
        <w:pStyle w:val="Prrafodelista"/>
        <w:spacing w:line="240" w:lineRule="auto"/>
        <w:ind w:left="0"/>
        <w:jc w:val="both"/>
        <w:rPr>
          <w:rFonts w:ascii="Times New Roman" w:hAnsi="Times New Roman"/>
          <w:sz w:val="24"/>
          <w:szCs w:val="24"/>
        </w:rPr>
      </w:pPr>
    </w:p>
    <w:p w14:paraId="3896BF12" w14:textId="77777777" w:rsidR="003F25C8" w:rsidRPr="00470C6F" w:rsidRDefault="00A666C1" w:rsidP="00476879">
      <w:pPr>
        <w:pStyle w:val="Prrafodelista"/>
        <w:spacing w:line="240" w:lineRule="auto"/>
        <w:ind w:left="0"/>
        <w:jc w:val="both"/>
        <w:rPr>
          <w:rFonts w:ascii="Times New Roman" w:hAnsi="Times New Roman"/>
          <w:sz w:val="24"/>
          <w:szCs w:val="24"/>
        </w:rPr>
      </w:pPr>
      <w:r w:rsidRPr="00470C6F">
        <w:rPr>
          <w:rFonts w:ascii="Times New Roman" w:hAnsi="Times New Roman"/>
          <w:sz w:val="24"/>
          <w:szCs w:val="24"/>
        </w:rPr>
        <w:t xml:space="preserve">II. </w:t>
      </w:r>
      <w:r w:rsidR="00AA0F2D" w:rsidRPr="00470C6F">
        <w:rPr>
          <w:rFonts w:ascii="Times New Roman" w:hAnsi="Times New Roman"/>
          <w:sz w:val="24"/>
          <w:szCs w:val="24"/>
        </w:rPr>
        <w:t>“LA SECRETAR</w:t>
      </w:r>
      <w:r w:rsidR="00614D0A" w:rsidRPr="00470C6F">
        <w:rPr>
          <w:rFonts w:ascii="Times New Roman" w:hAnsi="Times New Roman"/>
          <w:sz w:val="24"/>
          <w:szCs w:val="24"/>
        </w:rPr>
        <w:t>Í</w:t>
      </w:r>
      <w:r w:rsidR="00AA0F2D" w:rsidRPr="00470C6F">
        <w:rPr>
          <w:rFonts w:ascii="Times New Roman" w:hAnsi="Times New Roman"/>
          <w:sz w:val="24"/>
          <w:szCs w:val="24"/>
        </w:rPr>
        <w:t>A”</w:t>
      </w:r>
      <w:r w:rsidRPr="00470C6F">
        <w:rPr>
          <w:rFonts w:ascii="Times New Roman" w:hAnsi="Times New Roman"/>
          <w:sz w:val="24"/>
          <w:szCs w:val="24"/>
        </w:rPr>
        <w:t>:</w:t>
      </w:r>
    </w:p>
    <w:p w14:paraId="6B699379" w14:textId="77777777" w:rsidR="004134FF" w:rsidRPr="00470C6F" w:rsidRDefault="004134FF" w:rsidP="00476879">
      <w:pPr>
        <w:pStyle w:val="Prrafodelista"/>
        <w:spacing w:line="240" w:lineRule="auto"/>
        <w:ind w:left="284" w:hanging="284"/>
        <w:jc w:val="both"/>
        <w:rPr>
          <w:rFonts w:ascii="Times New Roman" w:hAnsi="Times New Roman"/>
          <w:sz w:val="24"/>
          <w:szCs w:val="24"/>
        </w:rPr>
      </w:pPr>
    </w:p>
    <w:p w14:paraId="25451FDE" w14:textId="77777777" w:rsidR="006813DC" w:rsidRPr="00470C6F" w:rsidRDefault="006813DC" w:rsidP="00476879">
      <w:pPr>
        <w:pStyle w:val="Prrafodelista"/>
        <w:spacing w:line="240" w:lineRule="auto"/>
        <w:ind w:left="0"/>
        <w:jc w:val="both"/>
        <w:rPr>
          <w:rFonts w:ascii="Times New Roman" w:hAnsi="Times New Roman"/>
          <w:sz w:val="24"/>
          <w:szCs w:val="24"/>
        </w:rPr>
      </w:pPr>
      <w:r w:rsidRPr="00470C6F">
        <w:rPr>
          <w:rFonts w:ascii="Times New Roman" w:hAnsi="Times New Roman"/>
          <w:sz w:val="24"/>
          <w:szCs w:val="24"/>
        </w:rPr>
        <w:t>II. “EL ESTADO”:</w:t>
      </w:r>
    </w:p>
    <w:p w14:paraId="67E45C04" w14:textId="77777777" w:rsidR="006813DC" w:rsidRPr="00470C6F" w:rsidRDefault="006813DC" w:rsidP="00476879">
      <w:pPr>
        <w:pStyle w:val="Prrafodelista"/>
        <w:spacing w:line="240" w:lineRule="auto"/>
        <w:ind w:left="284" w:hanging="284"/>
        <w:jc w:val="both"/>
        <w:rPr>
          <w:rFonts w:ascii="Times New Roman" w:hAnsi="Times New Roman"/>
          <w:sz w:val="24"/>
          <w:szCs w:val="24"/>
        </w:rPr>
      </w:pPr>
    </w:p>
    <w:p w14:paraId="3EAAF386"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Se obliga a designar al personal de su adscripción para que lleve a cabo la instrumentación, ejecución u operación del presente Convenio.</w:t>
      </w:r>
    </w:p>
    <w:p w14:paraId="3F4D2F00"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 xml:space="preserve">Enterar por conducto de la Secretaría de Finanzas de “EL ESTADO” a “EL MUNICIPIO” el importe efectivamente recaudado del impuesto materia del presente Convenio, disminuido de las comisiones que se hayan generado, en los términos de </w:t>
      </w:r>
      <w:r w:rsidRPr="00470C6F">
        <w:rPr>
          <w:rFonts w:ascii="Times New Roman" w:hAnsi="Times New Roman"/>
          <w:sz w:val="24"/>
          <w:szCs w:val="24"/>
        </w:rPr>
        <w:lastRenderedPageBreak/>
        <w:t xml:space="preserve">la Cláusula Cuarta de este instrumento, así como las devoluciones efectuadas a los contribuyentes por pagos indebidos, saldos a favor o derivado de órdenes jurisdiccionales. </w:t>
      </w:r>
    </w:p>
    <w:p w14:paraId="0F10EC3E"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Recibir y resolver las solicitudes presentadas por los contribuyentes respecto de la devolución de cantidades pagadas indebidamente o en demasía a la Secretaría de Finanzas de "EL ESTADO" y en su caso, efectuar el pago correspondiente, incluido las que se reciban de una orden jurisdiccional; verificar la procedencia de las compensaciones efectuadas por los contribuyentes. Asimismo, determinar y cobrar las devoluciones o compensaciones improcedentes.</w:t>
      </w:r>
    </w:p>
    <w:p w14:paraId="1743C6D1"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 xml:space="preserve">Emitir y poner a disposición de los contribuyentes, mediante la clave catastral correspondiente, en su página electrónica </w:t>
      </w:r>
      <w:hyperlink r:id="rId9" w:history="1">
        <w:r w:rsidRPr="00470C6F">
          <w:rPr>
            <w:rStyle w:val="Hipervnculo"/>
            <w:rFonts w:ascii="Times New Roman" w:hAnsi="Times New Roman"/>
            <w:sz w:val="24"/>
            <w:szCs w:val="24"/>
          </w:rPr>
          <w:t>www.aguascalientes.gob.mx</w:t>
        </w:r>
      </w:hyperlink>
      <w:r w:rsidRPr="00470C6F">
        <w:rPr>
          <w:rFonts w:ascii="Times New Roman" w:hAnsi="Times New Roman"/>
          <w:sz w:val="24"/>
          <w:szCs w:val="24"/>
        </w:rPr>
        <w:t xml:space="preserve"> el estado de cuenta para realizar los pagos electrónicos del Impuesto a la Propiedad Raíz de “EL MUNICIPIO”, el cual contendrá los importes y conceptos a pagar, así como las líneas de captura correspondientes.</w:t>
      </w:r>
    </w:p>
    <w:p w14:paraId="1E2EED8F"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 xml:space="preserve">Poner a disposición de “EL MUNICIPIO”, las herramientas informáticas con que cuente, observando en todo momento las disposiciones aplicables en materia de datos personales y de transparencia y acceso a la información pública. </w:t>
      </w:r>
    </w:p>
    <w:p w14:paraId="095C522E"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 xml:space="preserve">Verificar la información del padrón de contribuyentes en materia del Impuesto a la Propiedad Raíz que “EL MUNICIPIO” le proporcione, actualizarla y en su caso, incrementar los registros de los sujetos de este impuesto, con base a la información que obtenga del Instituto Catastral del Estado y según se pacte en el Anexo correspondiente. </w:t>
      </w:r>
    </w:p>
    <w:p w14:paraId="35C97046"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 xml:space="preserve">Cuidar que la operación y ejecución de las funciones convenidas se realicen conforme a las disposiciones fiscales vigentes y aplicables. </w:t>
      </w:r>
    </w:p>
    <w:p w14:paraId="0BE504CD"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No podrá concesionar, subcontratar, o comprometer con terceros la realización de las acciones objeto de este Convenio, salvo los contratos que realice por la prestación de puntos de pagos que considere necesarios para la mejor operatividad del mismo, de acuerdo a la Cláusula Segunda del presente instrumento.</w:t>
      </w:r>
    </w:p>
    <w:p w14:paraId="6BF5D801"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 xml:space="preserve">Capacitar a los servidores públicos de “EL MUNICIPIO” que utilicen el Portal del Gobierno del Estado, para que puedan emitir líneas de captura y efectuar movimientos al padrón para realizar condonaciones autorizadas por las autoridades competentes de “EL MUNICIPIO” en los sistemas informáticos que “EL ESTADO” desarrolle. </w:t>
      </w:r>
    </w:p>
    <w:p w14:paraId="516C8CA8"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Establecer a “EL MUNICIPIO” los criterios generales de interpretación de las reglas de colaboración que señalan en el presente Convenio y sus Anexos, de acuerdo con lo que establece el artículo 20 de la Ley de Coordinación Fiscal del estado de Aguascalientes.</w:t>
      </w:r>
    </w:p>
    <w:p w14:paraId="36C94B12" w14:textId="77777777" w:rsidR="006813DC" w:rsidRPr="00470C6F" w:rsidRDefault="006813DC" w:rsidP="00476879">
      <w:pPr>
        <w:pStyle w:val="Prrafodelista"/>
        <w:numPr>
          <w:ilvl w:val="0"/>
          <w:numId w:val="15"/>
        </w:numPr>
        <w:spacing w:line="240" w:lineRule="auto"/>
        <w:jc w:val="both"/>
        <w:rPr>
          <w:rFonts w:ascii="Times New Roman" w:hAnsi="Times New Roman"/>
          <w:sz w:val="24"/>
          <w:szCs w:val="24"/>
        </w:rPr>
      </w:pPr>
      <w:r w:rsidRPr="00470C6F">
        <w:rPr>
          <w:rFonts w:ascii="Times New Roman" w:hAnsi="Times New Roman"/>
          <w:sz w:val="24"/>
          <w:szCs w:val="24"/>
        </w:rPr>
        <w:t>Las demás que se acuerden de manera conjunta y que permitan el mejor desarrollo de las funciones anteriores, de acuerdo a los Anexos que al efecto se suscriban.</w:t>
      </w:r>
    </w:p>
    <w:p w14:paraId="0A701A9A" w14:textId="25E97F4B" w:rsidR="008C6B33" w:rsidRPr="00470C6F" w:rsidRDefault="00DE6E35" w:rsidP="00476879">
      <w:pPr>
        <w:spacing w:line="240" w:lineRule="auto"/>
        <w:rPr>
          <w:rFonts w:ascii="Times New Roman" w:hAnsi="Times New Roman"/>
          <w:sz w:val="24"/>
          <w:szCs w:val="24"/>
        </w:rPr>
      </w:pPr>
      <w:r w:rsidRPr="00470C6F">
        <w:rPr>
          <w:rFonts w:ascii="Times New Roman" w:hAnsi="Times New Roman"/>
          <w:sz w:val="24"/>
          <w:szCs w:val="24"/>
        </w:rPr>
        <w:t xml:space="preserve">  </w:t>
      </w:r>
      <w:r w:rsidR="008C6B33" w:rsidRPr="00470C6F">
        <w:rPr>
          <w:rFonts w:ascii="Times New Roman" w:hAnsi="Times New Roman"/>
          <w:sz w:val="24"/>
          <w:szCs w:val="24"/>
        </w:rPr>
        <w:t xml:space="preserve">DE LOS </w:t>
      </w:r>
      <w:r w:rsidR="009A76F8" w:rsidRPr="00470C6F">
        <w:rPr>
          <w:rFonts w:ascii="Times New Roman" w:hAnsi="Times New Roman"/>
          <w:sz w:val="24"/>
          <w:szCs w:val="24"/>
        </w:rPr>
        <w:t>INFORMES</w:t>
      </w:r>
    </w:p>
    <w:p w14:paraId="5D66E567" w14:textId="77777777" w:rsidR="006813DC" w:rsidRPr="00470C6F" w:rsidRDefault="006813DC"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SÉPTIMA.- La Secretaría de Finanzas de “EL ESTADO” a través de la Dirección General de Recaudación adscrita a la Subsecretaría de Ingresos, presentará un informe a “EL MUNICIPIO”, de forma mensual en el onceavo día natural del mes siguiente a aquél en que se hubiera efectuado la recaudación a la que corresponda el informe o bien al día hábil siguiente; donde señale el importe efectivamente recaudado en los términos de este Convenio y sus anexos, por concepto del Impuesto a la Propiedad Raíz de “EL </w:t>
      </w:r>
      <w:r w:rsidRPr="00470C6F">
        <w:rPr>
          <w:rFonts w:ascii="Times New Roman" w:hAnsi="Times New Roman"/>
          <w:sz w:val="24"/>
          <w:szCs w:val="24"/>
        </w:rPr>
        <w:lastRenderedPageBreak/>
        <w:t>MUNICIPIO” así como las comisiones y devoluciones que se hayan generado y que haya descontado del importe respectivo.</w:t>
      </w:r>
    </w:p>
    <w:p w14:paraId="08CE6F91" w14:textId="77777777" w:rsidR="00696450" w:rsidRPr="00470C6F" w:rsidRDefault="00696450" w:rsidP="00476879">
      <w:pPr>
        <w:pStyle w:val="Prrafodelista"/>
        <w:spacing w:line="240" w:lineRule="auto"/>
        <w:ind w:left="142"/>
        <w:jc w:val="both"/>
        <w:rPr>
          <w:rFonts w:ascii="Times New Roman" w:hAnsi="Times New Roman"/>
          <w:sz w:val="24"/>
          <w:szCs w:val="24"/>
        </w:rPr>
      </w:pPr>
    </w:p>
    <w:p w14:paraId="33E92529" w14:textId="77777777" w:rsidR="00E77640" w:rsidRPr="00470C6F" w:rsidRDefault="008C6B33" w:rsidP="00476879">
      <w:pPr>
        <w:pStyle w:val="Prrafodelista"/>
        <w:spacing w:line="240" w:lineRule="auto"/>
        <w:ind w:left="142"/>
        <w:rPr>
          <w:rFonts w:ascii="Times New Roman" w:hAnsi="Times New Roman"/>
          <w:sz w:val="24"/>
          <w:szCs w:val="24"/>
        </w:rPr>
      </w:pPr>
      <w:r w:rsidRPr="00470C6F">
        <w:rPr>
          <w:rFonts w:ascii="Times New Roman" w:hAnsi="Times New Roman"/>
          <w:sz w:val="24"/>
          <w:szCs w:val="24"/>
        </w:rPr>
        <w:t>DEL</w:t>
      </w:r>
      <w:r w:rsidR="00B5067E" w:rsidRPr="00470C6F">
        <w:rPr>
          <w:rFonts w:ascii="Times New Roman" w:hAnsi="Times New Roman"/>
          <w:sz w:val="24"/>
          <w:szCs w:val="24"/>
        </w:rPr>
        <w:t xml:space="preserve"> PAGO</w:t>
      </w:r>
      <w:r w:rsidR="00497765" w:rsidRPr="00470C6F">
        <w:rPr>
          <w:rFonts w:ascii="Times New Roman" w:hAnsi="Times New Roman"/>
          <w:sz w:val="24"/>
          <w:szCs w:val="24"/>
        </w:rPr>
        <w:t xml:space="preserve"> DE LO RECAUDADO</w:t>
      </w:r>
    </w:p>
    <w:p w14:paraId="61CDCEAD" w14:textId="77777777" w:rsidR="00972E31" w:rsidRPr="00470C6F" w:rsidRDefault="00972E31" w:rsidP="00476879">
      <w:pPr>
        <w:pStyle w:val="Prrafodelista"/>
        <w:spacing w:line="240" w:lineRule="auto"/>
        <w:ind w:left="142"/>
        <w:jc w:val="both"/>
        <w:rPr>
          <w:rFonts w:ascii="Times New Roman" w:hAnsi="Times New Roman"/>
          <w:sz w:val="24"/>
          <w:szCs w:val="24"/>
        </w:rPr>
      </w:pPr>
    </w:p>
    <w:p w14:paraId="0E88BB45" w14:textId="77777777" w:rsidR="00DE6E35" w:rsidRPr="00470C6F" w:rsidRDefault="00DE6E35" w:rsidP="00476879">
      <w:pPr>
        <w:pStyle w:val="Prrafodelista"/>
        <w:spacing w:line="240" w:lineRule="auto"/>
        <w:ind w:left="142"/>
        <w:jc w:val="both"/>
        <w:rPr>
          <w:rFonts w:ascii="Times New Roman" w:hAnsi="Times New Roman"/>
          <w:sz w:val="24"/>
          <w:szCs w:val="24"/>
        </w:rPr>
      </w:pPr>
      <w:proofErr w:type="gramStart"/>
      <w:r w:rsidRPr="00470C6F">
        <w:rPr>
          <w:rFonts w:ascii="Times New Roman" w:hAnsi="Times New Roman"/>
          <w:sz w:val="24"/>
          <w:szCs w:val="24"/>
        </w:rPr>
        <w:t>OCTAVA.-</w:t>
      </w:r>
      <w:proofErr w:type="gramEnd"/>
      <w:r w:rsidRPr="00470C6F">
        <w:rPr>
          <w:rFonts w:ascii="Times New Roman" w:hAnsi="Times New Roman"/>
          <w:sz w:val="24"/>
          <w:szCs w:val="24"/>
        </w:rPr>
        <w:t xml:space="preserve"> El informe mencionado en la Cláusula Séptima del presente Convenio será acompañado por el recibo oficial que ampare el descuento de las comisiones y devoluciones señaladas en el inciso b. fracción II de la Cláusula Sexta del presente Convenio. </w:t>
      </w:r>
    </w:p>
    <w:p w14:paraId="2E84F9EB" w14:textId="77777777" w:rsidR="00DE6E35" w:rsidRPr="00470C6F" w:rsidRDefault="00DE6E35" w:rsidP="00476879">
      <w:pPr>
        <w:pStyle w:val="Prrafodelista"/>
        <w:spacing w:line="240" w:lineRule="auto"/>
        <w:ind w:left="142"/>
        <w:jc w:val="both"/>
        <w:rPr>
          <w:rFonts w:ascii="Times New Roman" w:hAnsi="Times New Roman"/>
          <w:sz w:val="24"/>
          <w:szCs w:val="24"/>
        </w:rPr>
      </w:pPr>
    </w:p>
    <w:p w14:paraId="3E747A86" w14:textId="77777777" w:rsidR="00DE6E35" w:rsidRPr="00470C6F" w:rsidRDefault="00DE6E35"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Una vez notificado a “EL MUNICIPIO” el informe mencionado en la Cláusula Séptima de este instrumento, éste deberá entregar a la Secretaría de Finanzas de “EL ESTADO” por conducto de la Dirección General de </w:t>
      </w:r>
      <w:proofErr w:type="spellStart"/>
      <w:r w:rsidRPr="00470C6F">
        <w:rPr>
          <w:rFonts w:ascii="Times New Roman" w:hAnsi="Times New Roman"/>
          <w:sz w:val="24"/>
          <w:szCs w:val="24"/>
        </w:rPr>
        <w:t>Presupuestación</w:t>
      </w:r>
      <w:proofErr w:type="spellEnd"/>
      <w:r w:rsidRPr="00470C6F">
        <w:rPr>
          <w:rFonts w:ascii="Times New Roman" w:hAnsi="Times New Roman"/>
          <w:sz w:val="24"/>
          <w:szCs w:val="24"/>
        </w:rPr>
        <w:t xml:space="preserve"> lo siguiente:</w:t>
      </w:r>
    </w:p>
    <w:p w14:paraId="158D2B77" w14:textId="77777777" w:rsidR="00DE6E35" w:rsidRPr="00470C6F" w:rsidRDefault="00DE6E35" w:rsidP="00476879">
      <w:pPr>
        <w:pStyle w:val="Prrafodelista"/>
        <w:spacing w:line="240" w:lineRule="auto"/>
        <w:ind w:left="142"/>
        <w:jc w:val="both"/>
        <w:rPr>
          <w:rFonts w:ascii="Times New Roman" w:hAnsi="Times New Roman"/>
          <w:sz w:val="24"/>
          <w:szCs w:val="24"/>
        </w:rPr>
      </w:pPr>
    </w:p>
    <w:p w14:paraId="63C94454" w14:textId="77777777" w:rsidR="00DE6E35" w:rsidRPr="00470C6F" w:rsidRDefault="00DE6E35" w:rsidP="00476879">
      <w:pPr>
        <w:pStyle w:val="Prrafodelista"/>
        <w:numPr>
          <w:ilvl w:val="0"/>
          <w:numId w:val="24"/>
        </w:numPr>
        <w:spacing w:line="240" w:lineRule="auto"/>
        <w:jc w:val="both"/>
        <w:rPr>
          <w:rFonts w:ascii="Times New Roman" w:hAnsi="Times New Roman"/>
          <w:sz w:val="24"/>
          <w:szCs w:val="24"/>
        </w:rPr>
      </w:pPr>
      <w:r w:rsidRPr="00470C6F">
        <w:rPr>
          <w:rFonts w:ascii="Times New Roman" w:hAnsi="Times New Roman"/>
          <w:sz w:val="24"/>
          <w:szCs w:val="24"/>
        </w:rPr>
        <w:t>Documento Maestro: mismos que servirá de base para solicitar el pago del producto de la recaudación del impuesto objeto del presente Convenio, señalando el importe neto a transferir a “EL MUNICIPIO”, una vez disminuida la comisión y devoluciones referidas en la Cláusula Sexta fracción II, inciso b. del presente Convenio.</w:t>
      </w:r>
    </w:p>
    <w:p w14:paraId="3B4F2B06" w14:textId="77777777" w:rsidR="00DE6E35" w:rsidRPr="00470C6F" w:rsidRDefault="00DE6E35" w:rsidP="00476879">
      <w:pPr>
        <w:pStyle w:val="Prrafodelista"/>
        <w:numPr>
          <w:ilvl w:val="0"/>
          <w:numId w:val="24"/>
        </w:numPr>
        <w:spacing w:line="240" w:lineRule="auto"/>
        <w:jc w:val="both"/>
        <w:rPr>
          <w:rFonts w:ascii="Times New Roman" w:hAnsi="Times New Roman"/>
          <w:sz w:val="24"/>
          <w:szCs w:val="24"/>
        </w:rPr>
      </w:pPr>
      <w:r w:rsidRPr="00470C6F">
        <w:rPr>
          <w:rFonts w:ascii="Times New Roman" w:hAnsi="Times New Roman"/>
          <w:sz w:val="24"/>
          <w:szCs w:val="24"/>
        </w:rPr>
        <w:t>Recibo que ampare la cantidad que corresponda y que cumpla con los requisitos fiscales.</w:t>
      </w:r>
    </w:p>
    <w:p w14:paraId="67325D38" w14:textId="77777777" w:rsidR="00DE6E35" w:rsidRPr="00470C6F" w:rsidRDefault="00DE6E35" w:rsidP="00476879">
      <w:pPr>
        <w:pStyle w:val="Prrafodelista"/>
        <w:numPr>
          <w:ilvl w:val="0"/>
          <w:numId w:val="24"/>
        </w:numPr>
        <w:spacing w:line="240" w:lineRule="auto"/>
        <w:jc w:val="both"/>
        <w:rPr>
          <w:rFonts w:ascii="Times New Roman" w:hAnsi="Times New Roman"/>
          <w:sz w:val="24"/>
          <w:szCs w:val="24"/>
        </w:rPr>
      </w:pPr>
      <w:r w:rsidRPr="00470C6F">
        <w:rPr>
          <w:rFonts w:ascii="Times New Roman" w:hAnsi="Times New Roman"/>
          <w:sz w:val="24"/>
          <w:szCs w:val="24"/>
        </w:rPr>
        <w:t>Copia del informe mencionado en la Cláusula Séptima del presente Convenio.</w:t>
      </w:r>
    </w:p>
    <w:p w14:paraId="122F1798" w14:textId="77777777" w:rsidR="00DE6E35" w:rsidRPr="00470C6F" w:rsidRDefault="00DE6E35" w:rsidP="00476879">
      <w:pPr>
        <w:pStyle w:val="Prrafodelista"/>
        <w:numPr>
          <w:ilvl w:val="0"/>
          <w:numId w:val="24"/>
        </w:numPr>
        <w:spacing w:line="240" w:lineRule="auto"/>
        <w:jc w:val="both"/>
        <w:rPr>
          <w:rFonts w:ascii="Times New Roman" w:hAnsi="Times New Roman"/>
          <w:sz w:val="24"/>
          <w:szCs w:val="24"/>
        </w:rPr>
      </w:pPr>
      <w:r w:rsidRPr="00470C6F">
        <w:rPr>
          <w:rFonts w:ascii="Times New Roman" w:hAnsi="Times New Roman"/>
          <w:sz w:val="24"/>
          <w:szCs w:val="24"/>
        </w:rPr>
        <w:t>Hacer mención expresa de que deberá afectarse la Cuenta Contable.</w:t>
      </w:r>
    </w:p>
    <w:p w14:paraId="33A8EB6D" w14:textId="77777777" w:rsidR="00DE6E35" w:rsidRPr="00470C6F" w:rsidRDefault="00DE6E35" w:rsidP="00476879">
      <w:pPr>
        <w:pStyle w:val="Prrafodelista"/>
        <w:numPr>
          <w:ilvl w:val="0"/>
          <w:numId w:val="24"/>
        </w:numPr>
        <w:spacing w:line="240" w:lineRule="auto"/>
        <w:jc w:val="both"/>
        <w:rPr>
          <w:rFonts w:ascii="Times New Roman" w:hAnsi="Times New Roman"/>
          <w:sz w:val="24"/>
          <w:szCs w:val="24"/>
        </w:rPr>
      </w:pPr>
      <w:r w:rsidRPr="00470C6F">
        <w:rPr>
          <w:rFonts w:ascii="Times New Roman" w:hAnsi="Times New Roman"/>
          <w:sz w:val="24"/>
          <w:szCs w:val="24"/>
        </w:rPr>
        <w:t>Los demás que en su momento se le requieran a “EL MUNICIPIO” por escrito y dentro los diez (10) primeros días naturales de cada mes.</w:t>
      </w:r>
    </w:p>
    <w:p w14:paraId="6736BDA1" w14:textId="6214BB38" w:rsidR="00DE6E35" w:rsidRPr="00470C6F" w:rsidRDefault="00DE6E35" w:rsidP="00476879">
      <w:pPr>
        <w:spacing w:line="240" w:lineRule="auto"/>
        <w:jc w:val="both"/>
        <w:rPr>
          <w:rFonts w:ascii="Times New Roman" w:hAnsi="Times New Roman"/>
          <w:sz w:val="24"/>
          <w:szCs w:val="24"/>
        </w:rPr>
      </w:pPr>
      <w:r w:rsidRPr="00470C6F">
        <w:rPr>
          <w:rFonts w:ascii="Times New Roman" w:hAnsi="Times New Roman"/>
          <w:sz w:val="24"/>
          <w:szCs w:val="24"/>
        </w:rPr>
        <w:t>La Secretaría de Finanzas de “EL ESTADO” deberá realizar el pago del importe que corresponda según el procedimiento señalado en la presente cláusula, mediante transferencia electrónica favor de “EL MUNICIPIO” y dentro de los cinco (5) días que sigan a la correcta presentación de los requisitos señalados en los primeros tres numerales de la presente cláusula.</w:t>
      </w:r>
    </w:p>
    <w:p w14:paraId="6B587CFD" w14:textId="77777777" w:rsidR="00DE6E35" w:rsidRPr="00470C6F" w:rsidRDefault="00DE6E35" w:rsidP="00476879">
      <w:pPr>
        <w:pStyle w:val="Prrafodelista"/>
        <w:spacing w:line="240" w:lineRule="auto"/>
        <w:ind w:left="142"/>
        <w:jc w:val="center"/>
        <w:rPr>
          <w:rFonts w:ascii="Times New Roman" w:hAnsi="Times New Roman"/>
          <w:sz w:val="24"/>
          <w:szCs w:val="24"/>
        </w:rPr>
      </w:pPr>
    </w:p>
    <w:p w14:paraId="21AD5E57" w14:textId="77777777" w:rsidR="000D37B6" w:rsidRPr="00470C6F" w:rsidRDefault="000D37B6" w:rsidP="00476879">
      <w:pPr>
        <w:pStyle w:val="Prrafodelista"/>
        <w:spacing w:line="240" w:lineRule="auto"/>
        <w:ind w:left="142"/>
        <w:rPr>
          <w:rFonts w:ascii="Times New Roman" w:hAnsi="Times New Roman"/>
          <w:sz w:val="24"/>
          <w:szCs w:val="24"/>
        </w:rPr>
      </w:pPr>
      <w:r w:rsidRPr="00470C6F">
        <w:rPr>
          <w:rFonts w:ascii="Times New Roman" w:hAnsi="Times New Roman"/>
          <w:sz w:val="24"/>
          <w:szCs w:val="24"/>
        </w:rPr>
        <w:t>DEL REGISTRO CONTABLE</w:t>
      </w:r>
    </w:p>
    <w:p w14:paraId="5043CB0F" w14:textId="77777777" w:rsidR="000D37B6" w:rsidRPr="00470C6F" w:rsidRDefault="000D37B6" w:rsidP="00476879">
      <w:pPr>
        <w:pStyle w:val="Prrafodelista"/>
        <w:spacing w:line="240" w:lineRule="auto"/>
        <w:ind w:left="142"/>
        <w:jc w:val="center"/>
        <w:rPr>
          <w:rFonts w:ascii="Times New Roman" w:hAnsi="Times New Roman"/>
          <w:sz w:val="24"/>
          <w:szCs w:val="24"/>
        </w:rPr>
      </w:pPr>
    </w:p>
    <w:p w14:paraId="26805FD7" w14:textId="77777777" w:rsidR="00DE6E35" w:rsidRPr="00470C6F" w:rsidRDefault="00DE6E35" w:rsidP="00476879">
      <w:pPr>
        <w:pStyle w:val="Prrafodelista"/>
        <w:spacing w:line="240" w:lineRule="auto"/>
        <w:ind w:left="142"/>
        <w:jc w:val="both"/>
        <w:rPr>
          <w:rFonts w:ascii="Times New Roman" w:hAnsi="Times New Roman"/>
          <w:sz w:val="24"/>
          <w:szCs w:val="24"/>
        </w:rPr>
      </w:pPr>
      <w:proofErr w:type="gramStart"/>
      <w:r w:rsidRPr="00470C6F">
        <w:rPr>
          <w:rFonts w:ascii="Times New Roman" w:hAnsi="Times New Roman"/>
          <w:sz w:val="24"/>
          <w:szCs w:val="24"/>
        </w:rPr>
        <w:t>NOVENA.-</w:t>
      </w:r>
      <w:proofErr w:type="gramEnd"/>
      <w:r w:rsidRPr="00470C6F">
        <w:rPr>
          <w:rFonts w:ascii="Times New Roman" w:hAnsi="Times New Roman"/>
          <w:sz w:val="24"/>
          <w:szCs w:val="24"/>
        </w:rPr>
        <w:t xml:space="preserve"> Para los efectos del presente convenio “EL MUNICIPIO” deberá registrar el 100% (cien por ciento) de la recaudación como ingreso, y deberá realizar el registro correspondiente como gasto por la comisión pactada en la Cláusula Cuarta del presente Convenio, en donde, la diferencia corresponderá a la transferencia que haga la Secretaría de Finanzas de “EL ESTADO” a “EL MUNICIPIO” sin considerar las devoluciones, en los términos de la cláusula OCTAVA del presente Convenio.</w:t>
      </w:r>
    </w:p>
    <w:p w14:paraId="07459315" w14:textId="77777777" w:rsidR="000D37B6" w:rsidRPr="00470C6F" w:rsidRDefault="000D37B6" w:rsidP="00476879">
      <w:pPr>
        <w:pStyle w:val="Prrafodelista"/>
        <w:spacing w:line="240" w:lineRule="auto"/>
        <w:ind w:left="142"/>
        <w:jc w:val="center"/>
        <w:rPr>
          <w:rFonts w:ascii="Times New Roman" w:hAnsi="Times New Roman"/>
          <w:sz w:val="24"/>
          <w:szCs w:val="24"/>
        </w:rPr>
      </w:pPr>
    </w:p>
    <w:p w14:paraId="410C94CA" w14:textId="77777777" w:rsidR="008E7815" w:rsidRPr="00470C6F" w:rsidRDefault="00191ADB" w:rsidP="00476879">
      <w:pPr>
        <w:pStyle w:val="Prrafodelista"/>
        <w:spacing w:line="240" w:lineRule="auto"/>
        <w:ind w:left="142"/>
        <w:rPr>
          <w:rFonts w:ascii="Times New Roman" w:hAnsi="Times New Roman"/>
          <w:sz w:val="24"/>
          <w:szCs w:val="24"/>
        </w:rPr>
      </w:pPr>
      <w:r w:rsidRPr="00470C6F">
        <w:rPr>
          <w:rFonts w:ascii="Times New Roman" w:hAnsi="Times New Roman"/>
          <w:sz w:val="24"/>
          <w:szCs w:val="24"/>
        </w:rPr>
        <w:t xml:space="preserve">DE LAS </w:t>
      </w:r>
      <w:r w:rsidR="0094255E" w:rsidRPr="00470C6F">
        <w:rPr>
          <w:rFonts w:ascii="Times New Roman" w:hAnsi="Times New Roman"/>
          <w:sz w:val="24"/>
          <w:szCs w:val="24"/>
        </w:rPr>
        <w:t>FORMAS OFICIALES</w:t>
      </w:r>
    </w:p>
    <w:p w14:paraId="7269A9B9" w14:textId="77777777" w:rsidR="00DE6E35" w:rsidRPr="00470C6F" w:rsidRDefault="00DE6E35" w:rsidP="00476879">
      <w:pPr>
        <w:pStyle w:val="Prrafodelista"/>
        <w:spacing w:line="240" w:lineRule="auto"/>
        <w:ind w:left="142"/>
        <w:rPr>
          <w:rFonts w:ascii="Times New Roman" w:hAnsi="Times New Roman"/>
          <w:sz w:val="24"/>
          <w:szCs w:val="24"/>
        </w:rPr>
      </w:pPr>
    </w:p>
    <w:p w14:paraId="6A419E7A" w14:textId="77777777" w:rsidR="00DE6E35" w:rsidRPr="00470C6F" w:rsidRDefault="00DE6E35"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La Secretaría de Finanzas de “EL ESTADO” queda expresamente facultada para que, en el cumplimiento de las funciones operativas de colaboración que le corresponden de conformidad con el presente Convenio y sus Anexos, utilice las formas oficiales de pago y demás documentos comprobatorios del mismo, que ésta utiliza para la recaudación de contribuciones estatales, en el entendido que en esas formas y documentos </w:t>
      </w:r>
      <w:r w:rsidRPr="00470C6F">
        <w:rPr>
          <w:rFonts w:ascii="Times New Roman" w:hAnsi="Times New Roman"/>
          <w:sz w:val="24"/>
          <w:szCs w:val="24"/>
        </w:rPr>
        <w:lastRenderedPageBreak/>
        <w:t xml:space="preserve">se consignarán las disposiciones jurídicas fiscales municipales, estatales y federales que en su caso correspondan. </w:t>
      </w:r>
    </w:p>
    <w:p w14:paraId="5AA124A1" w14:textId="77777777" w:rsidR="00DE6E35" w:rsidRPr="00470C6F" w:rsidRDefault="00DE6E35" w:rsidP="00476879">
      <w:pPr>
        <w:pStyle w:val="Prrafodelista"/>
        <w:spacing w:line="240" w:lineRule="auto"/>
        <w:ind w:left="142"/>
        <w:jc w:val="center"/>
        <w:rPr>
          <w:rFonts w:ascii="Times New Roman" w:hAnsi="Times New Roman"/>
          <w:sz w:val="24"/>
          <w:szCs w:val="24"/>
        </w:rPr>
      </w:pPr>
    </w:p>
    <w:p w14:paraId="52EA51C3" w14:textId="77777777" w:rsidR="008E7815" w:rsidRPr="00470C6F" w:rsidRDefault="00191ADB" w:rsidP="00476879">
      <w:pPr>
        <w:pStyle w:val="Prrafodelista"/>
        <w:spacing w:line="240" w:lineRule="auto"/>
        <w:ind w:left="142"/>
        <w:rPr>
          <w:rFonts w:ascii="Times New Roman" w:hAnsi="Times New Roman"/>
          <w:sz w:val="24"/>
          <w:szCs w:val="24"/>
        </w:rPr>
      </w:pPr>
      <w:r w:rsidRPr="00470C6F">
        <w:rPr>
          <w:rFonts w:ascii="Times New Roman" w:hAnsi="Times New Roman"/>
          <w:sz w:val="24"/>
          <w:szCs w:val="24"/>
        </w:rPr>
        <w:t xml:space="preserve">DE LA </w:t>
      </w:r>
      <w:r w:rsidR="00B5067E" w:rsidRPr="00470C6F">
        <w:rPr>
          <w:rFonts w:ascii="Times New Roman" w:hAnsi="Times New Roman"/>
          <w:sz w:val="24"/>
          <w:szCs w:val="24"/>
        </w:rPr>
        <w:t>PUBLICIDAD</w:t>
      </w:r>
    </w:p>
    <w:p w14:paraId="70DF9E56" w14:textId="77777777" w:rsidR="00972E31" w:rsidRPr="00470C6F" w:rsidRDefault="00972E31" w:rsidP="00476879">
      <w:pPr>
        <w:pStyle w:val="Prrafodelista"/>
        <w:spacing w:line="240" w:lineRule="auto"/>
        <w:ind w:left="142"/>
        <w:jc w:val="both"/>
        <w:rPr>
          <w:rFonts w:ascii="Times New Roman" w:hAnsi="Times New Roman"/>
          <w:sz w:val="24"/>
          <w:szCs w:val="24"/>
        </w:rPr>
      </w:pPr>
    </w:p>
    <w:p w14:paraId="463F29E8" w14:textId="2D41009F" w:rsidR="00A4432A" w:rsidRPr="00470C6F" w:rsidRDefault="00DE6E35"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PRIMERA.- “EL ESTADO” podrá utilizar los documentos y publicidad necesarios para la realización de las acciones descritas en el presente Convenio y sus Anexos, con los emblemas institucionales del Gobierno del Estado de Aguascalientes y en caso de que se quiera utilizar emblemas de “EL MUNICIPIO”, éste deberá solicitar la autorización correspondiente, previa a la emisión de los documentos y publicidad, para lo cual será considerado un programa de difusión entre “LAS PARTES” para mantener a los contribuyentes del Impuesto a la Propiedad Raíz objeto del presente Convenio enterados de los puntos de pago autorizados, descuentos y las fechas correspondientes para hacer el pago de sus obligaciones fiscales. </w:t>
      </w:r>
    </w:p>
    <w:p w14:paraId="31C1AC1A" w14:textId="77777777" w:rsidR="00DE6E35" w:rsidRPr="00470C6F" w:rsidRDefault="00DE6E35" w:rsidP="00476879">
      <w:pPr>
        <w:pStyle w:val="Prrafodelista"/>
        <w:spacing w:line="240" w:lineRule="auto"/>
        <w:ind w:left="142"/>
        <w:jc w:val="both"/>
        <w:rPr>
          <w:rFonts w:ascii="Times New Roman" w:hAnsi="Times New Roman"/>
          <w:sz w:val="24"/>
          <w:szCs w:val="24"/>
        </w:rPr>
      </w:pPr>
    </w:p>
    <w:p w14:paraId="225A872C" w14:textId="593BD626" w:rsidR="00B968C3" w:rsidRPr="00470C6F" w:rsidRDefault="00191ADB" w:rsidP="00476879">
      <w:pPr>
        <w:pStyle w:val="Prrafodelista"/>
        <w:spacing w:line="240" w:lineRule="auto"/>
        <w:ind w:left="142"/>
        <w:rPr>
          <w:rFonts w:ascii="Times New Roman" w:hAnsi="Times New Roman"/>
          <w:sz w:val="24"/>
          <w:szCs w:val="24"/>
        </w:rPr>
      </w:pPr>
      <w:r w:rsidRPr="00470C6F">
        <w:rPr>
          <w:rFonts w:ascii="Times New Roman" w:hAnsi="Times New Roman"/>
          <w:sz w:val="24"/>
          <w:szCs w:val="24"/>
        </w:rPr>
        <w:t>DE LAS</w:t>
      </w:r>
      <w:r w:rsidR="003365B7" w:rsidRPr="00470C6F">
        <w:rPr>
          <w:rFonts w:ascii="Times New Roman" w:hAnsi="Times New Roman"/>
          <w:sz w:val="24"/>
          <w:szCs w:val="24"/>
        </w:rPr>
        <w:t xml:space="preserve"> </w:t>
      </w:r>
      <w:r w:rsidR="00B968C3" w:rsidRPr="00470C6F">
        <w:rPr>
          <w:rFonts w:ascii="Times New Roman" w:hAnsi="Times New Roman"/>
          <w:sz w:val="24"/>
          <w:szCs w:val="24"/>
        </w:rPr>
        <w:t>MODIFICACIONE</w:t>
      </w:r>
      <w:r w:rsidR="002B786E" w:rsidRPr="00470C6F">
        <w:rPr>
          <w:rFonts w:ascii="Times New Roman" w:hAnsi="Times New Roman"/>
          <w:sz w:val="24"/>
          <w:szCs w:val="24"/>
        </w:rPr>
        <w:t>S</w:t>
      </w:r>
    </w:p>
    <w:p w14:paraId="2A8DABA1" w14:textId="77777777" w:rsidR="00DE6E35" w:rsidRPr="00470C6F" w:rsidRDefault="00DE6E35" w:rsidP="00476879">
      <w:pPr>
        <w:pStyle w:val="Prrafodelista"/>
        <w:spacing w:line="240" w:lineRule="auto"/>
        <w:ind w:left="142"/>
        <w:jc w:val="both"/>
        <w:rPr>
          <w:rFonts w:ascii="Times New Roman" w:hAnsi="Times New Roman"/>
          <w:sz w:val="24"/>
          <w:szCs w:val="24"/>
        </w:rPr>
      </w:pPr>
    </w:p>
    <w:p w14:paraId="53CD45F2" w14:textId="0CE59374" w:rsidR="00DE6E35" w:rsidRPr="00470C6F" w:rsidRDefault="00DE6E35"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w:t>
      </w:r>
      <w:proofErr w:type="gramStart"/>
      <w:r w:rsidRPr="00470C6F">
        <w:rPr>
          <w:rFonts w:ascii="Times New Roman" w:hAnsi="Times New Roman"/>
          <w:sz w:val="24"/>
          <w:szCs w:val="24"/>
        </w:rPr>
        <w:t>SEGUNDA.-</w:t>
      </w:r>
      <w:proofErr w:type="gramEnd"/>
      <w:r w:rsidRPr="00470C6F">
        <w:rPr>
          <w:rFonts w:ascii="Times New Roman" w:hAnsi="Times New Roman"/>
          <w:sz w:val="24"/>
          <w:szCs w:val="24"/>
        </w:rPr>
        <w:t xml:space="preserve"> E</w:t>
      </w:r>
      <w:r w:rsidR="00221CA2" w:rsidRPr="00470C6F">
        <w:rPr>
          <w:rFonts w:ascii="Times New Roman" w:hAnsi="Times New Roman"/>
          <w:sz w:val="24"/>
          <w:szCs w:val="24"/>
        </w:rPr>
        <w:t>l p</w:t>
      </w:r>
      <w:r w:rsidRPr="00470C6F">
        <w:rPr>
          <w:rFonts w:ascii="Times New Roman" w:hAnsi="Times New Roman"/>
          <w:sz w:val="24"/>
          <w:szCs w:val="24"/>
        </w:rPr>
        <w:t>resente instrumento podrá ser modificado total o parcialmente por acuerdo de “LAS PARTES” en los términos previstos en el mismo. Las modificaciones o adiciones deberán constar en acuerdo escrito y formarán parte del presente instrumento mediante anexo, sin que ello implique la novación de aquellas obligaciones que no sean objeto de modificación o adición.</w:t>
      </w:r>
    </w:p>
    <w:p w14:paraId="015965CE" w14:textId="77777777" w:rsidR="00DE6E35" w:rsidRPr="00470C6F" w:rsidRDefault="00DE6E35" w:rsidP="00476879">
      <w:pPr>
        <w:pStyle w:val="Prrafodelista"/>
        <w:spacing w:line="240" w:lineRule="auto"/>
        <w:ind w:left="142"/>
        <w:jc w:val="both"/>
        <w:rPr>
          <w:rFonts w:ascii="Times New Roman" w:hAnsi="Times New Roman"/>
          <w:sz w:val="24"/>
          <w:szCs w:val="24"/>
        </w:rPr>
      </w:pPr>
    </w:p>
    <w:p w14:paraId="211EB511" w14:textId="0501313B" w:rsidR="00696450" w:rsidRPr="00470C6F" w:rsidRDefault="0099390A" w:rsidP="00476879">
      <w:pPr>
        <w:spacing w:line="240" w:lineRule="auto"/>
        <w:rPr>
          <w:rFonts w:ascii="Times New Roman" w:hAnsi="Times New Roman"/>
          <w:sz w:val="24"/>
          <w:szCs w:val="24"/>
        </w:rPr>
      </w:pPr>
      <w:r w:rsidRPr="00470C6F">
        <w:rPr>
          <w:rFonts w:ascii="Times New Roman" w:hAnsi="Times New Roman"/>
          <w:sz w:val="24"/>
          <w:szCs w:val="24"/>
        </w:rPr>
        <w:t>DE LAS ACTIVIDADES OPCIONALES O ADICIONALES</w:t>
      </w:r>
    </w:p>
    <w:p w14:paraId="0425783B" w14:textId="5482E09A" w:rsidR="0099390A" w:rsidRPr="00470C6F" w:rsidRDefault="0099390A" w:rsidP="00476879">
      <w:pPr>
        <w:pStyle w:val="Prrafodelista"/>
        <w:spacing w:line="240" w:lineRule="auto"/>
        <w:ind w:left="0"/>
        <w:jc w:val="both"/>
        <w:rPr>
          <w:rFonts w:ascii="Times New Roman" w:hAnsi="Times New Roman"/>
          <w:sz w:val="24"/>
          <w:szCs w:val="24"/>
        </w:rPr>
      </w:pPr>
      <w:r w:rsidRPr="00470C6F">
        <w:rPr>
          <w:rFonts w:ascii="Times New Roman" w:hAnsi="Times New Roman"/>
          <w:sz w:val="24"/>
          <w:szCs w:val="24"/>
        </w:rPr>
        <w:t xml:space="preserve">DÉCIMA </w:t>
      </w:r>
      <w:proofErr w:type="gramStart"/>
      <w:r w:rsidR="00A4432A" w:rsidRPr="00470C6F">
        <w:rPr>
          <w:rFonts w:ascii="Times New Roman" w:hAnsi="Times New Roman"/>
          <w:sz w:val="24"/>
          <w:szCs w:val="24"/>
        </w:rPr>
        <w:t>TERCERA</w:t>
      </w:r>
      <w:r w:rsidRPr="00470C6F">
        <w:rPr>
          <w:rFonts w:ascii="Times New Roman" w:hAnsi="Times New Roman"/>
          <w:sz w:val="24"/>
          <w:szCs w:val="24"/>
        </w:rPr>
        <w:t>.-</w:t>
      </w:r>
      <w:proofErr w:type="gramEnd"/>
      <w:r w:rsidRPr="00470C6F">
        <w:rPr>
          <w:rFonts w:ascii="Times New Roman" w:hAnsi="Times New Roman"/>
          <w:sz w:val="24"/>
          <w:szCs w:val="24"/>
        </w:rPr>
        <w:t xml:space="preserve"> Al margen de las actividades pactadas en el presente Convenio, “LAS PARTES” podrán celebrar Anexos,</w:t>
      </w:r>
      <w:r w:rsidR="003365B7" w:rsidRPr="00470C6F">
        <w:rPr>
          <w:rFonts w:ascii="Times New Roman" w:hAnsi="Times New Roman"/>
          <w:sz w:val="24"/>
          <w:szCs w:val="24"/>
        </w:rPr>
        <w:t xml:space="preserve"> </w:t>
      </w:r>
      <w:r w:rsidR="00DE6E35" w:rsidRPr="00470C6F">
        <w:rPr>
          <w:rFonts w:ascii="Times New Roman" w:hAnsi="Times New Roman"/>
          <w:sz w:val="24"/>
          <w:szCs w:val="24"/>
        </w:rPr>
        <w:t>para que “EL ESTADO”</w:t>
      </w:r>
      <w:r w:rsidRPr="00470C6F">
        <w:rPr>
          <w:rFonts w:ascii="Times New Roman" w:hAnsi="Times New Roman"/>
          <w:sz w:val="24"/>
          <w:szCs w:val="24"/>
        </w:rPr>
        <w:t xml:space="preserve"> realice las funciones que de manera enunciativa más no limitativa se enlistan a continuación:</w:t>
      </w:r>
    </w:p>
    <w:p w14:paraId="48B2FD08" w14:textId="77777777" w:rsidR="00DE6E35" w:rsidRPr="00470C6F" w:rsidRDefault="00DE6E35" w:rsidP="00476879">
      <w:pPr>
        <w:pStyle w:val="Prrafodelista"/>
        <w:spacing w:line="240" w:lineRule="auto"/>
        <w:ind w:left="0"/>
        <w:jc w:val="both"/>
        <w:rPr>
          <w:rFonts w:ascii="Times New Roman" w:hAnsi="Times New Roman"/>
          <w:sz w:val="24"/>
          <w:szCs w:val="24"/>
        </w:rPr>
      </w:pPr>
    </w:p>
    <w:p w14:paraId="15A20A5A"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Atención a los contribuyentes del Impuesto objeto de este Convenio.</w:t>
      </w:r>
    </w:p>
    <w:p w14:paraId="0473EE7F"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Vigilancia de las obligaciones fiscales omitidas en materia del Impuesto, a través de requerimientos o cartas invitación.</w:t>
      </w:r>
    </w:p>
    <w:p w14:paraId="6E9142C5"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Imposición de multas por las infracciones cometidas por los contribuyentes del Impuesto objeto de este Convenio.</w:t>
      </w:r>
    </w:p>
    <w:p w14:paraId="55BB6817"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Determinación y cobro del Impuesto, incluyendo los accesorios legales que se generen, a través del procedimiento administrativo de ejecución.</w:t>
      </w:r>
    </w:p>
    <w:p w14:paraId="1195232F"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Autorización de pago a plazos, ya sea diferido o en parcialidades del Impuesto objeto de este Convenio.</w:t>
      </w:r>
    </w:p>
    <w:p w14:paraId="217379F9"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Notificación de los actos administrativos y las resoluciones dictadas por sus unidades administrativas, en el ejercicio de las funciones convenidas.</w:t>
      </w:r>
    </w:p>
    <w:p w14:paraId="661B0C43"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Ejercicio de facultades de comprobación, incluyendo las atribuciones y los procedimientos inherentes a dichas facultades.</w:t>
      </w:r>
    </w:p>
    <w:p w14:paraId="36B25922"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En materia de declaratorias de prescripción de créditos fiscales y de extinción de facultades de la autoridad fiscal, tratándose de la contribución objeto de este Convenio, la Secretaría de Finanzas de "EL ESTADO" tramitará y resolverá en los términos de las disposiciones jurídicas aplicables.</w:t>
      </w:r>
    </w:p>
    <w:p w14:paraId="73122B51"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lastRenderedPageBreak/>
        <w:t>En materia de recursos administrativos o juicios que se susciten con motivo de las facultades convenidas asumir la responsabilidad en la defensa de los mismos e informar periódicamente la situación en que se encuentren y de las resoluciones que recaigan sobre los mismos.</w:t>
      </w:r>
    </w:p>
    <w:p w14:paraId="1B14A496"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 xml:space="preserve">En materia de consultas, la Secretaría de Finanzas de "EL ESTADO" resolverá las que sobre situaciones reales y concretas le hagan los interesados individualmente. </w:t>
      </w:r>
    </w:p>
    <w:p w14:paraId="01FAC02C" w14:textId="77777777" w:rsidR="00DE6E35" w:rsidRPr="00470C6F" w:rsidRDefault="00DE6E35" w:rsidP="00476879">
      <w:pPr>
        <w:pStyle w:val="Prrafodelista"/>
        <w:numPr>
          <w:ilvl w:val="0"/>
          <w:numId w:val="23"/>
        </w:numPr>
        <w:spacing w:line="240" w:lineRule="auto"/>
        <w:jc w:val="both"/>
        <w:rPr>
          <w:rFonts w:ascii="Times New Roman" w:hAnsi="Times New Roman"/>
          <w:sz w:val="24"/>
          <w:szCs w:val="24"/>
        </w:rPr>
      </w:pPr>
      <w:r w:rsidRPr="00470C6F">
        <w:rPr>
          <w:rFonts w:ascii="Times New Roman" w:hAnsi="Times New Roman"/>
          <w:sz w:val="24"/>
          <w:szCs w:val="24"/>
        </w:rPr>
        <w:t>Actualización del padrón del Impuesto objeto de este Convenio, en cuanto a los valores catastrales y movimientos presentados, a través de la información que proporcione "EL MUNICIPIO" así como la que obtenga "EL ESTADO" en el ejercicio de las facultades convenidas.</w:t>
      </w:r>
    </w:p>
    <w:p w14:paraId="0BAB1BDF" w14:textId="77777777" w:rsidR="00DE6E35" w:rsidRPr="00470C6F" w:rsidRDefault="00DE6E35" w:rsidP="00476879">
      <w:pPr>
        <w:spacing w:line="240" w:lineRule="auto"/>
        <w:jc w:val="both"/>
        <w:rPr>
          <w:rFonts w:ascii="Times New Roman" w:hAnsi="Times New Roman"/>
          <w:sz w:val="24"/>
          <w:szCs w:val="24"/>
        </w:rPr>
      </w:pPr>
      <w:r w:rsidRPr="00470C6F">
        <w:rPr>
          <w:rFonts w:ascii="Times New Roman" w:hAnsi="Times New Roman"/>
          <w:sz w:val="24"/>
          <w:szCs w:val="24"/>
        </w:rPr>
        <w:t>Los procedimientos, características, términos y condiciones de las funciones antes citadas, así como los porcentajes de la recaudación que correspondan a cada una de “LAS PARTES” derivado de las actividades que realicen, serán incluidos en los anexos que en su caso se celebren conforme a la presente cláusula.</w:t>
      </w:r>
    </w:p>
    <w:p w14:paraId="3E590338" w14:textId="77777777" w:rsidR="00DE6E35" w:rsidRPr="00470C6F" w:rsidRDefault="00DE6E35" w:rsidP="00476879">
      <w:pPr>
        <w:spacing w:line="240" w:lineRule="auto"/>
        <w:jc w:val="both"/>
        <w:rPr>
          <w:rFonts w:ascii="Times New Roman" w:hAnsi="Times New Roman"/>
          <w:sz w:val="24"/>
          <w:szCs w:val="24"/>
        </w:rPr>
      </w:pPr>
    </w:p>
    <w:p w14:paraId="64825972" w14:textId="77777777" w:rsidR="00191ADB" w:rsidRPr="00470C6F" w:rsidRDefault="00191ADB" w:rsidP="00476879">
      <w:pPr>
        <w:pStyle w:val="Prrafodelista"/>
        <w:spacing w:line="240" w:lineRule="auto"/>
        <w:ind w:left="142" w:hanging="142"/>
        <w:rPr>
          <w:rFonts w:ascii="Times New Roman" w:hAnsi="Times New Roman"/>
          <w:sz w:val="24"/>
          <w:szCs w:val="24"/>
        </w:rPr>
      </w:pPr>
      <w:r w:rsidRPr="00470C6F">
        <w:rPr>
          <w:rFonts w:ascii="Times New Roman" w:hAnsi="Times New Roman"/>
          <w:sz w:val="24"/>
          <w:szCs w:val="24"/>
        </w:rPr>
        <w:t xml:space="preserve">DE LA </w:t>
      </w:r>
      <w:r w:rsidR="00B968C3" w:rsidRPr="00470C6F">
        <w:rPr>
          <w:rFonts w:ascii="Times New Roman" w:hAnsi="Times New Roman"/>
          <w:sz w:val="24"/>
          <w:szCs w:val="24"/>
        </w:rPr>
        <w:t>RELACIÓN LAB</w:t>
      </w:r>
      <w:r w:rsidR="0094255E" w:rsidRPr="00470C6F">
        <w:rPr>
          <w:rFonts w:ascii="Times New Roman" w:hAnsi="Times New Roman"/>
          <w:sz w:val="24"/>
          <w:szCs w:val="24"/>
        </w:rPr>
        <w:t>ORAL</w:t>
      </w:r>
    </w:p>
    <w:p w14:paraId="61829076" w14:textId="77777777" w:rsidR="00972E31" w:rsidRPr="00470C6F" w:rsidRDefault="00972E31" w:rsidP="00476879">
      <w:pPr>
        <w:pStyle w:val="Prrafodelista"/>
        <w:spacing w:line="240" w:lineRule="auto"/>
        <w:ind w:left="142" w:hanging="142"/>
        <w:jc w:val="both"/>
        <w:rPr>
          <w:rFonts w:ascii="Times New Roman" w:hAnsi="Times New Roman"/>
          <w:sz w:val="24"/>
          <w:szCs w:val="24"/>
        </w:rPr>
      </w:pPr>
    </w:p>
    <w:p w14:paraId="2BA226A1" w14:textId="05C5C6E8" w:rsidR="00A57602" w:rsidRPr="00470C6F" w:rsidRDefault="00DE6E35"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DÉCIMA CUARTA.- El personal comisionado, contratado, designado o utilizado por cada una de “LAS PARTES”, para la instrumentación, ejecución u operación del presente Convenio y sus Anexos, continuará bajo la dirección de la parte a la que pertenezca, por lo que en ningún caso y bajo ningún motivo, la contraparte podrá ser considerada como patrón sustituto o solidario, obligándose en consecuencia, cada una de “LAS PARTES”, a sacar a la otra en paz y a salvo, frente a cualquier reclamación, demanda o sanción, que su personal pretendiese fincar o entablar en su contra, quedando liberada de cualquier responsabilidad laboral, civil, penal, administrativa, fiscal, sindical o de cualquier otra naturaleza jurídica llegara a suscitarse.</w:t>
      </w:r>
    </w:p>
    <w:p w14:paraId="17AD93B2" w14:textId="77777777" w:rsidR="00696450" w:rsidRPr="00470C6F" w:rsidRDefault="00696450" w:rsidP="00476879">
      <w:pPr>
        <w:pStyle w:val="Prrafodelista"/>
        <w:spacing w:line="240" w:lineRule="auto"/>
        <w:ind w:left="142" w:hanging="142"/>
        <w:jc w:val="center"/>
        <w:rPr>
          <w:rFonts w:ascii="Times New Roman" w:hAnsi="Times New Roman"/>
          <w:sz w:val="24"/>
          <w:szCs w:val="24"/>
        </w:rPr>
      </w:pPr>
    </w:p>
    <w:p w14:paraId="4EA48D91" w14:textId="77777777" w:rsidR="00934B01" w:rsidRPr="00470C6F" w:rsidRDefault="00B5067E" w:rsidP="00476879">
      <w:pPr>
        <w:pStyle w:val="Prrafodelista"/>
        <w:spacing w:line="240" w:lineRule="auto"/>
        <w:ind w:left="142" w:hanging="142"/>
        <w:rPr>
          <w:rFonts w:ascii="Times New Roman" w:hAnsi="Times New Roman"/>
          <w:sz w:val="24"/>
          <w:szCs w:val="24"/>
        </w:rPr>
      </w:pPr>
      <w:r w:rsidRPr="00470C6F">
        <w:rPr>
          <w:rFonts w:ascii="Times New Roman" w:hAnsi="Times New Roman"/>
          <w:sz w:val="24"/>
          <w:szCs w:val="24"/>
        </w:rPr>
        <w:t>DE LA</w:t>
      </w:r>
      <w:r w:rsidR="00934B01" w:rsidRPr="00470C6F">
        <w:rPr>
          <w:rFonts w:ascii="Times New Roman" w:hAnsi="Times New Roman"/>
          <w:sz w:val="24"/>
          <w:szCs w:val="24"/>
        </w:rPr>
        <w:t xml:space="preserve"> C</w:t>
      </w:r>
      <w:r w:rsidR="00AB3AC0" w:rsidRPr="00470C6F">
        <w:rPr>
          <w:rFonts w:ascii="Times New Roman" w:hAnsi="Times New Roman"/>
          <w:sz w:val="24"/>
          <w:szCs w:val="24"/>
        </w:rPr>
        <w:t>ONFIDENCIALIDAD DE INFORMACIÓ</w:t>
      </w:r>
      <w:r w:rsidR="0094255E" w:rsidRPr="00470C6F">
        <w:rPr>
          <w:rFonts w:ascii="Times New Roman" w:hAnsi="Times New Roman"/>
          <w:sz w:val="24"/>
          <w:szCs w:val="24"/>
        </w:rPr>
        <w:t>N</w:t>
      </w:r>
    </w:p>
    <w:p w14:paraId="0DE4B5B7" w14:textId="77777777" w:rsidR="00972E31" w:rsidRPr="00470C6F" w:rsidRDefault="00972E31" w:rsidP="00476879">
      <w:pPr>
        <w:pStyle w:val="Prrafodelista"/>
        <w:spacing w:line="240" w:lineRule="auto"/>
        <w:ind w:left="142" w:hanging="142"/>
        <w:jc w:val="both"/>
        <w:rPr>
          <w:rFonts w:ascii="Times New Roman" w:hAnsi="Times New Roman"/>
          <w:sz w:val="24"/>
          <w:szCs w:val="24"/>
        </w:rPr>
      </w:pPr>
    </w:p>
    <w:p w14:paraId="32C5CFA2" w14:textId="77777777" w:rsidR="00DE6E35" w:rsidRPr="00470C6F" w:rsidRDefault="00DE6E35"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w:t>
      </w:r>
      <w:proofErr w:type="gramStart"/>
      <w:r w:rsidRPr="00470C6F">
        <w:rPr>
          <w:rFonts w:ascii="Times New Roman" w:hAnsi="Times New Roman"/>
          <w:sz w:val="24"/>
          <w:szCs w:val="24"/>
        </w:rPr>
        <w:t>QUINTA.-</w:t>
      </w:r>
      <w:proofErr w:type="gramEnd"/>
      <w:r w:rsidRPr="00470C6F">
        <w:rPr>
          <w:rFonts w:ascii="Times New Roman" w:hAnsi="Times New Roman"/>
          <w:sz w:val="24"/>
          <w:szCs w:val="24"/>
        </w:rPr>
        <w:t xml:space="preserve"> “LAS PARTES” se obligan a no divulgar ni revelar datos, sistemas y en general cualquier información y/o procedimientos que le sean proporcionados por una de ellas para la ejecución del presente Convenio y sus Anexos. </w:t>
      </w:r>
    </w:p>
    <w:p w14:paraId="69BB56E9" w14:textId="77777777" w:rsidR="00DE6E35" w:rsidRPr="00470C6F" w:rsidRDefault="00DE6E35" w:rsidP="00476879">
      <w:pPr>
        <w:pStyle w:val="Textosinformato"/>
        <w:spacing w:before="360" w:after="240"/>
        <w:ind w:left="142"/>
        <w:jc w:val="both"/>
        <w:rPr>
          <w:rFonts w:ascii="Times New Roman" w:eastAsia="Calibri" w:hAnsi="Times New Roman"/>
          <w:sz w:val="24"/>
          <w:szCs w:val="24"/>
          <w:lang w:eastAsia="en-US"/>
        </w:rPr>
      </w:pPr>
      <w:r w:rsidRPr="00470C6F">
        <w:rPr>
          <w:rFonts w:ascii="Times New Roman" w:eastAsia="Calibri" w:hAnsi="Times New Roman"/>
          <w:sz w:val="24"/>
          <w:szCs w:val="24"/>
          <w:lang w:eastAsia="en-US"/>
        </w:rPr>
        <w:t xml:space="preserve">El manejo de la información que se presente, obtenga o produzca en virtud del cumplimiento de este instrumento jurídico, será clasificada por “LAS PARTES”, atendiendo a los principios de confidencialidad, reserva y protección de datos personales que se desprenden de las disposiciones legales aplicables en la materia, por lo que “LAS PARTES”, se obligan a utilizarla o aprovecharla únicamente para el cumplimiento del objetivo del presente Convenio. </w:t>
      </w:r>
    </w:p>
    <w:p w14:paraId="53021969" w14:textId="77777777" w:rsidR="00DE6E35" w:rsidRPr="00470C6F" w:rsidRDefault="00DE6E35" w:rsidP="00476879">
      <w:pPr>
        <w:pStyle w:val="Textosinformato"/>
        <w:spacing w:before="360" w:after="240"/>
        <w:ind w:left="142"/>
        <w:jc w:val="both"/>
        <w:rPr>
          <w:rFonts w:ascii="Times New Roman" w:eastAsia="Calibri" w:hAnsi="Times New Roman"/>
          <w:sz w:val="24"/>
          <w:szCs w:val="24"/>
          <w:lang w:eastAsia="en-US"/>
        </w:rPr>
      </w:pPr>
      <w:r w:rsidRPr="00470C6F">
        <w:rPr>
          <w:rFonts w:ascii="Times New Roman" w:eastAsia="Calibri" w:hAnsi="Times New Roman"/>
          <w:sz w:val="24"/>
          <w:szCs w:val="24"/>
          <w:lang w:eastAsia="en-US"/>
        </w:rPr>
        <w:t>Asimismo, “LAS PARTES” se obligan a no copiar, reproducir, explotar, comercializar, modificar, duplicar o difundir a terceros, la información que tenga carácter de confidencial, sin la autorización previa y por escrito del titular de la misma y de “LAS PARTES”.</w:t>
      </w:r>
    </w:p>
    <w:p w14:paraId="66204FF1" w14:textId="77777777" w:rsidR="00696450" w:rsidRPr="00470C6F" w:rsidRDefault="00696450" w:rsidP="00476879">
      <w:pPr>
        <w:pStyle w:val="Prrafodelista"/>
        <w:spacing w:line="240" w:lineRule="auto"/>
        <w:ind w:left="142"/>
        <w:jc w:val="center"/>
        <w:rPr>
          <w:rFonts w:ascii="Times New Roman" w:hAnsi="Times New Roman"/>
          <w:sz w:val="24"/>
          <w:szCs w:val="24"/>
        </w:rPr>
      </w:pPr>
    </w:p>
    <w:p w14:paraId="3F964458" w14:textId="77777777" w:rsidR="00191ADB" w:rsidRPr="00470C6F" w:rsidRDefault="00B5067E" w:rsidP="00476879">
      <w:pPr>
        <w:pStyle w:val="Prrafodelista"/>
        <w:spacing w:line="240" w:lineRule="auto"/>
        <w:ind w:left="142"/>
        <w:jc w:val="center"/>
        <w:rPr>
          <w:rFonts w:ascii="Times New Roman" w:hAnsi="Times New Roman"/>
          <w:sz w:val="24"/>
          <w:szCs w:val="24"/>
        </w:rPr>
      </w:pPr>
      <w:r w:rsidRPr="00470C6F">
        <w:rPr>
          <w:rFonts w:ascii="Times New Roman" w:hAnsi="Times New Roman"/>
          <w:sz w:val="24"/>
          <w:szCs w:val="24"/>
        </w:rPr>
        <w:t xml:space="preserve">DE LA </w:t>
      </w:r>
      <w:r w:rsidR="00B968C3" w:rsidRPr="00470C6F">
        <w:rPr>
          <w:rFonts w:ascii="Times New Roman" w:hAnsi="Times New Roman"/>
          <w:sz w:val="24"/>
          <w:szCs w:val="24"/>
        </w:rPr>
        <w:t>VIGENCIA</w:t>
      </w:r>
    </w:p>
    <w:p w14:paraId="668F4B2C" w14:textId="77777777" w:rsidR="00DE6E35" w:rsidRPr="00470C6F" w:rsidRDefault="00DE6E35" w:rsidP="00476879">
      <w:pPr>
        <w:pStyle w:val="Prrafodelista"/>
        <w:spacing w:line="240" w:lineRule="auto"/>
        <w:ind w:left="142"/>
        <w:jc w:val="center"/>
        <w:rPr>
          <w:rFonts w:ascii="Times New Roman" w:hAnsi="Times New Roman"/>
          <w:sz w:val="24"/>
          <w:szCs w:val="24"/>
        </w:rPr>
      </w:pPr>
    </w:p>
    <w:p w14:paraId="6B62F1B3" w14:textId="2C8334DC" w:rsidR="000455B3" w:rsidRPr="00470C6F" w:rsidRDefault="00DE6E35"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SEXTA.- La vigencia del presente Convenio será a partir La vigencia del presente Convenio será a partir </w:t>
      </w:r>
      <w:r w:rsidR="00C70E78" w:rsidRPr="00470C6F">
        <w:rPr>
          <w:rFonts w:ascii="Times New Roman" w:hAnsi="Times New Roman"/>
          <w:sz w:val="24"/>
          <w:szCs w:val="24"/>
        </w:rPr>
        <w:t xml:space="preserve">del </w:t>
      </w:r>
      <w:r w:rsidR="00221CA2" w:rsidRPr="00470C6F">
        <w:rPr>
          <w:rFonts w:ascii="Times New Roman" w:hAnsi="Times New Roman"/>
          <w:sz w:val="24"/>
          <w:szCs w:val="24"/>
        </w:rPr>
        <w:t xml:space="preserve">14 de enero 2022 </w:t>
      </w:r>
      <w:r w:rsidRPr="00470C6F">
        <w:rPr>
          <w:rFonts w:ascii="Times New Roman" w:hAnsi="Times New Roman"/>
          <w:sz w:val="24"/>
          <w:szCs w:val="24"/>
        </w:rPr>
        <w:t xml:space="preserve">y hasta el día </w:t>
      </w:r>
      <w:r w:rsidR="00C70E78" w:rsidRPr="00470C6F">
        <w:rPr>
          <w:rFonts w:ascii="Times New Roman" w:hAnsi="Times New Roman"/>
          <w:sz w:val="24"/>
          <w:szCs w:val="24"/>
        </w:rPr>
        <w:t xml:space="preserve">14 de octubre de 2024 </w:t>
      </w:r>
      <w:r w:rsidRPr="00470C6F">
        <w:rPr>
          <w:rFonts w:ascii="Times New Roman" w:hAnsi="Times New Roman"/>
          <w:sz w:val="24"/>
          <w:szCs w:val="24"/>
        </w:rPr>
        <w:t>o bien cuando desaparezcan o cesen las causas que dieron origen al presente Convenio, de acuerdo a lo establecido en el Artículo 2-A fracción III de la Ley de Coordinación Fiscal;  por lo que en la fecha en que se den alguno de esos supuestos, se deberá elaborar informe final por parte de la Secretaría de Finanzas de “EL ESTADO”, el cual contendrá el detalle de la recaudación del periodo que no haya sido enterado y notificado en los informes mensuales y que sea remitida a “EL MUNICIPIO” por conducto de la Secretaría de Finanzas de “EL ESTADO”.</w:t>
      </w:r>
    </w:p>
    <w:p w14:paraId="358006FA" w14:textId="77777777" w:rsidR="00C056D7" w:rsidRPr="00470C6F" w:rsidRDefault="00C056D7" w:rsidP="00476879">
      <w:pPr>
        <w:pStyle w:val="Prrafodelista"/>
        <w:spacing w:line="240" w:lineRule="auto"/>
        <w:ind w:left="142" w:hanging="142"/>
        <w:rPr>
          <w:rFonts w:ascii="Times New Roman" w:hAnsi="Times New Roman"/>
          <w:sz w:val="24"/>
          <w:szCs w:val="24"/>
        </w:rPr>
      </w:pPr>
    </w:p>
    <w:p w14:paraId="362B0088" w14:textId="77777777" w:rsidR="00191ADB" w:rsidRPr="00470C6F" w:rsidRDefault="00B5067E" w:rsidP="00476879">
      <w:pPr>
        <w:pStyle w:val="Prrafodelista"/>
        <w:spacing w:line="240" w:lineRule="auto"/>
        <w:ind w:left="142" w:hanging="142"/>
        <w:rPr>
          <w:rFonts w:ascii="Times New Roman" w:hAnsi="Times New Roman"/>
          <w:sz w:val="24"/>
          <w:szCs w:val="24"/>
        </w:rPr>
      </w:pPr>
      <w:r w:rsidRPr="00470C6F">
        <w:rPr>
          <w:rFonts w:ascii="Times New Roman" w:hAnsi="Times New Roman"/>
          <w:sz w:val="24"/>
          <w:szCs w:val="24"/>
        </w:rPr>
        <w:t xml:space="preserve">DE LA </w:t>
      </w:r>
      <w:r w:rsidR="00B968C3" w:rsidRPr="00470C6F">
        <w:rPr>
          <w:rFonts w:ascii="Times New Roman" w:hAnsi="Times New Roman"/>
          <w:sz w:val="24"/>
          <w:szCs w:val="24"/>
        </w:rPr>
        <w:t>TERMINACIÓN ANTICIPAD</w:t>
      </w:r>
      <w:r w:rsidR="000C2711" w:rsidRPr="00470C6F">
        <w:rPr>
          <w:rFonts w:ascii="Times New Roman" w:hAnsi="Times New Roman"/>
          <w:sz w:val="24"/>
          <w:szCs w:val="24"/>
        </w:rPr>
        <w:t>A</w:t>
      </w:r>
    </w:p>
    <w:p w14:paraId="02F2C34E" w14:textId="77777777" w:rsidR="00972E31" w:rsidRPr="00470C6F" w:rsidRDefault="00972E31" w:rsidP="00476879">
      <w:pPr>
        <w:pStyle w:val="Prrafodelista"/>
        <w:spacing w:line="240" w:lineRule="auto"/>
        <w:ind w:left="142" w:hanging="142"/>
        <w:jc w:val="both"/>
        <w:rPr>
          <w:rFonts w:ascii="Times New Roman" w:hAnsi="Times New Roman"/>
          <w:sz w:val="24"/>
          <w:szCs w:val="24"/>
        </w:rPr>
      </w:pPr>
    </w:p>
    <w:p w14:paraId="4983FF44" w14:textId="77777777" w:rsidR="00B968C3" w:rsidRPr="00470C6F" w:rsidRDefault="006427D4"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w:t>
      </w:r>
      <w:proofErr w:type="gramStart"/>
      <w:r w:rsidR="000455B3" w:rsidRPr="00470C6F">
        <w:rPr>
          <w:rFonts w:ascii="Times New Roman" w:hAnsi="Times New Roman"/>
          <w:sz w:val="24"/>
          <w:szCs w:val="24"/>
        </w:rPr>
        <w:t>SÉPTIMA</w:t>
      </w:r>
      <w:r w:rsidRPr="00470C6F">
        <w:rPr>
          <w:rFonts w:ascii="Times New Roman" w:hAnsi="Times New Roman"/>
          <w:sz w:val="24"/>
          <w:szCs w:val="24"/>
        </w:rPr>
        <w:t>.-</w:t>
      </w:r>
      <w:proofErr w:type="gramEnd"/>
      <w:r w:rsidRPr="00470C6F">
        <w:rPr>
          <w:rFonts w:ascii="Times New Roman" w:hAnsi="Times New Roman"/>
          <w:sz w:val="24"/>
          <w:szCs w:val="24"/>
        </w:rPr>
        <w:t xml:space="preserve"> </w:t>
      </w:r>
      <w:r w:rsidR="00191ADB" w:rsidRPr="00470C6F">
        <w:rPr>
          <w:rFonts w:ascii="Times New Roman" w:hAnsi="Times New Roman"/>
          <w:sz w:val="24"/>
          <w:szCs w:val="24"/>
        </w:rPr>
        <w:t>“LAS PARTES”</w:t>
      </w:r>
      <w:r w:rsidR="00B968C3" w:rsidRPr="00470C6F">
        <w:rPr>
          <w:rFonts w:ascii="Times New Roman" w:hAnsi="Times New Roman"/>
          <w:sz w:val="24"/>
          <w:szCs w:val="24"/>
        </w:rPr>
        <w:t xml:space="preserve"> acuerdan que cualquiera de ellas podrá dar por terminada anticipadamente su participación en el presente convenio, mediante notificación escrita que realice a la contraparte, la que deberá realizar por lo menos con </w:t>
      </w:r>
      <w:r w:rsidR="0094255E" w:rsidRPr="00470C6F">
        <w:rPr>
          <w:rFonts w:ascii="Times New Roman" w:hAnsi="Times New Roman"/>
          <w:sz w:val="24"/>
          <w:szCs w:val="24"/>
        </w:rPr>
        <w:t>treinta (</w:t>
      </w:r>
      <w:r w:rsidR="00B968C3" w:rsidRPr="00470C6F">
        <w:rPr>
          <w:rFonts w:ascii="Times New Roman" w:hAnsi="Times New Roman"/>
          <w:sz w:val="24"/>
          <w:szCs w:val="24"/>
        </w:rPr>
        <w:t>30</w:t>
      </w:r>
      <w:r w:rsidR="0094255E" w:rsidRPr="00470C6F">
        <w:rPr>
          <w:rFonts w:ascii="Times New Roman" w:hAnsi="Times New Roman"/>
          <w:sz w:val="24"/>
          <w:szCs w:val="24"/>
        </w:rPr>
        <w:t>)</w:t>
      </w:r>
      <w:r w:rsidR="00B968C3" w:rsidRPr="00470C6F">
        <w:rPr>
          <w:rFonts w:ascii="Times New Roman" w:hAnsi="Times New Roman"/>
          <w:sz w:val="24"/>
          <w:szCs w:val="24"/>
        </w:rPr>
        <w:t xml:space="preserve"> días hábiles anteriores a la fecha en que pretenda dar por terminado el presente convenio.</w:t>
      </w:r>
    </w:p>
    <w:p w14:paraId="680A4E5D" w14:textId="77777777" w:rsidR="00B54A7F" w:rsidRPr="00470C6F" w:rsidRDefault="00B54A7F" w:rsidP="00476879">
      <w:pPr>
        <w:pStyle w:val="Prrafodelista"/>
        <w:spacing w:line="240" w:lineRule="auto"/>
        <w:ind w:left="142" w:hanging="142"/>
        <w:jc w:val="both"/>
        <w:rPr>
          <w:rFonts w:ascii="Times New Roman" w:hAnsi="Times New Roman"/>
          <w:sz w:val="24"/>
          <w:szCs w:val="24"/>
        </w:rPr>
      </w:pPr>
    </w:p>
    <w:p w14:paraId="7EDE2A5B" w14:textId="2B536899" w:rsidR="00B54A7F" w:rsidRPr="00470C6F" w:rsidRDefault="00DE6E35" w:rsidP="00476879">
      <w:pPr>
        <w:pStyle w:val="Prrafodelista"/>
        <w:spacing w:line="240" w:lineRule="auto"/>
        <w:ind w:left="142" w:hanging="142"/>
        <w:jc w:val="both"/>
        <w:rPr>
          <w:rFonts w:ascii="Times New Roman" w:hAnsi="Times New Roman"/>
          <w:sz w:val="24"/>
          <w:szCs w:val="24"/>
        </w:rPr>
      </w:pPr>
      <w:r w:rsidRPr="00470C6F">
        <w:rPr>
          <w:rFonts w:ascii="Times New Roman" w:hAnsi="Times New Roman"/>
          <w:sz w:val="24"/>
          <w:szCs w:val="24"/>
        </w:rPr>
        <w:t xml:space="preserve">  </w:t>
      </w:r>
      <w:r w:rsidR="00B54A7F" w:rsidRPr="00470C6F">
        <w:rPr>
          <w:rFonts w:ascii="Times New Roman" w:hAnsi="Times New Roman"/>
          <w:sz w:val="24"/>
          <w:szCs w:val="24"/>
        </w:rPr>
        <w:t>En cualquier caso, la parte que pretenda dar por terminado el convenio, realizará las acciones pertinentes para tratar de evitar perjuicios entre ellas como a terceros, que se encuentren cumpliendo el presente convenio en los supuestos que aplique</w:t>
      </w:r>
      <w:r w:rsidR="00112C11" w:rsidRPr="00470C6F">
        <w:rPr>
          <w:rFonts w:ascii="Times New Roman" w:hAnsi="Times New Roman"/>
          <w:sz w:val="24"/>
          <w:szCs w:val="24"/>
        </w:rPr>
        <w:t xml:space="preserve"> y dará aviso al respecto mediante publicación en el Periódico Oficial del Estado</w:t>
      </w:r>
      <w:r w:rsidR="00B54A7F" w:rsidRPr="00470C6F">
        <w:rPr>
          <w:rFonts w:ascii="Times New Roman" w:hAnsi="Times New Roman"/>
          <w:sz w:val="24"/>
          <w:szCs w:val="24"/>
        </w:rPr>
        <w:t>.</w:t>
      </w:r>
    </w:p>
    <w:p w14:paraId="19219836" w14:textId="77777777" w:rsidR="00696450" w:rsidRPr="00470C6F" w:rsidRDefault="00696450" w:rsidP="00476879">
      <w:pPr>
        <w:pStyle w:val="Prrafodelista"/>
        <w:spacing w:line="240" w:lineRule="auto"/>
        <w:ind w:left="142" w:hanging="142"/>
        <w:jc w:val="both"/>
        <w:rPr>
          <w:rFonts w:ascii="Times New Roman" w:hAnsi="Times New Roman"/>
          <w:sz w:val="24"/>
          <w:szCs w:val="24"/>
        </w:rPr>
      </w:pPr>
    </w:p>
    <w:p w14:paraId="692E6970" w14:textId="5066670A" w:rsidR="00191ADB" w:rsidRPr="00470C6F" w:rsidRDefault="00DE6E35" w:rsidP="00476879">
      <w:pPr>
        <w:pStyle w:val="Prrafodelista"/>
        <w:spacing w:line="240" w:lineRule="auto"/>
        <w:ind w:left="142" w:hanging="142"/>
        <w:rPr>
          <w:rFonts w:ascii="Times New Roman" w:hAnsi="Times New Roman"/>
          <w:sz w:val="24"/>
          <w:szCs w:val="24"/>
        </w:rPr>
      </w:pPr>
      <w:r w:rsidRPr="00470C6F">
        <w:rPr>
          <w:rFonts w:ascii="Times New Roman" w:hAnsi="Times New Roman"/>
          <w:sz w:val="24"/>
          <w:szCs w:val="24"/>
        </w:rPr>
        <w:t xml:space="preserve">  </w:t>
      </w:r>
      <w:r w:rsidR="00B5067E" w:rsidRPr="00470C6F">
        <w:rPr>
          <w:rFonts w:ascii="Times New Roman" w:hAnsi="Times New Roman"/>
          <w:sz w:val="24"/>
          <w:szCs w:val="24"/>
        </w:rPr>
        <w:t>DE LA</w:t>
      </w:r>
      <w:r w:rsidR="003365B7" w:rsidRPr="00470C6F">
        <w:rPr>
          <w:rFonts w:ascii="Times New Roman" w:hAnsi="Times New Roman"/>
          <w:sz w:val="24"/>
          <w:szCs w:val="24"/>
        </w:rPr>
        <w:t xml:space="preserve"> </w:t>
      </w:r>
      <w:r w:rsidR="00E470BD" w:rsidRPr="00470C6F">
        <w:rPr>
          <w:rFonts w:ascii="Times New Roman" w:hAnsi="Times New Roman"/>
          <w:sz w:val="24"/>
          <w:szCs w:val="24"/>
        </w:rPr>
        <w:t>JURISDICCIÓ</w:t>
      </w:r>
      <w:r w:rsidR="000C2711" w:rsidRPr="00470C6F">
        <w:rPr>
          <w:rFonts w:ascii="Times New Roman" w:hAnsi="Times New Roman"/>
          <w:sz w:val="24"/>
          <w:szCs w:val="24"/>
        </w:rPr>
        <w:t>N</w:t>
      </w:r>
    </w:p>
    <w:p w14:paraId="296FEF7D" w14:textId="77777777" w:rsidR="00972E31" w:rsidRPr="00470C6F" w:rsidRDefault="00972E31" w:rsidP="00476879">
      <w:pPr>
        <w:pStyle w:val="Prrafodelista"/>
        <w:spacing w:line="240" w:lineRule="auto"/>
        <w:ind w:left="142" w:hanging="142"/>
        <w:jc w:val="both"/>
        <w:rPr>
          <w:rFonts w:ascii="Times New Roman" w:hAnsi="Times New Roman"/>
          <w:sz w:val="24"/>
          <w:szCs w:val="24"/>
        </w:rPr>
      </w:pPr>
    </w:p>
    <w:p w14:paraId="592D78E8" w14:textId="77777777" w:rsidR="000455B3" w:rsidRPr="00470C6F" w:rsidRDefault="0099390A"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w:t>
      </w:r>
      <w:proofErr w:type="gramStart"/>
      <w:r w:rsidR="000455B3" w:rsidRPr="00470C6F">
        <w:rPr>
          <w:rFonts w:ascii="Times New Roman" w:hAnsi="Times New Roman"/>
          <w:sz w:val="24"/>
          <w:szCs w:val="24"/>
        </w:rPr>
        <w:t>OCTAVA</w:t>
      </w:r>
      <w:r w:rsidR="006427D4" w:rsidRPr="00470C6F">
        <w:rPr>
          <w:rFonts w:ascii="Times New Roman" w:hAnsi="Times New Roman"/>
          <w:sz w:val="24"/>
          <w:szCs w:val="24"/>
        </w:rPr>
        <w:t>.-</w:t>
      </w:r>
      <w:proofErr w:type="gramEnd"/>
      <w:r w:rsidR="006427D4" w:rsidRPr="00470C6F">
        <w:rPr>
          <w:rFonts w:ascii="Times New Roman" w:hAnsi="Times New Roman"/>
          <w:sz w:val="24"/>
          <w:szCs w:val="24"/>
        </w:rPr>
        <w:t xml:space="preserve"> </w:t>
      </w:r>
      <w:r w:rsidR="00E470BD" w:rsidRPr="00470C6F">
        <w:rPr>
          <w:rFonts w:ascii="Times New Roman" w:hAnsi="Times New Roman"/>
          <w:sz w:val="24"/>
          <w:szCs w:val="24"/>
        </w:rPr>
        <w:t>Ambas partes convienen que el presente Instrumento es producto de la buena fe, por lo que toda controversia e interpretación que se derive del mismo respecto a su operación, formalización</w:t>
      </w:r>
      <w:r w:rsidR="007D4FAE" w:rsidRPr="00470C6F">
        <w:rPr>
          <w:rFonts w:ascii="Times New Roman" w:hAnsi="Times New Roman"/>
          <w:sz w:val="24"/>
          <w:szCs w:val="24"/>
        </w:rPr>
        <w:t>,</w:t>
      </w:r>
      <w:r w:rsidR="00E470BD" w:rsidRPr="00470C6F">
        <w:rPr>
          <w:rFonts w:ascii="Times New Roman" w:hAnsi="Times New Roman"/>
          <w:sz w:val="24"/>
          <w:szCs w:val="24"/>
        </w:rPr>
        <w:t xml:space="preserve">  cumplimiento,</w:t>
      </w:r>
      <w:r w:rsidR="007D4FAE" w:rsidRPr="00470C6F">
        <w:rPr>
          <w:rFonts w:ascii="Times New Roman" w:hAnsi="Times New Roman"/>
          <w:sz w:val="24"/>
          <w:szCs w:val="24"/>
        </w:rPr>
        <w:t xml:space="preserve"> sanciones por su incumplimiento,</w:t>
      </w:r>
      <w:r w:rsidR="00E470BD" w:rsidRPr="00470C6F">
        <w:rPr>
          <w:rFonts w:ascii="Times New Roman" w:hAnsi="Times New Roman"/>
          <w:sz w:val="24"/>
          <w:szCs w:val="24"/>
        </w:rPr>
        <w:t xml:space="preserve"> será resuelta </w:t>
      </w:r>
      <w:r w:rsidR="003D54E1" w:rsidRPr="00470C6F">
        <w:rPr>
          <w:rFonts w:ascii="Times New Roman" w:hAnsi="Times New Roman"/>
          <w:sz w:val="24"/>
          <w:szCs w:val="24"/>
        </w:rPr>
        <w:t xml:space="preserve">por acuerdo de ambas partes. </w:t>
      </w:r>
    </w:p>
    <w:p w14:paraId="7194DBDC" w14:textId="77777777" w:rsidR="000455B3" w:rsidRPr="00470C6F" w:rsidRDefault="000455B3" w:rsidP="00476879">
      <w:pPr>
        <w:pStyle w:val="Prrafodelista"/>
        <w:spacing w:line="240" w:lineRule="auto"/>
        <w:ind w:left="142"/>
        <w:jc w:val="both"/>
        <w:rPr>
          <w:rFonts w:ascii="Times New Roman" w:hAnsi="Times New Roman"/>
          <w:sz w:val="24"/>
          <w:szCs w:val="24"/>
        </w:rPr>
      </w:pPr>
    </w:p>
    <w:p w14:paraId="62EEF21F" w14:textId="77777777" w:rsidR="00E470BD" w:rsidRPr="00470C6F" w:rsidRDefault="003D54E1"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En el caso</w:t>
      </w:r>
      <w:r w:rsidR="00E470BD" w:rsidRPr="00470C6F">
        <w:rPr>
          <w:rFonts w:ascii="Times New Roman" w:hAnsi="Times New Roman"/>
          <w:sz w:val="24"/>
          <w:szCs w:val="24"/>
        </w:rPr>
        <w:t xml:space="preserve"> de que subsista</w:t>
      </w:r>
      <w:r w:rsidRPr="00470C6F">
        <w:rPr>
          <w:rFonts w:ascii="Times New Roman" w:hAnsi="Times New Roman"/>
          <w:sz w:val="24"/>
          <w:szCs w:val="24"/>
        </w:rPr>
        <w:t xml:space="preserve"> la controversia</w:t>
      </w:r>
      <w:r w:rsidR="00E470BD" w:rsidRPr="00470C6F">
        <w:rPr>
          <w:rFonts w:ascii="Times New Roman" w:hAnsi="Times New Roman"/>
          <w:sz w:val="24"/>
          <w:szCs w:val="24"/>
        </w:rPr>
        <w:t>, las partes convienen en someterse a la jurisdicción de los Tribunales Estatales competentes radicados en la Ciudad de Aguascalientes, del Estado del mismo nombre,</w:t>
      </w:r>
      <w:r w:rsidR="003365B7" w:rsidRPr="00470C6F">
        <w:rPr>
          <w:rFonts w:ascii="Times New Roman" w:hAnsi="Times New Roman"/>
          <w:sz w:val="24"/>
          <w:szCs w:val="24"/>
        </w:rPr>
        <w:t xml:space="preserve"> </w:t>
      </w:r>
      <w:r w:rsidR="00E470BD" w:rsidRPr="00470C6F">
        <w:rPr>
          <w:rFonts w:ascii="Times New Roman" w:hAnsi="Times New Roman"/>
          <w:sz w:val="24"/>
          <w:szCs w:val="24"/>
        </w:rPr>
        <w:t>por lo que renuncian al</w:t>
      </w:r>
      <w:r w:rsidR="003365B7" w:rsidRPr="00470C6F">
        <w:rPr>
          <w:rFonts w:ascii="Times New Roman" w:hAnsi="Times New Roman"/>
          <w:sz w:val="24"/>
          <w:szCs w:val="24"/>
        </w:rPr>
        <w:t xml:space="preserve"> </w:t>
      </w:r>
      <w:r w:rsidR="003A4DC2" w:rsidRPr="00470C6F">
        <w:rPr>
          <w:rFonts w:ascii="Times New Roman" w:hAnsi="Times New Roman"/>
          <w:sz w:val="24"/>
          <w:szCs w:val="24"/>
        </w:rPr>
        <w:t>fuero</w:t>
      </w:r>
      <w:r w:rsidR="00E470BD" w:rsidRPr="00470C6F">
        <w:rPr>
          <w:rFonts w:ascii="Times New Roman" w:hAnsi="Times New Roman"/>
          <w:sz w:val="24"/>
          <w:szCs w:val="24"/>
        </w:rPr>
        <w:t xml:space="preserve"> </w:t>
      </w:r>
      <w:proofErr w:type="gramStart"/>
      <w:r w:rsidR="00E470BD" w:rsidRPr="00470C6F">
        <w:rPr>
          <w:rFonts w:ascii="Times New Roman" w:hAnsi="Times New Roman"/>
          <w:sz w:val="24"/>
          <w:szCs w:val="24"/>
        </w:rPr>
        <w:t>que</w:t>
      </w:r>
      <w:proofErr w:type="gramEnd"/>
      <w:r w:rsidR="00E470BD" w:rsidRPr="00470C6F">
        <w:rPr>
          <w:rFonts w:ascii="Times New Roman" w:hAnsi="Times New Roman"/>
          <w:sz w:val="24"/>
          <w:szCs w:val="24"/>
        </w:rPr>
        <w:t xml:space="preserve"> por razón de su domicilio presente o futuro, o cualquier otra causa pudiera corresponderles.</w:t>
      </w:r>
    </w:p>
    <w:p w14:paraId="769D0D3C" w14:textId="77777777" w:rsidR="00E918E4" w:rsidRPr="00470C6F" w:rsidRDefault="00E918E4" w:rsidP="00476879">
      <w:pPr>
        <w:pStyle w:val="Prrafodelista"/>
        <w:spacing w:line="240" w:lineRule="auto"/>
        <w:ind w:left="142" w:hanging="142"/>
        <w:jc w:val="both"/>
        <w:rPr>
          <w:rFonts w:ascii="Times New Roman" w:hAnsi="Times New Roman"/>
          <w:sz w:val="24"/>
          <w:szCs w:val="24"/>
        </w:rPr>
      </w:pPr>
    </w:p>
    <w:p w14:paraId="54CD245A" w14:textId="77777777" w:rsidR="00696450" w:rsidRPr="00470C6F" w:rsidRDefault="00696450" w:rsidP="00476879">
      <w:pPr>
        <w:pStyle w:val="Prrafodelista"/>
        <w:spacing w:line="240" w:lineRule="auto"/>
        <w:ind w:left="142" w:hanging="142"/>
        <w:jc w:val="center"/>
        <w:rPr>
          <w:rFonts w:ascii="Times New Roman" w:hAnsi="Times New Roman"/>
          <w:sz w:val="24"/>
          <w:szCs w:val="24"/>
        </w:rPr>
      </w:pPr>
    </w:p>
    <w:p w14:paraId="5ED923D3" w14:textId="3CEA2A09" w:rsidR="00C02C28" w:rsidRPr="00470C6F" w:rsidRDefault="00C02C28" w:rsidP="00476879">
      <w:pPr>
        <w:pStyle w:val="Prrafodelista"/>
        <w:spacing w:line="240" w:lineRule="auto"/>
        <w:ind w:left="142" w:hanging="142"/>
        <w:rPr>
          <w:rFonts w:ascii="Times New Roman" w:hAnsi="Times New Roman"/>
          <w:sz w:val="24"/>
          <w:szCs w:val="24"/>
          <w:lang w:val="es-MX"/>
        </w:rPr>
      </w:pPr>
      <w:r w:rsidRPr="00470C6F">
        <w:rPr>
          <w:rFonts w:ascii="Times New Roman" w:hAnsi="Times New Roman"/>
          <w:sz w:val="24"/>
          <w:szCs w:val="24"/>
          <w:lang w:val="es-MX"/>
        </w:rPr>
        <w:t xml:space="preserve">  DE LA PUBLICACIÓN</w:t>
      </w:r>
    </w:p>
    <w:p w14:paraId="4B404D76" w14:textId="77777777" w:rsidR="00C02C28" w:rsidRPr="00470C6F" w:rsidRDefault="00C02C28" w:rsidP="00476879">
      <w:pPr>
        <w:pStyle w:val="Prrafodelista"/>
        <w:spacing w:line="240" w:lineRule="auto"/>
        <w:ind w:left="142" w:hanging="142"/>
        <w:jc w:val="both"/>
        <w:rPr>
          <w:rFonts w:ascii="Times New Roman" w:hAnsi="Times New Roman"/>
          <w:sz w:val="24"/>
          <w:szCs w:val="24"/>
          <w:lang w:val="es-MX"/>
        </w:rPr>
      </w:pPr>
    </w:p>
    <w:p w14:paraId="7CE892B6" w14:textId="77777777" w:rsidR="00C02C28" w:rsidRPr="00470C6F" w:rsidRDefault="00C02C28" w:rsidP="00476879">
      <w:pPr>
        <w:pStyle w:val="Prrafodelista"/>
        <w:spacing w:line="240" w:lineRule="auto"/>
        <w:ind w:left="142"/>
        <w:jc w:val="both"/>
        <w:rPr>
          <w:rFonts w:ascii="Times New Roman" w:hAnsi="Times New Roman"/>
          <w:sz w:val="24"/>
          <w:szCs w:val="24"/>
        </w:rPr>
      </w:pPr>
      <w:r w:rsidRPr="00470C6F">
        <w:rPr>
          <w:rFonts w:ascii="Times New Roman" w:hAnsi="Times New Roman"/>
          <w:sz w:val="24"/>
          <w:szCs w:val="24"/>
        </w:rPr>
        <w:t xml:space="preserve">DÉCIMA </w:t>
      </w:r>
      <w:proofErr w:type="gramStart"/>
      <w:r w:rsidRPr="00470C6F">
        <w:rPr>
          <w:rFonts w:ascii="Times New Roman" w:hAnsi="Times New Roman"/>
          <w:sz w:val="24"/>
          <w:szCs w:val="24"/>
        </w:rPr>
        <w:t>NOVENA.-</w:t>
      </w:r>
      <w:proofErr w:type="gramEnd"/>
      <w:r w:rsidRPr="00470C6F">
        <w:rPr>
          <w:rFonts w:ascii="Times New Roman" w:hAnsi="Times New Roman"/>
          <w:sz w:val="24"/>
          <w:szCs w:val="24"/>
        </w:rPr>
        <w:t xml:space="preserve"> “LAS PARTES” acuerdan que en cumplimiento a lo dispuesto por el artículo 2-A fracción III de la Ley de Coordinación Fiscal, el presente instrumento será publicado por “EL ESTADO” en el Periódico Oficial del Estado de Aguascalientes. </w:t>
      </w:r>
    </w:p>
    <w:p w14:paraId="01515113" w14:textId="77777777" w:rsidR="00C02C28" w:rsidRPr="00470C6F" w:rsidRDefault="00C02C28" w:rsidP="00476879">
      <w:pPr>
        <w:pStyle w:val="Prrafodelista"/>
        <w:spacing w:line="240" w:lineRule="auto"/>
        <w:ind w:left="142" w:hanging="142"/>
        <w:jc w:val="both"/>
        <w:rPr>
          <w:rFonts w:ascii="Times New Roman" w:hAnsi="Times New Roman"/>
          <w:sz w:val="24"/>
          <w:szCs w:val="24"/>
        </w:rPr>
      </w:pPr>
    </w:p>
    <w:p w14:paraId="0647FC56" w14:textId="79515CA1" w:rsidR="00C02C28" w:rsidRPr="00470C6F" w:rsidRDefault="00C02C28" w:rsidP="00476879">
      <w:pPr>
        <w:pStyle w:val="Prrafodelista"/>
        <w:spacing w:line="240" w:lineRule="auto"/>
        <w:ind w:left="142" w:hanging="142"/>
        <w:jc w:val="both"/>
        <w:rPr>
          <w:rFonts w:ascii="Times New Roman" w:hAnsi="Times New Roman"/>
          <w:sz w:val="24"/>
          <w:szCs w:val="24"/>
        </w:rPr>
      </w:pPr>
      <w:r w:rsidRPr="00470C6F">
        <w:rPr>
          <w:rFonts w:ascii="Times New Roman" w:hAnsi="Times New Roman"/>
          <w:sz w:val="24"/>
          <w:szCs w:val="24"/>
        </w:rPr>
        <w:t xml:space="preserve">  Leído que fue por las partes el presente convenio y enteradas de su contenido, valor y alcance legal, lo firman por cuadruplicado en la Ciudad de Aguascalientes, Aguascalientes, a los </w:t>
      </w:r>
      <w:r w:rsidR="00221CA2" w:rsidRPr="00470C6F">
        <w:rPr>
          <w:rFonts w:ascii="Times New Roman" w:hAnsi="Times New Roman"/>
          <w:sz w:val="24"/>
          <w:szCs w:val="24"/>
        </w:rPr>
        <w:t>14</w:t>
      </w:r>
      <w:r w:rsidRPr="00470C6F">
        <w:rPr>
          <w:rFonts w:ascii="Times New Roman" w:hAnsi="Times New Roman"/>
          <w:sz w:val="24"/>
          <w:szCs w:val="24"/>
        </w:rPr>
        <w:t xml:space="preserve"> días d</w:t>
      </w:r>
      <w:r w:rsidR="00C70E78" w:rsidRPr="00470C6F">
        <w:rPr>
          <w:rFonts w:ascii="Times New Roman" w:hAnsi="Times New Roman"/>
          <w:sz w:val="24"/>
          <w:szCs w:val="24"/>
        </w:rPr>
        <w:t>el me</w:t>
      </w:r>
      <w:r w:rsidR="00221CA2" w:rsidRPr="00470C6F">
        <w:rPr>
          <w:rFonts w:ascii="Times New Roman" w:hAnsi="Times New Roman"/>
          <w:sz w:val="24"/>
          <w:szCs w:val="24"/>
        </w:rPr>
        <w:t>s de enero</w:t>
      </w:r>
      <w:r w:rsidR="00C70E78" w:rsidRPr="00470C6F">
        <w:rPr>
          <w:rFonts w:ascii="Times New Roman" w:hAnsi="Times New Roman"/>
          <w:sz w:val="24"/>
          <w:szCs w:val="24"/>
        </w:rPr>
        <w:t xml:space="preserve"> del año 202</w:t>
      </w:r>
      <w:r w:rsidR="00221CA2" w:rsidRPr="00470C6F">
        <w:rPr>
          <w:rFonts w:ascii="Times New Roman" w:hAnsi="Times New Roman"/>
          <w:sz w:val="24"/>
          <w:szCs w:val="24"/>
        </w:rPr>
        <w:t>2.</w:t>
      </w:r>
    </w:p>
    <w:p w14:paraId="02D9DF60" w14:textId="77777777" w:rsidR="00C02C28" w:rsidRPr="00470C6F" w:rsidRDefault="00C02C28" w:rsidP="00476879">
      <w:pPr>
        <w:pStyle w:val="Prrafodelista"/>
        <w:spacing w:line="240" w:lineRule="auto"/>
        <w:ind w:left="142" w:hanging="142"/>
        <w:jc w:val="both"/>
        <w:rPr>
          <w:rFonts w:ascii="Times New Roman" w:hAnsi="Times New Roman"/>
          <w:sz w:val="24"/>
          <w:szCs w:val="24"/>
        </w:rPr>
      </w:pPr>
    </w:p>
    <w:p w14:paraId="270C1BA1"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56EB8424"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r w:rsidRPr="00470C6F">
        <w:rPr>
          <w:rFonts w:ascii="Times New Roman" w:hAnsi="Times New Roman"/>
          <w:sz w:val="24"/>
          <w:szCs w:val="24"/>
        </w:rPr>
        <w:t>POR “EL MUNICIPIO”</w:t>
      </w:r>
    </w:p>
    <w:p w14:paraId="45AD41A4"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685FEF71"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C. CEZAR PEDROZA ORTEGA</w:t>
      </w:r>
    </w:p>
    <w:p w14:paraId="7AB81181" w14:textId="70EF4A8E"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PRESIDENTE MUNICIPAL.</w:t>
      </w:r>
    </w:p>
    <w:p w14:paraId="387A2633"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411848C5"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02846AEB"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2D065FF6" w14:textId="77777777" w:rsidR="00C02C28" w:rsidRPr="00470C6F" w:rsidRDefault="00C02C28" w:rsidP="00476879">
      <w:pPr>
        <w:pStyle w:val="Prrafodelista"/>
        <w:tabs>
          <w:tab w:val="left" w:pos="2100"/>
        </w:tabs>
        <w:spacing w:line="240" w:lineRule="auto"/>
        <w:ind w:left="142" w:hanging="142"/>
        <w:rPr>
          <w:rFonts w:ascii="Times New Roman" w:hAnsi="Times New Roman"/>
          <w:color w:val="000000" w:themeColor="text1"/>
          <w:sz w:val="24"/>
          <w:szCs w:val="24"/>
        </w:rPr>
      </w:pPr>
    </w:p>
    <w:p w14:paraId="689C28C0"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C. VIRGINIA MUÑIZ DE LIRA.</w:t>
      </w:r>
    </w:p>
    <w:p w14:paraId="49D42A10"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SÍNDICO MUNICIPAL.</w:t>
      </w:r>
    </w:p>
    <w:p w14:paraId="6B5E7942"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5BAC8A07"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225EC3D4"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288B5064"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0397E4E6"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LIC. MA. ESTHELA VALADEZ VILLALPANDO</w:t>
      </w:r>
    </w:p>
    <w:p w14:paraId="7534F37D"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SECRETARIO DEL H. AYUNTAMIENTO</w:t>
      </w:r>
    </w:p>
    <w:p w14:paraId="0B6DFB7F"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168CB4A6"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587C17BA"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4B732D67"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1CA1AFD2"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C.P. ERIK ÁLVARO GARCÍA MUÑOZ</w:t>
      </w:r>
    </w:p>
    <w:p w14:paraId="49A7BCE4" w14:textId="417228C9"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r w:rsidRPr="00470C6F">
        <w:rPr>
          <w:rFonts w:ascii="Times New Roman" w:hAnsi="Times New Roman"/>
          <w:color w:val="000000" w:themeColor="text1"/>
          <w:sz w:val="24"/>
          <w:szCs w:val="24"/>
        </w:rPr>
        <w:t>TESORERO</w:t>
      </w:r>
    </w:p>
    <w:p w14:paraId="53938055" w14:textId="77777777" w:rsidR="00C02C28" w:rsidRPr="00470C6F" w:rsidRDefault="00C02C28" w:rsidP="00476879">
      <w:pPr>
        <w:pStyle w:val="Prrafodelista"/>
        <w:spacing w:line="240" w:lineRule="auto"/>
        <w:ind w:left="142" w:hanging="142"/>
        <w:jc w:val="center"/>
        <w:rPr>
          <w:rFonts w:ascii="Times New Roman" w:hAnsi="Times New Roman"/>
          <w:color w:val="000000" w:themeColor="text1"/>
          <w:sz w:val="24"/>
          <w:szCs w:val="24"/>
        </w:rPr>
      </w:pPr>
    </w:p>
    <w:p w14:paraId="4306485A"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63127025"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55653845"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5CBBFD5C" w14:textId="77777777" w:rsidR="00C02C28" w:rsidRPr="00470C6F" w:rsidRDefault="00C02C28" w:rsidP="00476879">
      <w:pPr>
        <w:pStyle w:val="Estilo"/>
        <w:jc w:val="center"/>
        <w:rPr>
          <w:rFonts w:ascii="Times New Roman" w:hAnsi="Times New Roman"/>
          <w:szCs w:val="24"/>
          <w:lang w:val="es-ES"/>
        </w:rPr>
      </w:pPr>
    </w:p>
    <w:p w14:paraId="2EFB10E2" w14:textId="77777777" w:rsidR="00C02C28" w:rsidRPr="00470C6F" w:rsidRDefault="00C02C28" w:rsidP="00476879">
      <w:pPr>
        <w:pStyle w:val="Estilo"/>
        <w:jc w:val="center"/>
        <w:rPr>
          <w:rFonts w:ascii="Times New Roman" w:hAnsi="Times New Roman"/>
          <w:szCs w:val="24"/>
        </w:rPr>
      </w:pPr>
    </w:p>
    <w:p w14:paraId="272CA06F" w14:textId="77777777" w:rsidR="00C02C28" w:rsidRPr="00470C6F" w:rsidRDefault="00C02C28" w:rsidP="00476879">
      <w:pPr>
        <w:pStyle w:val="Estilo"/>
        <w:jc w:val="center"/>
        <w:rPr>
          <w:rFonts w:ascii="Times New Roman" w:hAnsi="Times New Roman"/>
          <w:szCs w:val="24"/>
        </w:rPr>
      </w:pPr>
      <w:r w:rsidRPr="00470C6F">
        <w:rPr>
          <w:rFonts w:ascii="Times New Roman" w:hAnsi="Times New Roman"/>
          <w:szCs w:val="24"/>
        </w:rPr>
        <w:t>POR “EL ESTADO”</w:t>
      </w:r>
    </w:p>
    <w:p w14:paraId="76139557" w14:textId="77777777" w:rsidR="00C02C28" w:rsidRPr="00470C6F" w:rsidRDefault="00C02C28" w:rsidP="00476879">
      <w:pPr>
        <w:pStyle w:val="Estilo"/>
        <w:ind w:left="9" w:right="892"/>
        <w:jc w:val="center"/>
        <w:rPr>
          <w:rFonts w:ascii="Times New Roman" w:hAnsi="Times New Roman"/>
          <w:szCs w:val="24"/>
          <w:lang w:bidi="he-IL"/>
        </w:rPr>
      </w:pPr>
    </w:p>
    <w:p w14:paraId="685534B2" w14:textId="77777777" w:rsidR="00C02C28" w:rsidRPr="00470C6F" w:rsidRDefault="00C02C28" w:rsidP="00476879">
      <w:pPr>
        <w:pStyle w:val="Estilo"/>
        <w:ind w:left="9" w:right="892"/>
        <w:jc w:val="center"/>
        <w:rPr>
          <w:rFonts w:ascii="Times New Roman" w:hAnsi="Times New Roman"/>
          <w:szCs w:val="24"/>
          <w:lang w:bidi="he-IL"/>
        </w:rPr>
      </w:pPr>
    </w:p>
    <w:p w14:paraId="27D387E0" w14:textId="77777777" w:rsidR="00C02C28" w:rsidRPr="00470C6F" w:rsidRDefault="00C02C28" w:rsidP="00476879">
      <w:pPr>
        <w:pStyle w:val="Estilo"/>
        <w:ind w:left="9" w:right="892"/>
        <w:jc w:val="center"/>
        <w:rPr>
          <w:rFonts w:ascii="Times New Roman" w:hAnsi="Times New Roman"/>
          <w:szCs w:val="24"/>
          <w:lang w:bidi="he-IL"/>
        </w:rPr>
      </w:pPr>
    </w:p>
    <w:p w14:paraId="791075D6" w14:textId="77777777" w:rsidR="00C02C28" w:rsidRPr="00470C6F" w:rsidRDefault="00C02C28" w:rsidP="00476879">
      <w:pPr>
        <w:pStyle w:val="Estilo"/>
        <w:ind w:left="9" w:right="892"/>
        <w:jc w:val="center"/>
        <w:rPr>
          <w:rFonts w:ascii="Times New Roman" w:hAnsi="Times New Roman"/>
          <w:szCs w:val="24"/>
          <w:lang w:bidi="he-IL"/>
        </w:rPr>
      </w:pPr>
    </w:p>
    <w:p w14:paraId="07858E4D" w14:textId="77777777" w:rsidR="00C02C28" w:rsidRPr="00470C6F" w:rsidRDefault="00C02C28" w:rsidP="00476879">
      <w:pPr>
        <w:pStyle w:val="Estilo"/>
        <w:ind w:left="9" w:right="892"/>
        <w:jc w:val="center"/>
        <w:rPr>
          <w:rFonts w:ascii="Times New Roman" w:hAnsi="Times New Roman"/>
          <w:szCs w:val="24"/>
          <w:lang w:bidi="he-IL"/>
        </w:rPr>
      </w:pPr>
      <w:r w:rsidRPr="00470C6F">
        <w:rPr>
          <w:rFonts w:ascii="Times New Roman" w:hAnsi="Times New Roman"/>
          <w:szCs w:val="24"/>
          <w:lang w:bidi="he-IL"/>
        </w:rPr>
        <w:t>C.P. MARTÍN OROZCO SANDOVAL</w:t>
      </w:r>
    </w:p>
    <w:p w14:paraId="29B0E7AE" w14:textId="77777777" w:rsidR="00C02C28" w:rsidRPr="00470C6F" w:rsidRDefault="00C02C28" w:rsidP="00476879">
      <w:pPr>
        <w:pStyle w:val="Estilo"/>
        <w:ind w:left="9" w:right="892"/>
        <w:jc w:val="center"/>
        <w:rPr>
          <w:rFonts w:ascii="Times New Roman" w:hAnsi="Times New Roman"/>
          <w:szCs w:val="24"/>
          <w:lang w:bidi="he-IL"/>
        </w:rPr>
      </w:pPr>
      <w:r w:rsidRPr="00470C6F">
        <w:rPr>
          <w:rFonts w:ascii="Times New Roman" w:hAnsi="Times New Roman"/>
          <w:szCs w:val="24"/>
          <w:lang w:bidi="he-IL"/>
        </w:rPr>
        <w:t>GOBERNADOR CONSTITUCIONAL DEL ESTADO DE AGUASCALIENTES</w:t>
      </w:r>
    </w:p>
    <w:p w14:paraId="02B4D189" w14:textId="77777777" w:rsidR="00C02C28" w:rsidRPr="00470C6F" w:rsidRDefault="00C02C28" w:rsidP="00476879">
      <w:pPr>
        <w:pStyle w:val="Estilo"/>
        <w:ind w:left="9" w:right="892"/>
        <w:jc w:val="center"/>
        <w:rPr>
          <w:rFonts w:ascii="Times New Roman" w:hAnsi="Times New Roman"/>
          <w:szCs w:val="24"/>
          <w:lang w:bidi="he-IL"/>
        </w:rPr>
      </w:pPr>
    </w:p>
    <w:p w14:paraId="6DD727A5" w14:textId="77777777" w:rsidR="00C02C28" w:rsidRPr="00470C6F" w:rsidRDefault="00C02C28" w:rsidP="00476879">
      <w:pPr>
        <w:pStyle w:val="Estilo"/>
        <w:ind w:left="9" w:right="892"/>
        <w:jc w:val="center"/>
        <w:rPr>
          <w:rFonts w:ascii="Times New Roman" w:hAnsi="Times New Roman"/>
          <w:szCs w:val="24"/>
          <w:lang w:bidi="he-IL"/>
        </w:rPr>
      </w:pPr>
    </w:p>
    <w:p w14:paraId="7218CB98" w14:textId="77777777" w:rsidR="00C02C28" w:rsidRPr="00470C6F" w:rsidRDefault="00C02C28" w:rsidP="00476879">
      <w:pPr>
        <w:pStyle w:val="Estilo"/>
        <w:ind w:left="9" w:right="892"/>
        <w:jc w:val="center"/>
        <w:rPr>
          <w:rFonts w:ascii="Times New Roman" w:hAnsi="Times New Roman"/>
          <w:szCs w:val="24"/>
          <w:lang w:bidi="he-IL"/>
        </w:rPr>
      </w:pPr>
    </w:p>
    <w:p w14:paraId="3C47714B"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1BD21374"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r w:rsidRPr="00470C6F">
        <w:rPr>
          <w:rFonts w:ascii="Times New Roman" w:hAnsi="Times New Roman"/>
          <w:sz w:val="24"/>
          <w:szCs w:val="24"/>
        </w:rPr>
        <w:t>LIC. JUAN MANUEL FLORES FEMAT</w:t>
      </w:r>
    </w:p>
    <w:p w14:paraId="65410E5F"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r w:rsidRPr="00470C6F">
        <w:rPr>
          <w:rFonts w:ascii="Times New Roman" w:hAnsi="Times New Roman"/>
          <w:sz w:val="24"/>
          <w:szCs w:val="24"/>
        </w:rPr>
        <w:t>SECRETARIO GENERAL DE GOBIERNO</w:t>
      </w:r>
    </w:p>
    <w:p w14:paraId="0BD14C6C"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776D9303"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41ADDABE"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45AD8038"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p>
    <w:p w14:paraId="2C1CABFA"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r w:rsidRPr="00470C6F">
        <w:rPr>
          <w:rFonts w:ascii="Times New Roman" w:hAnsi="Times New Roman"/>
          <w:sz w:val="24"/>
          <w:szCs w:val="24"/>
        </w:rPr>
        <w:t>C.P. CARLOS DE JESUS MAGALLANES GARCIA</w:t>
      </w:r>
    </w:p>
    <w:p w14:paraId="62FE622C" w14:textId="77777777" w:rsidR="00C02C28" w:rsidRPr="00470C6F" w:rsidRDefault="00C02C28" w:rsidP="00476879">
      <w:pPr>
        <w:pStyle w:val="Prrafodelista"/>
        <w:spacing w:line="240" w:lineRule="auto"/>
        <w:ind w:left="142" w:hanging="142"/>
        <w:jc w:val="center"/>
        <w:rPr>
          <w:rFonts w:ascii="Times New Roman" w:hAnsi="Times New Roman"/>
          <w:sz w:val="24"/>
          <w:szCs w:val="24"/>
        </w:rPr>
      </w:pPr>
      <w:r w:rsidRPr="00470C6F">
        <w:rPr>
          <w:rFonts w:ascii="Times New Roman" w:hAnsi="Times New Roman"/>
          <w:sz w:val="24"/>
          <w:szCs w:val="24"/>
        </w:rPr>
        <w:t>SECRETARIO DE FINANZAS</w:t>
      </w:r>
    </w:p>
    <w:p w14:paraId="54090F58" w14:textId="77777777" w:rsidR="00C02C28" w:rsidRPr="00470C6F" w:rsidRDefault="00C02C28" w:rsidP="00476879">
      <w:pPr>
        <w:pStyle w:val="Prrafodelista"/>
        <w:spacing w:line="240" w:lineRule="auto"/>
        <w:ind w:left="0"/>
        <w:jc w:val="both"/>
        <w:rPr>
          <w:rFonts w:ascii="Times New Roman" w:hAnsi="Times New Roman"/>
          <w:sz w:val="24"/>
          <w:szCs w:val="24"/>
        </w:rPr>
      </w:pPr>
    </w:p>
    <w:p w14:paraId="70C37A00" w14:textId="77777777" w:rsidR="00C02C28" w:rsidRPr="00470C6F" w:rsidRDefault="00C02C28" w:rsidP="00476879">
      <w:pPr>
        <w:pStyle w:val="Prrafodelista"/>
        <w:spacing w:line="240" w:lineRule="auto"/>
        <w:ind w:left="0"/>
        <w:jc w:val="both"/>
        <w:rPr>
          <w:rFonts w:ascii="Times New Roman" w:hAnsi="Times New Roman"/>
          <w:sz w:val="24"/>
          <w:szCs w:val="24"/>
        </w:rPr>
      </w:pPr>
    </w:p>
    <w:p w14:paraId="162C5248" w14:textId="77777777" w:rsidR="00C02C28" w:rsidRPr="00470C6F" w:rsidRDefault="00C02C28" w:rsidP="00476879">
      <w:pPr>
        <w:pStyle w:val="Prrafodelista"/>
        <w:spacing w:line="240" w:lineRule="auto"/>
        <w:ind w:left="0"/>
        <w:jc w:val="both"/>
        <w:rPr>
          <w:rFonts w:ascii="Times New Roman" w:hAnsi="Times New Roman"/>
          <w:sz w:val="24"/>
          <w:szCs w:val="24"/>
        </w:rPr>
      </w:pPr>
    </w:p>
    <w:p w14:paraId="3D5D466F" w14:textId="77777777" w:rsidR="00C02C28" w:rsidRPr="00470C6F" w:rsidRDefault="00C02C28" w:rsidP="00476879">
      <w:pPr>
        <w:pStyle w:val="Prrafodelista"/>
        <w:spacing w:line="240" w:lineRule="auto"/>
        <w:ind w:left="0"/>
        <w:jc w:val="both"/>
        <w:rPr>
          <w:rFonts w:ascii="Times New Roman" w:hAnsi="Times New Roman"/>
          <w:sz w:val="24"/>
          <w:szCs w:val="24"/>
        </w:rPr>
      </w:pPr>
    </w:p>
    <w:p w14:paraId="3E63E598" w14:textId="77777777" w:rsidR="00C02C28" w:rsidRPr="00470C6F" w:rsidRDefault="00C02C28" w:rsidP="00476879">
      <w:pPr>
        <w:pStyle w:val="Prrafodelista"/>
        <w:spacing w:line="240" w:lineRule="auto"/>
        <w:ind w:left="0"/>
        <w:jc w:val="both"/>
        <w:rPr>
          <w:rFonts w:ascii="Times New Roman" w:hAnsi="Times New Roman"/>
          <w:sz w:val="24"/>
          <w:szCs w:val="24"/>
        </w:rPr>
      </w:pPr>
    </w:p>
    <w:p w14:paraId="17322110" w14:textId="77777777" w:rsidR="00C02C28" w:rsidRPr="00470C6F" w:rsidRDefault="00C02C28" w:rsidP="00476879">
      <w:pPr>
        <w:pStyle w:val="Prrafodelista"/>
        <w:spacing w:line="240" w:lineRule="auto"/>
        <w:ind w:left="0"/>
        <w:jc w:val="both"/>
        <w:rPr>
          <w:rFonts w:ascii="Times New Roman" w:hAnsi="Times New Roman"/>
          <w:sz w:val="24"/>
          <w:szCs w:val="24"/>
        </w:rPr>
      </w:pPr>
    </w:p>
    <w:p w14:paraId="7A9E893E" w14:textId="77777777" w:rsidR="00C02C28" w:rsidRPr="00470C6F" w:rsidRDefault="00C02C28" w:rsidP="00476879">
      <w:pPr>
        <w:pStyle w:val="Prrafodelista"/>
        <w:spacing w:line="240" w:lineRule="auto"/>
        <w:ind w:left="0"/>
        <w:jc w:val="both"/>
        <w:rPr>
          <w:rFonts w:ascii="Times New Roman" w:hAnsi="Times New Roman"/>
          <w:sz w:val="24"/>
          <w:szCs w:val="24"/>
        </w:rPr>
      </w:pPr>
    </w:p>
    <w:p w14:paraId="2F040D68" w14:textId="77777777" w:rsidR="00C02C28" w:rsidRPr="00470C6F" w:rsidRDefault="00C02C28" w:rsidP="00476879">
      <w:pPr>
        <w:pStyle w:val="Prrafodelista"/>
        <w:spacing w:line="240" w:lineRule="auto"/>
        <w:ind w:left="0"/>
        <w:jc w:val="both"/>
        <w:rPr>
          <w:rFonts w:ascii="Times New Roman" w:hAnsi="Times New Roman"/>
          <w:sz w:val="24"/>
          <w:szCs w:val="24"/>
        </w:rPr>
      </w:pPr>
      <w:r w:rsidRPr="00470C6F">
        <w:rPr>
          <w:rFonts w:ascii="Times New Roman" w:hAnsi="Times New Roman"/>
          <w:sz w:val="24"/>
          <w:szCs w:val="24"/>
        </w:rPr>
        <w:t>LA PRESENTE HOJA DE FIRMAS FORMA PARTE INTEGRANTE DEL CONVENIO DE COLABORACIÓN, PARA QUE EL ESTADO EJERZA LAS FACULTADES INHERENTES A LA ADMINISTRACIÓN DEL IMPUESTO A LA PROPIEDAD RAÍZ DEL MUNICIPIO DE COSÍO, AGUASCALIENTES.</w:t>
      </w:r>
    </w:p>
    <w:p w14:paraId="0FFCB4E3" w14:textId="42E0654D" w:rsidR="00B309CF" w:rsidRPr="00470C6F" w:rsidRDefault="00B309CF" w:rsidP="00476879">
      <w:pPr>
        <w:pStyle w:val="Estilo"/>
        <w:rPr>
          <w:rFonts w:ascii="Times New Roman" w:hAnsi="Times New Roman"/>
          <w:color w:val="FF0000"/>
          <w:szCs w:val="24"/>
        </w:rPr>
      </w:pPr>
    </w:p>
    <w:p w14:paraId="65F9C3DC" w14:textId="77777777" w:rsidR="000A2A76" w:rsidRPr="00470C6F" w:rsidRDefault="000A2A76" w:rsidP="00476879">
      <w:pPr>
        <w:pStyle w:val="Prrafodelista"/>
        <w:spacing w:line="240" w:lineRule="auto"/>
        <w:ind w:left="142" w:hanging="142"/>
        <w:jc w:val="center"/>
        <w:rPr>
          <w:rFonts w:ascii="Times New Roman" w:hAnsi="Times New Roman"/>
          <w:color w:val="FF0000"/>
          <w:sz w:val="24"/>
          <w:szCs w:val="24"/>
        </w:rPr>
      </w:pPr>
    </w:p>
    <w:p w14:paraId="5023141B" w14:textId="77777777" w:rsidR="00B309CF" w:rsidRPr="00470C6F" w:rsidRDefault="00B309CF" w:rsidP="00476879">
      <w:pPr>
        <w:pStyle w:val="Prrafodelista"/>
        <w:spacing w:line="240" w:lineRule="auto"/>
        <w:ind w:left="142" w:hanging="142"/>
        <w:jc w:val="center"/>
        <w:rPr>
          <w:rFonts w:ascii="Times New Roman" w:hAnsi="Times New Roman"/>
          <w:color w:val="FF0000"/>
          <w:sz w:val="24"/>
          <w:szCs w:val="24"/>
        </w:rPr>
      </w:pPr>
    </w:p>
    <w:p w14:paraId="1F3B1409" w14:textId="77777777" w:rsidR="00B309CF" w:rsidRPr="00470C6F" w:rsidRDefault="00B309CF" w:rsidP="00476879">
      <w:pPr>
        <w:pStyle w:val="Prrafodelista"/>
        <w:spacing w:line="240" w:lineRule="auto"/>
        <w:ind w:left="142" w:hanging="142"/>
        <w:jc w:val="center"/>
        <w:rPr>
          <w:rFonts w:ascii="Times New Roman" w:hAnsi="Times New Roman"/>
          <w:color w:val="FF0000"/>
          <w:sz w:val="24"/>
          <w:szCs w:val="24"/>
        </w:rPr>
      </w:pPr>
    </w:p>
    <w:p w14:paraId="664355AD" w14:textId="77777777" w:rsidR="008026E3" w:rsidRPr="00470C6F" w:rsidRDefault="008026E3" w:rsidP="00476879">
      <w:pPr>
        <w:pStyle w:val="Prrafodelista"/>
        <w:spacing w:line="240" w:lineRule="auto"/>
        <w:ind w:left="142" w:hanging="142"/>
        <w:jc w:val="center"/>
        <w:rPr>
          <w:rFonts w:ascii="Times New Roman" w:hAnsi="Times New Roman"/>
          <w:color w:val="FF0000"/>
          <w:sz w:val="24"/>
          <w:szCs w:val="24"/>
        </w:rPr>
      </w:pPr>
    </w:p>
    <w:p w14:paraId="1A965116" w14:textId="77777777" w:rsidR="002335A3" w:rsidRPr="00470C6F" w:rsidRDefault="002335A3" w:rsidP="00476879">
      <w:pPr>
        <w:pStyle w:val="Prrafodelista"/>
        <w:spacing w:line="240" w:lineRule="auto"/>
        <w:ind w:left="142" w:hanging="142"/>
        <w:jc w:val="center"/>
        <w:rPr>
          <w:rFonts w:ascii="Times New Roman" w:hAnsi="Times New Roman"/>
          <w:color w:val="FF0000"/>
          <w:sz w:val="24"/>
          <w:szCs w:val="24"/>
        </w:rPr>
      </w:pPr>
    </w:p>
    <w:p w14:paraId="34B3F2EB" w14:textId="77777777" w:rsidR="007321E5" w:rsidRPr="00470C6F" w:rsidRDefault="007321E5" w:rsidP="00476879">
      <w:pPr>
        <w:pStyle w:val="Prrafodelista"/>
        <w:spacing w:line="240" w:lineRule="auto"/>
        <w:ind w:left="0"/>
        <w:jc w:val="both"/>
        <w:rPr>
          <w:rFonts w:ascii="Times New Roman" w:hAnsi="Times New Roman"/>
          <w:color w:val="FF0000"/>
          <w:sz w:val="24"/>
          <w:szCs w:val="24"/>
          <w:lang w:val="es-MX"/>
        </w:rPr>
      </w:pPr>
    </w:p>
    <w:p w14:paraId="7D34F5C7" w14:textId="77777777" w:rsidR="007321E5" w:rsidRPr="00470C6F" w:rsidRDefault="007321E5" w:rsidP="00476879">
      <w:pPr>
        <w:pStyle w:val="Prrafodelista"/>
        <w:spacing w:line="240" w:lineRule="auto"/>
        <w:ind w:left="0"/>
        <w:jc w:val="both"/>
        <w:rPr>
          <w:rFonts w:ascii="Times New Roman" w:hAnsi="Times New Roman"/>
          <w:color w:val="FF0000"/>
          <w:sz w:val="24"/>
          <w:szCs w:val="24"/>
          <w:lang w:val="es-MX"/>
        </w:rPr>
      </w:pPr>
    </w:p>
    <w:p w14:paraId="0B4020A7" w14:textId="77777777" w:rsidR="007321E5" w:rsidRPr="00470C6F" w:rsidRDefault="007321E5" w:rsidP="00476879">
      <w:pPr>
        <w:pStyle w:val="Prrafodelista"/>
        <w:spacing w:line="240" w:lineRule="auto"/>
        <w:ind w:left="0"/>
        <w:jc w:val="both"/>
        <w:rPr>
          <w:rFonts w:ascii="Times New Roman" w:hAnsi="Times New Roman"/>
          <w:color w:val="FF0000"/>
          <w:sz w:val="24"/>
          <w:szCs w:val="24"/>
          <w:lang w:val="es-MX"/>
        </w:rPr>
      </w:pPr>
    </w:p>
    <w:p w14:paraId="1D7B270A" w14:textId="77777777" w:rsidR="007321E5" w:rsidRPr="00470C6F" w:rsidRDefault="007321E5" w:rsidP="00476879">
      <w:pPr>
        <w:pStyle w:val="Prrafodelista"/>
        <w:spacing w:line="240" w:lineRule="auto"/>
        <w:ind w:left="0"/>
        <w:jc w:val="both"/>
        <w:rPr>
          <w:rFonts w:ascii="Times New Roman" w:hAnsi="Times New Roman"/>
          <w:color w:val="FF0000"/>
          <w:sz w:val="24"/>
          <w:szCs w:val="24"/>
          <w:lang w:val="es-MX"/>
        </w:rPr>
      </w:pPr>
    </w:p>
    <w:p w14:paraId="4F904CB7" w14:textId="77777777" w:rsidR="007321E5" w:rsidRPr="00470C6F" w:rsidRDefault="007321E5" w:rsidP="00476879">
      <w:pPr>
        <w:pStyle w:val="Prrafodelista"/>
        <w:spacing w:line="240" w:lineRule="auto"/>
        <w:ind w:left="0"/>
        <w:jc w:val="both"/>
        <w:rPr>
          <w:rFonts w:ascii="Times New Roman" w:hAnsi="Times New Roman"/>
          <w:color w:val="FF0000"/>
          <w:sz w:val="24"/>
          <w:szCs w:val="24"/>
          <w:lang w:val="es-MX"/>
        </w:rPr>
      </w:pPr>
    </w:p>
    <w:p w14:paraId="06971CD3" w14:textId="77777777" w:rsidR="007321E5" w:rsidRPr="00470C6F" w:rsidRDefault="007321E5" w:rsidP="00476879">
      <w:pPr>
        <w:pStyle w:val="Prrafodelista"/>
        <w:spacing w:line="240" w:lineRule="auto"/>
        <w:ind w:left="0"/>
        <w:jc w:val="both"/>
        <w:rPr>
          <w:rFonts w:ascii="Times New Roman" w:hAnsi="Times New Roman"/>
          <w:color w:val="FF0000"/>
          <w:sz w:val="24"/>
          <w:szCs w:val="24"/>
          <w:lang w:val="es-MX"/>
        </w:rPr>
      </w:pPr>
    </w:p>
    <w:p w14:paraId="2A1F701D" w14:textId="77777777" w:rsidR="007321E5" w:rsidRPr="00470C6F" w:rsidRDefault="007321E5" w:rsidP="00476879">
      <w:pPr>
        <w:pStyle w:val="Prrafodelista"/>
        <w:spacing w:line="240" w:lineRule="auto"/>
        <w:ind w:left="0"/>
        <w:jc w:val="both"/>
        <w:rPr>
          <w:rFonts w:ascii="Times New Roman" w:hAnsi="Times New Roman"/>
          <w:color w:val="FF0000"/>
          <w:sz w:val="24"/>
          <w:szCs w:val="24"/>
          <w:lang w:val="es-MX"/>
        </w:rPr>
      </w:pPr>
    </w:p>
    <w:p w14:paraId="42044945" w14:textId="394D5FC6" w:rsidR="004A7636" w:rsidRPr="00470C6F" w:rsidRDefault="004A7636" w:rsidP="00476879">
      <w:pPr>
        <w:pStyle w:val="Prrafodelista"/>
        <w:spacing w:line="240" w:lineRule="auto"/>
        <w:ind w:left="0"/>
        <w:jc w:val="both"/>
        <w:rPr>
          <w:rFonts w:ascii="Times New Roman" w:hAnsi="Times New Roman"/>
          <w:color w:val="FF0000"/>
          <w:sz w:val="24"/>
          <w:szCs w:val="24"/>
        </w:rPr>
      </w:pPr>
    </w:p>
    <w:sectPr w:rsidR="004A7636" w:rsidRPr="00470C6F" w:rsidSect="00857B12">
      <w:footerReference w:type="default" r:id="rId10"/>
      <w:pgSz w:w="12240" w:h="15840" w:code="1"/>
      <w:pgMar w:top="1417" w:right="1701" w:bottom="1417" w:left="1701"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1ADBE" w14:textId="77777777" w:rsidR="00D24927" w:rsidRDefault="00D24927" w:rsidP="000C2711">
      <w:pPr>
        <w:spacing w:after="0" w:line="240" w:lineRule="auto"/>
      </w:pPr>
      <w:r>
        <w:separator/>
      </w:r>
    </w:p>
  </w:endnote>
  <w:endnote w:type="continuationSeparator" w:id="0">
    <w:p w14:paraId="53804248" w14:textId="77777777" w:rsidR="00D24927" w:rsidRDefault="00D24927" w:rsidP="000C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485181"/>
      <w:docPartObj>
        <w:docPartGallery w:val="Page Numbers (Bottom of Page)"/>
        <w:docPartUnique/>
      </w:docPartObj>
    </w:sdtPr>
    <w:sdtEndPr/>
    <w:sdtContent>
      <w:sdt>
        <w:sdtPr>
          <w:id w:val="1728636285"/>
          <w:docPartObj>
            <w:docPartGallery w:val="Page Numbers (Top of Page)"/>
            <w:docPartUnique/>
          </w:docPartObj>
        </w:sdtPr>
        <w:sdtEndPr/>
        <w:sdtContent>
          <w:p w14:paraId="16767AC6" w14:textId="2AC097FD" w:rsidR="0097742F" w:rsidRDefault="0097742F">
            <w:pPr>
              <w:pStyle w:val="Piedepgina"/>
              <w:jc w:val="center"/>
            </w:pPr>
            <w:r w:rsidRPr="0097742F">
              <w:rPr>
                <w:rFonts w:ascii="Times New Roman" w:hAnsi="Times New Roman"/>
                <w:sz w:val="24"/>
                <w:szCs w:val="24"/>
              </w:rPr>
              <w:t xml:space="preserve">Página </w:t>
            </w:r>
            <w:r w:rsidRPr="0097742F">
              <w:rPr>
                <w:rFonts w:ascii="Times New Roman" w:hAnsi="Times New Roman"/>
                <w:bCs/>
                <w:sz w:val="24"/>
                <w:szCs w:val="24"/>
              </w:rPr>
              <w:fldChar w:fldCharType="begin"/>
            </w:r>
            <w:r w:rsidRPr="0097742F">
              <w:rPr>
                <w:rFonts w:ascii="Times New Roman" w:hAnsi="Times New Roman"/>
                <w:bCs/>
                <w:sz w:val="24"/>
                <w:szCs w:val="24"/>
              </w:rPr>
              <w:instrText>PAGE</w:instrText>
            </w:r>
            <w:r w:rsidRPr="0097742F">
              <w:rPr>
                <w:rFonts w:ascii="Times New Roman" w:hAnsi="Times New Roman"/>
                <w:bCs/>
                <w:sz w:val="24"/>
                <w:szCs w:val="24"/>
              </w:rPr>
              <w:fldChar w:fldCharType="separate"/>
            </w:r>
            <w:r w:rsidR="00476879">
              <w:rPr>
                <w:rFonts w:ascii="Times New Roman" w:hAnsi="Times New Roman"/>
                <w:bCs/>
                <w:noProof/>
                <w:sz w:val="24"/>
                <w:szCs w:val="24"/>
              </w:rPr>
              <w:t>1</w:t>
            </w:r>
            <w:r w:rsidRPr="0097742F">
              <w:rPr>
                <w:rFonts w:ascii="Times New Roman" w:hAnsi="Times New Roman"/>
                <w:bCs/>
                <w:sz w:val="24"/>
                <w:szCs w:val="24"/>
              </w:rPr>
              <w:fldChar w:fldCharType="end"/>
            </w:r>
            <w:r w:rsidRPr="0097742F">
              <w:rPr>
                <w:rFonts w:ascii="Times New Roman" w:hAnsi="Times New Roman"/>
                <w:sz w:val="24"/>
                <w:szCs w:val="24"/>
              </w:rPr>
              <w:t xml:space="preserve"> de </w:t>
            </w:r>
            <w:r w:rsidRPr="0097742F">
              <w:rPr>
                <w:rFonts w:ascii="Times New Roman" w:hAnsi="Times New Roman"/>
                <w:bCs/>
                <w:sz w:val="24"/>
                <w:szCs w:val="24"/>
              </w:rPr>
              <w:fldChar w:fldCharType="begin"/>
            </w:r>
            <w:r w:rsidRPr="0097742F">
              <w:rPr>
                <w:rFonts w:ascii="Times New Roman" w:hAnsi="Times New Roman"/>
                <w:bCs/>
                <w:sz w:val="24"/>
                <w:szCs w:val="24"/>
              </w:rPr>
              <w:instrText>NUMPAGES</w:instrText>
            </w:r>
            <w:r w:rsidRPr="0097742F">
              <w:rPr>
                <w:rFonts w:ascii="Times New Roman" w:hAnsi="Times New Roman"/>
                <w:bCs/>
                <w:sz w:val="24"/>
                <w:szCs w:val="24"/>
              </w:rPr>
              <w:fldChar w:fldCharType="separate"/>
            </w:r>
            <w:r w:rsidR="00476879">
              <w:rPr>
                <w:rFonts w:ascii="Times New Roman" w:hAnsi="Times New Roman"/>
                <w:bCs/>
                <w:noProof/>
                <w:sz w:val="24"/>
                <w:szCs w:val="24"/>
              </w:rPr>
              <w:t>14</w:t>
            </w:r>
            <w:r w:rsidRPr="0097742F">
              <w:rPr>
                <w:rFonts w:ascii="Times New Roman" w:hAnsi="Times New Roman"/>
                <w:bCs/>
                <w:sz w:val="24"/>
                <w:szCs w:val="24"/>
              </w:rPr>
              <w:fldChar w:fldCharType="end"/>
            </w:r>
          </w:p>
        </w:sdtContent>
      </w:sdt>
    </w:sdtContent>
  </w:sdt>
  <w:p w14:paraId="02A296E7" w14:textId="77777777" w:rsidR="0097742F" w:rsidRDefault="009774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2017C" w14:textId="77777777" w:rsidR="00D24927" w:rsidRDefault="00D24927" w:rsidP="000C2711">
      <w:pPr>
        <w:spacing w:after="0" w:line="240" w:lineRule="auto"/>
      </w:pPr>
      <w:r>
        <w:separator/>
      </w:r>
    </w:p>
  </w:footnote>
  <w:footnote w:type="continuationSeparator" w:id="0">
    <w:p w14:paraId="128FFEC8" w14:textId="77777777" w:rsidR="00D24927" w:rsidRDefault="00D24927" w:rsidP="000C2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8C9"/>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43E607E"/>
    <w:multiLevelType w:val="hybridMultilevel"/>
    <w:tmpl w:val="FC12CE4A"/>
    <w:lvl w:ilvl="0" w:tplc="DA9667AE">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06477336"/>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765655E"/>
    <w:multiLevelType w:val="hybridMultilevel"/>
    <w:tmpl w:val="1D72E8EA"/>
    <w:lvl w:ilvl="0" w:tplc="2AD2211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73E18"/>
    <w:multiLevelType w:val="hybridMultilevel"/>
    <w:tmpl w:val="3E0829BA"/>
    <w:lvl w:ilvl="0" w:tplc="821CDBE4">
      <w:start w:val="1"/>
      <w:numFmt w:val="decimal"/>
      <w:lvlText w:val="%1."/>
      <w:lvlJc w:val="left"/>
      <w:pPr>
        <w:ind w:left="858" w:hanging="585"/>
      </w:pPr>
      <w:rPr>
        <w:rFonts w:hint="default"/>
        <w:b/>
      </w:rPr>
    </w:lvl>
    <w:lvl w:ilvl="1" w:tplc="080A0019" w:tentative="1">
      <w:start w:val="1"/>
      <w:numFmt w:val="lowerLetter"/>
      <w:lvlText w:val="%2."/>
      <w:lvlJc w:val="left"/>
      <w:pPr>
        <w:ind w:left="1353" w:hanging="360"/>
      </w:pPr>
    </w:lvl>
    <w:lvl w:ilvl="2" w:tplc="080A001B" w:tentative="1">
      <w:start w:val="1"/>
      <w:numFmt w:val="lowerRoman"/>
      <w:lvlText w:val="%3."/>
      <w:lvlJc w:val="right"/>
      <w:pPr>
        <w:ind w:left="2073" w:hanging="180"/>
      </w:pPr>
    </w:lvl>
    <w:lvl w:ilvl="3" w:tplc="080A000F" w:tentative="1">
      <w:start w:val="1"/>
      <w:numFmt w:val="decimal"/>
      <w:lvlText w:val="%4."/>
      <w:lvlJc w:val="left"/>
      <w:pPr>
        <w:ind w:left="2793" w:hanging="360"/>
      </w:pPr>
    </w:lvl>
    <w:lvl w:ilvl="4" w:tplc="080A0019" w:tentative="1">
      <w:start w:val="1"/>
      <w:numFmt w:val="lowerLetter"/>
      <w:lvlText w:val="%5."/>
      <w:lvlJc w:val="left"/>
      <w:pPr>
        <w:ind w:left="3513" w:hanging="360"/>
      </w:pPr>
    </w:lvl>
    <w:lvl w:ilvl="5" w:tplc="080A001B" w:tentative="1">
      <w:start w:val="1"/>
      <w:numFmt w:val="lowerRoman"/>
      <w:lvlText w:val="%6."/>
      <w:lvlJc w:val="right"/>
      <w:pPr>
        <w:ind w:left="4233" w:hanging="180"/>
      </w:pPr>
    </w:lvl>
    <w:lvl w:ilvl="6" w:tplc="080A000F" w:tentative="1">
      <w:start w:val="1"/>
      <w:numFmt w:val="decimal"/>
      <w:lvlText w:val="%7."/>
      <w:lvlJc w:val="left"/>
      <w:pPr>
        <w:ind w:left="4953" w:hanging="360"/>
      </w:pPr>
    </w:lvl>
    <w:lvl w:ilvl="7" w:tplc="080A0019" w:tentative="1">
      <w:start w:val="1"/>
      <w:numFmt w:val="lowerLetter"/>
      <w:lvlText w:val="%8."/>
      <w:lvlJc w:val="left"/>
      <w:pPr>
        <w:ind w:left="5673" w:hanging="360"/>
      </w:pPr>
    </w:lvl>
    <w:lvl w:ilvl="8" w:tplc="080A001B" w:tentative="1">
      <w:start w:val="1"/>
      <w:numFmt w:val="lowerRoman"/>
      <w:lvlText w:val="%9."/>
      <w:lvlJc w:val="right"/>
      <w:pPr>
        <w:ind w:left="6393" w:hanging="180"/>
      </w:pPr>
    </w:lvl>
  </w:abstractNum>
  <w:abstractNum w:abstractNumId="5" w15:restartNumberingAfterBreak="0">
    <w:nsid w:val="124C2317"/>
    <w:multiLevelType w:val="hybridMultilevel"/>
    <w:tmpl w:val="DBBEC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5875D8"/>
    <w:multiLevelType w:val="hybridMultilevel"/>
    <w:tmpl w:val="49A6B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1B2561"/>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75842C3"/>
    <w:multiLevelType w:val="hybridMultilevel"/>
    <w:tmpl w:val="53925E4E"/>
    <w:lvl w:ilvl="0" w:tplc="DB2EEF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14491F"/>
    <w:multiLevelType w:val="hybridMultilevel"/>
    <w:tmpl w:val="379A8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307271"/>
    <w:multiLevelType w:val="hybridMultilevel"/>
    <w:tmpl w:val="C16E28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61144"/>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98B7F6C"/>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00D2546"/>
    <w:multiLevelType w:val="hybridMultilevel"/>
    <w:tmpl w:val="49049724"/>
    <w:lvl w:ilvl="0" w:tplc="121C295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0CC3783"/>
    <w:multiLevelType w:val="hybridMultilevel"/>
    <w:tmpl w:val="AE2EA590"/>
    <w:lvl w:ilvl="0" w:tplc="2AD22110">
      <w:start w:val="1"/>
      <w:numFmt w:val="decimal"/>
      <w:lvlText w:val="%1."/>
      <w:lvlJc w:val="left"/>
      <w:pPr>
        <w:ind w:left="786" w:hanging="360"/>
      </w:pPr>
      <w:rPr>
        <w:rFonts w:hint="default"/>
        <w:b/>
      </w:rPr>
    </w:lvl>
    <w:lvl w:ilvl="1" w:tplc="0C0A0019">
      <w:start w:val="1"/>
      <w:numFmt w:val="lowerLetter"/>
      <w:lvlText w:val="%2."/>
      <w:lvlJc w:val="left"/>
      <w:pPr>
        <w:ind w:left="2340" w:hanging="360"/>
      </w:pPr>
    </w:lvl>
    <w:lvl w:ilvl="2" w:tplc="0C0A001B" w:tentative="1">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15" w15:restartNumberingAfterBreak="0">
    <w:nsid w:val="329672B5"/>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35511B9"/>
    <w:multiLevelType w:val="hybridMultilevel"/>
    <w:tmpl w:val="D7CEB6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A44335"/>
    <w:multiLevelType w:val="hybridMultilevel"/>
    <w:tmpl w:val="83E68D60"/>
    <w:lvl w:ilvl="0" w:tplc="FEF0E9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53BC7"/>
    <w:multiLevelType w:val="hybridMultilevel"/>
    <w:tmpl w:val="EA068DFC"/>
    <w:lvl w:ilvl="0" w:tplc="D280EE2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E15355"/>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B8B5DAA"/>
    <w:multiLevelType w:val="hybridMultilevel"/>
    <w:tmpl w:val="746AA468"/>
    <w:lvl w:ilvl="0" w:tplc="5B3226B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5171CA"/>
    <w:multiLevelType w:val="hybridMultilevel"/>
    <w:tmpl w:val="1EDAFAC0"/>
    <w:lvl w:ilvl="0" w:tplc="6F9AF2B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B336E3"/>
    <w:multiLevelType w:val="hybridMultilevel"/>
    <w:tmpl w:val="487064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502031A"/>
    <w:multiLevelType w:val="hybridMultilevel"/>
    <w:tmpl w:val="7DC46E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036C4"/>
    <w:multiLevelType w:val="hybridMultilevel"/>
    <w:tmpl w:val="AE2EA590"/>
    <w:lvl w:ilvl="0" w:tplc="2AD22110">
      <w:start w:val="1"/>
      <w:numFmt w:val="decimal"/>
      <w:lvlText w:val="%1."/>
      <w:lvlJc w:val="left"/>
      <w:pPr>
        <w:ind w:left="786" w:hanging="360"/>
      </w:pPr>
      <w:rPr>
        <w:rFonts w:hint="default"/>
        <w:b/>
      </w:rPr>
    </w:lvl>
    <w:lvl w:ilvl="1" w:tplc="0C0A0019">
      <w:start w:val="1"/>
      <w:numFmt w:val="lowerLetter"/>
      <w:lvlText w:val="%2."/>
      <w:lvlJc w:val="left"/>
      <w:pPr>
        <w:ind w:left="2340" w:hanging="360"/>
      </w:pPr>
    </w:lvl>
    <w:lvl w:ilvl="2" w:tplc="0C0A001B" w:tentative="1">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5" w15:restartNumberingAfterBreak="0">
    <w:nsid w:val="57AF0C15"/>
    <w:multiLevelType w:val="hybridMultilevel"/>
    <w:tmpl w:val="49049724"/>
    <w:lvl w:ilvl="0" w:tplc="121C295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7D66C43"/>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88F33CA"/>
    <w:multiLevelType w:val="hybridMultilevel"/>
    <w:tmpl w:val="85266338"/>
    <w:lvl w:ilvl="0" w:tplc="FD843BF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702CBA"/>
    <w:multiLevelType w:val="hybridMultilevel"/>
    <w:tmpl w:val="C94284EA"/>
    <w:lvl w:ilvl="0" w:tplc="8C2CD5C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FCC5234"/>
    <w:multiLevelType w:val="hybridMultilevel"/>
    <w:tmpl w:val="FAD8C390"/>
    <w:lvl w:ilvl="0" w:tplc="6744250E">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0" w15:restartNumberingAfterBreak="0">
    <w:nsid w:val="62A80C89"/>
    <w:multiLevelType w:val="hybridMultilevel"/>
    <w:tmpl w:val="1A8015CC"/>
    <w:lvl w:ilvl="0" w:tplc="B84E1E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51AC2"/>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6999523A"/>
    <w:multiLevelType w:val="hybridMultilevel"/>
    <w:tmpl w:val="9E1881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DAB1060"/>
    <w:multiLevelType w:val="hybridMultilevel"/>
    <w:tmpl w:val="A58EDF0C"/>
    <w:lvl w:ilvl="0" w:tplc="4A027C50">
      <w:start w:val="1"/>
      <w:numFmt w:val="decimal"/>
      <w:lvlText w:val="%1."/>
      <w:lvlJc w:val="left"/>
      <w:pPr>
        <w:ind w:left="360"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23815E6"/>
    <w:multiLevelType w:val="hybridMultilevel"/>
    <w:tmpl w:val="3F1EE5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E0081D"/>
    <w:multiLevelType w:val="hybridMultilevel"/>
    <w:tmpl w:val="292AA200"/>
    <w:lvl w:ilvl="0" w:tplc="A11E6E62">
      <w:start w:val="1"/>
      <w:numFmt w:val="lowerLetter"/>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5C229D"/>
    <w:multiLevelType w:val="hybridMultilevel"/>
    <w:tmpl w:val="AE2EA590"/>
    <w:lvl w:ilvl="0" w:tplc="2AD22110">
      <w:start w:val="1"/>
      <w:numFmt w:val="decimal"/>
      <w:lvlText w:val="%1."/>
      <w:lvlJc w:val="left"/>
      <w:pPr>
        <w:ind w:left="786" w:hanging="360"/>
      </w:pPr>
      <w:rPr>
        <w:rFonts w:hint="default"/>
        <w:b/>
      </w:rPr>
    </w:lvl>
    <w:lvl w:ilvl="1" w:tplc="0C0A0019">
      <w:start w:val="1"/>
      <w:numFmt w:val="lowerLetter"/>
      <w:lvlText w:val="%2."/>
      <w:lvlJc w:val="left"/>
      <w:pPr>
        <w:ind w:left="2340" w:hanging="360"/>
      </w:pPr>
    </w:lvl>
    <w:lvl w:ilvl="2" w:tplc="0C0A001B" w:tentative="1">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7" w15:restartNumberingAfterBreak="0">
    <w:nsid w:val="76446086"/>
    <w:multiLevelType w:val="hybridMultilevel"/>
    <w:tmpl w:val="C94284EA"/>
    <w:lvl w:ilvl="0" w:tplc="8C2CD5C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83E41E1"/>
    <w:multiLevelType w:val="hybridMultilevel"/>
    <w:tmpl w:val="7A2675BC"/>
    <w:lvl w:ilvl="0" w:tplc="D2CC88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27"/>
  </w:num>
  <w:num w:numId="4">
    <w:abstractNumId w:val="15"/>
  </w:num>
  <w:num w:numId="5">
    <w:abstractNumId w:val="29"/>
  </w:num>
  <w:num w:numId="6">
    <w:abstractNumId w:val="6"/>
  </w:num>
  <w:num w:numId="7">
    <w:abstractNumId w:val="32"/>
  </w:num>
  <w:num w:numId="8">
    <w:abstractNumId w:val="22"/>
  </w:num>
  <w:num w:numId="9">
    <w:abstractNumId w:val="34"/>
  </w:num>
  <w:num w:numId="10">
    <w:abstractNumId w:val="21"/>
  </w:num>
  <w:num w:numId="11">
    <w:abstractNumId w:val="28"/>
  </w:num>
  <w:num w:numId="12">
    <w:abstractNumId w:val="30"/>
  </w:num>
  <w:num w:numId="13">
    <w:abstractNumId w:val="17"/>
  </w:num>
  <w:num w:numId="14">
    <w:abstractNumId w:val="4"/>
  </w:num>
  <w:num w:numId="15">
    <w:abstractNumId w:val="20"/>
  </w:num>
  <w:num w:numId="16">
    <w:abstractNumId w:val="38"/>
  </w:num>
  <w:num w:numId="17">
    <w:abstractNumId w:val="5"/>
  </w:num>
  <w:num w:numId="18">
    <w:abstractNumId w:val="9"/>
  </w:num>
  <w:num w:numId="19">
    <w:abstractNumId w:val="16"/>
  </w:num>
  <w:num w:numId="20">
    <w:abstractNumId w:val="18"/>
  </w:num>
  <w:num w:numId="21">
    <w:abstractNumId w:val="10"/>
  </w:num>
  <w:num w:numId="22">
    <w:abstractNumId w:val="13"/>
  </w:num>
  <w:num w:numId="23">
    <w:abstractNumId w:val="25"/>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6"/>
  </w:num>
  <w:num w:numId="28">
    <w:abstractNumId w:val="2"/>
  </w:num>
  <w:num w:numId="29">
    <w:abstractNumId w:val="31"/>
  </w:num>
  <w:num w:numId="30">
    <w:abstractNumId w:val="0"/>
  </w:num>
  <w:num w:numId="31">
    <w:abstractNumId w:val="12"/>
  </w:num>
  <w:num w:numId="32">
    <w:abstractNumId w:val="11"/>
  </w:num>
  <w:num w:numId="33">
    <w:abstractNumId w:val="36"/>
  </w:num>
  <w:num w:numId="34">
    <w:abstractNumId w:val="24"/>
  </w:num>
  <w:num w:numId="35">
    <w:abstractNumId w:val="19"/>
  </w:num>
  <w:num w:numId="36">
    <w:abstractNumId w:val="7"/>
  </w:num>
  <w:num w:numId="37">
    <w:abstractNumId w:val="33"/>
  </w:num>
  <w:num w:numId="38">
    <w:abstractNumId w:val="23"/>
  </w:num>
  <w:num w:numId="39">
    <w:abstractNumId w:val="3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36"/>
    <w:rsid w:val="00001337"/>
    <w:rsid w:val="000259F8"/>
    <w:rsid w:val="000330C4"/>
    <w:rsid w:val="00040C1A"/>
    <w:rsid w:val="000455B3"/>
    <w:rsid w:val="000478BA"/>
    <w:rsid w:val="00047F4E"/>
    <w:rsid w:val="0006339D"/>
    <w:rsid w:val="000651AD"/>
    <w:rsid w:val="000711C6"/>
    <w:rsid w:val="0008275D"/>
    <w:rsid w:val="00095C81"/>
    <w:rsid w:val="00096EA4"/>
    <w:rsid w:val="000978EE"/>
    <w:rsid w:val="000A1361"/>
    <w:rsid w:val="000A2007"/>
    <w:rsid w:val="000A2A76"/>
    <w:rsid w:val="000A5E8E"/>
    <w:rsid w:val="000C1FFE"/>
    <w:rsid w:val="000C2711"/>
    <w:rsid w:val="000C42E0"/>
    <w:rsid w:val="000C5001"/>
    <w:rsid w:val="000C67B6"/>
    <w:rsid w:val="000C7064"/>
    <w:rsid w:val="000D18C4"/>
    <w:rsid w:val="000D1A7D"/>
    <w:rsid w:val="000D37B6"/>
    <w:rsid w:val="000D4015"/>
    <w:rsid w:val="000E3C45"/>
    <w:rsid w:val="000E7BB2"/>
    <w:rsid w:val="00100C5A"/>
    <w:rsid w:val="00101E8D"/>
    <w:rsid w:val="00105402"/>
    <w:rsid w:val="00112C11"/>
    <w:rsid w:val="00112F2B"/>
    <w:rsid w:val="0012184E"/>
    <w:rsid w:val="00121EE0"/>
    <w:rsid w:val="001229F0"/>
    <w:rsid w:val="00126EC5"/>
    <w:rsid w:val="00130302"/>
    <w:rsid w:val="00130B13"/>
    <w:rsid w:val="00135949"/>
    <w:rsid w:val="001457B7"/>
    <w:rsid w:val="00146AA0"/>
    <w:rsid w:val="001539BE"/>
    <w:rsid w:val="001650AE"/>
    <w:rsid w:val="00166287"/>
    <w:rsid w:val="00172D7E"/>
    <w:rsid w:val="00183F99"/>
    <w:rsid w:val="0019032D"/>
    <w:rsid w:val="00191ADB"/>
    <w:rsid w:val="00196339"/>
    <w:rsid w:val="001A1A0D"/>
    <w:rsid w:val="001A228E"/>
    <w:rsid w:val="001B25BD"/>
    <w:rsid w:val="001B311D"/>
    <w:rsid w:val="001B3E6C"/>
    <w:rsid w:val="001C1E2C"/>
    <w:rsid w:val="001C5525"/>
    <w:rsid w:val="001C7506"/>
    <w:rsid w:val="001D3D18"/>
    <w:rsid w:val="001D5DAA"/>
    <w:rsid w:val="001E39C9"/>
    <w:rsid w:val="001E5718"/>
    <w:rsid w:val="001F0E7C"/>
    <w:rsid w:val="002047EF"/>
    <w:rsid w:val="0021024A"/>
    <w:rsid w:val="00212E03"/>
    <w:rsid w:val="002219E1"/>
    <w:rsid w:val="00221CA2"/>
    <w:rsid w:val="0022381D"/>
    <w:rsid w:val="00223B44"/>
    <w:rsid w:val="00223E59"/>
    <w:rsid w:val="00226816"/>
    <w:rsid w:val="002335A3"/>
    <w:rsid w:val="00234EC6"/>
    <w:rsid w:val="0024250B"/>
    <w:rsid w:val="00254B6F"/>
    <w:rsid w:val="00257C5B"/>
    <w:rsid w:val="0026795F"/>
    <w:rsid w:val="00267D58"/>
    <w:rsid w:val="00267D5E"/>
    <w:rsid w:val="00271B29"/>
    <w:rsid w:val="002722CC"/>
    <w:rsid w:val="00282404"/>
    <w:rsid w:val="00285944"/>
    <w:rsid w:val="00291774"/>
    <w:rsid w:val="00297F89"/>
    <w:rsid w:val="002A6B29"/>
    <w:rsid w:val="002A7817"/>
    <w:rsid w:val="002B786E"/>
    <w:rsid w:val="002C24B2"/>
    <w:rsid w:val="002C4C74"/>
    <w:rsid w:val="002D2F98"/>
    <w:rsid w:val="002D5B6C"/>
    <w:rsid w:val="002E1DCA"/>
    <w:rsid w:val="002E3FDE"/>
    <w:rsid w:val="002E6E78"/>
    <w:rsid w:val="002F092A"/>
    <w:rsid w:val="003102F1"/>
    <w:rsid w:val="00315425"/>
    <w:rsid w:val="00315E95"/>
    <w:rsid w:val="00315E99"/>
    <w:rsid w:val="003213DF"/>
    <w:rsid w:val="0032400C"/>
    <w:rsid w:val="00324638"/>
    <w:rsid w:val="00325A51"/>
    <w:rsid w:val="003349D2"/>
    <w:rsid w:val="003365B7"/>
    <w:rsid w:val="003379BF"/>
    <w:rsid w:val="00340551"/>
    <w:rsid w:val="00342FD7"/>
    <w:rsid w:val="003514D2"/>
    <w:rsid w:val="0035545C"/>
    <w:rsid w:val="00364CDC"/>
    <w:rsid w:val="00370C7F"/>
    <w:rsid w:val="00374E84"/>
    <w:rsid w:val="003879B6"/>
    <w:rsid w:val="00394373"/>
    <w:rsid w:val="003A2F9F"/>
    <w:rsid w:val="003A4D47"/>
    <w:rsid w:val="003A4DC2"/>
    <w:rsid w:val="003A5176"/>
    <w:rsid w:val="003A6E10"/>
    <w:rsid w:val="003B6262"/>
    <w:rsid w:val="003C18F9"/>
    <w:rsid w:val="003C229B"/>
    <w:rsid w:val="003C3698"/>
    <w:rsid w:val="003D07DE"/>
    <w:rsid w:val="003D312C"/>
    <w:rsid w:val="003D54E1"/>
    <w:rsid w:val="003D7868"/>
    <w:rsid w:val="003E3497"/>
    <w:rsid w:val="003E44F3"/>
    <w:rsid w:val="003F1915"/>
    <w:rsid w:val="003F1D68"/>
    <w:rsid w:val="003F25C8"/>
    <w:rsid w:val="003F44AB"/>
    <w:rsid w:val="003F7CE4"/>
    <w:rsid w:val="00400557"/>
    <w:rsid w:val="0041307C"/>
    <w:rsid w:val="004134FF"/>
    <w:rsid w:val="00414076"/>
    <w:rsid w:val="0042280C"/>
    <w:rsid w:val="00435437"/>
    <w:rsid w:val="00437DA9"/>
    <w:rsid w:val="00442C2E"/>
    <w:rsid w:val="0045059C"/>
    <w:rsid w:val="00462CD2"/>
    <w:rsid w:val="00470C6F"/>
    <w:rsid w:val="00473125"/>
    <w:rsid w:val="00476879"/>
    <w:rsid w:val="00483EA5"/>
    <w:rsid w:val="004910C5"/>
    <w:rsid w:val="00492195"/>
    <w:rsid w:val="004945D0"/>
    <w:rsid w:val="00496C03"/>
    <w:rsid w:val="00497765"/>
    <w:rsid w:val="004A2849"/>
    <w:rsid w:val="004A36FA"/>
    <w:rsid w:val="004A5A99"/>
    <w:rsid w:val="004A7636"/>
    <w:rsid w:val="004A78FD"/>
    <w:rsid w:val="004B0CFB"/>
    <w:rsid w:val="004B38EB"/>
    <w:rsid w:val="004B5F28"/>
    <w:rsid w:val="004B6C67"/>
    <w:rsid w:val="004C1F82"/>
    <w:rsid w:val="004C2DAE"/>
    <w:rsid w:val="004C7E33"/>
    <w:rsid w:val="004D1E57"/>
    <w:rsid w:val="004D35DD"/>
    <w:rsid w:val="004D3742"/>
    <w:rsid w:val="004D4768"/>
    <w:rsid w:val="004E0DCA"/>
    <w:rsid w:val="004E62AA"/>
    <w:rsid w:val="004E6FB8"/>
    <w:rsid w:val="004E7473"/>
    <w:rsid w:val="004F0049"/>
    <w:rsid w:val="00501097"/>
    <w:rsid w:val="00504FC1"/>
    <w:rsid w:val="0051091C"/>
    <w:rsid w:val="00515A11"/>
    <w:rsid w:val="00517410"/>
    <w:rsid w:val="00525EDF"/>
    <w:rsid w:val="00526C03"/>
    <w:rsid w:val="00534790"/>
    <w:rsid w:val="00535311"/>
    <w:rsid w:val="00535E58"/>
    <w:rsid w:val="005404A8"/>
    <w:rsid w:val="0054196C"/>
    <w:rsid w:val="0054338A"/>
    <w:rsid w:val="0055213F"/>
    <w:rsid w:val="0055407E"/>
    <w:rsid w:val="00555BA2"/>
    <w:rsid w:val="00556D0A"/>
    <w:rsid w:val="00557005"/>
    <w:rsid w:val="005573D3"/>
    <w:rsid w:val="00557E27"/>
    <w:rsid w:val="00562911"/>
    <w:rsid w:val="005677EB"/>
    <w:rsid w:val="00582192"/>
    <w:rsid w:val="00583958"/>
    <w:rsid w:val="00590C32"/>
    <w:rsid w:val="005B1D82"/>
    <w:rsid w:val="005C22F7"/>
    <w:rsid w:val="005C3A17"/>
    <w:rsid w:val="005C4D6A"/>
    <w:rsid w:val="005C5761"/>
    <w:rsid w:val="005C6756"/>
    <w:rsid w:val="005C73E4"/>
    <w:rsid w:val="005C79FB"/>
    <w:rsid w:val="005D2E8D"/>
    <w:rsid w:val="005E23E9"/>
    <w:rsid w:val="005E2661"/>
    <w:rsid w:val="005F4189"/>
    <w:rsid w:val="005F676A"/>
    <w:rsid w:val="00602ACD"/>
    <w:rsid w:val="006042B9"/>
    <w:rsid w:val="00604B25"/>
    <w:rsid w:val="00605A01"/>
    <w:rsid w:val="00606084"/>
    <w:rsid w:val="006101A5"/>
    <w:rsid w:val="00614D0A"/>
    <w:rsid w:val="006237E9"/>
    <w:rsid w:val="0062406B"/>
    <w:rsid w:val="00630710"/>
    <w:rsid w:val="00630E6B"/>
    <w:rsid w:val="006312F5"/>
    <w:rsid w:val="00635D59"/>
    <w:rsid w:val="00636113"/>
    <w:rsid w:val="0063704F"/>
    <w:rsid w:val="00640AB6"/>
    <w:rsid w:val="00640B13"/>
    <w:rsid w:val="006427D4"/>
    <w:rsid w:val="006430A0"/>
    <w:rsid w:val="00644509"/>
    <w:rsid w:val="00646628"/>
    <w:rsid w:val="0065156F"/>
    <w:rsid w:val="006538EF"/>
    <w:rsid w:val="00654061"/>
    <w:rsid w:val="00655E4F"/>
    <w:rsid w:val="00656843"/>
    <w:rsid w:val="0065797F"/>
    <w:rsid w:val="006618EA"/>
    <w:rsid w:val="00667145"/>
    <w:rsid w:val="00672A07"/>
    <w:rsid w:val="006767A5"/>
    <w:rsid w:val="006813DC"/>
    <w:rsid w:val="0069109E"/>
    <w:rsid w:val="00696450"/>
    <w:rsid w:val="006A0609"/>
    <w:rsid w:val="006A2CF4"/>
    <w:rsid w:val="006A4339"/>
    <w:rsid w:val="006A4EB7"/>
    <w:rsid w:val="006A61D3"/>
    <w:rsid w:val="006B6D0E"/>
    <w:rsid w:val="006C473E"/>
    <w:rsid w:val="006C79C9"/>
    <w:rsid w:val="006D549B"/>
    <w:rsid w:val="006E1973"/>
    <w:rsid w:val="006E465C"/>
    <w:rsid w:val="006E5C89"/>
    <w:rsid w:val="00701721"/>
    <w:rsid w:val="00702995"/>
    <w:rsid w:val="0070507A"/>
    <w:rsid w:val="0071106C"/>
    <w:rsid w:val="007136FF"/>
    <w:rsid w:val="00714082"/>
    <w:rsid w:val="00721A99"/>
    <w:rsid w:val="0072241B"/>
    <w:rsid w:val="00722864"/>
    <w:rsid w:val="00727A46"/>
    <w:rsid w:val="007321E5"/>
    <w:rsid w:val="00743C56"/>
    <w:rsid w:val="00750558"/>
    <w:rsid w:val="00753217"/>
    <w:rsid w:val="00760635"/>
    <w:rsid w:val="0076405C"/>
    <w:rsid w:val="00766114"/>
    <w:rsid w:val="0077161D"/>
    <w:rsid w:val="00775A69"/>
    <w:rsid w:val="00781791"/>
    <w:rsid w:val="0078240F"/>
    <w:rsid w:val="00785058"/>
    <w:rsid w:val="00785512"/>
    <w:rsid w:val="00785E9A"/>
    <w:rsid w:val="00785FDD"/>
    <w:rsid w:val="00786557"/>
    <w:rsid w:val="0079729C"/>
    <w:rsid w:val="007A5CD4"/>
    <w:rsid w:val="007A6F99"/>
    <w:rsid w:val="007B13D3"/>
    <w:rsid w:val="007B5BE4"/>
    <w:rsid w:val="007C3586"/>
    <w:rsid w:val="007C37F3"/>
    <w:rsid w:val="007C7EE8"/>
    <w:rsid w:val="007D22AF"/>
    <w:rsid w:val="007D4FAE"/>
    <w:rsid w:val="007E0F8A"/>
    <w:rsid w:val="007E60E0"/>
    <w:rsid w:val="00801EF3"/>
    <w:rsid w:val="008026E3"/>
    <w:rsid w:val="00804C81"/>
    <w:rsid w:val="00804FBC"/>
    <w:rsid w:val="008063EB"/>
    <w:rsid w:val="00812512"/>
    <w:rsid w:val="00820D8D"/>
    <w:rsid w:val="00821587"/>
    <w:rsid w:val="00821694"/>
    <w:rsid w:val="008270F7"/>
    <w:rsid w:val="008309C8"/>
    <w:rsid w:val="0083291B"/>
    <w:rsid w:val="0083525B"/>
    <w:rsid w:val="00840353"/>
    <w:rsid w:val="00841BA3"/>
    <w:rsid w:val="00844C64"/>
    <w:rsid w:val="00845F37"/>
    <w:rsid w:val="0085037F"/>
    <w:rsid w:val="00852D0C"/>
    <w:rsid w:val="008560C7"/>
    <w:rsid w:val="00857B12"/>
    <w:rsid w:val="008613EC"/>
    <w:rsid w:val="008715A0"/>
    <w:rsid w:val="008721C7"/>
    <w:rsid w:val="0088199B"/>
    <w:rsid w:val="008844F7"/>
    <w:rsid w:val="008951FB"/>
    <w:rsid w:val="008A3B8A"/>
    <w:rsid w:val="008B0878"/>
    <w:rsid w:val="008B2A18"/>
    <w:rsid w:val="008B34B5"/>
    <w:rsid w:val="008B388B"/>
    <w:rsid w:val="008B4186"/>
    <w:rsid w:val="008B574E"/>
    <w:rsid w:val="008B6B45"/>
    <w:rsid w:val="008C1662"/>
    <w:rsid w:val="008C25AF"/>
    <w:rsid w:val="008C27A4"/>
    <w:rsid w:val="008C6B33"/>
    <w:rsid w:val="008D5314"/>
    <w:rsid w:val="008D5FCE"/>
    <w:rsid w:val="008E1623"/>
    <w:rsid w:val="008E520E"/>
    <w:rsid w:val="008E745B"/>
    <w:rsid w:val="008E7815"/>
    <w:rsid w:val="008F6FD5"/>
    <w:rsid w:val="00902F36"/>
    <w:rsid w:val="00905231"/>
    <w:rsid w:val="00910C15"/>
    <w:rsid w:val="00913F80"/>
    <w:rsid w:val="00915DD1"/>
    <w:rsid w:val="00921EDB"/>
    <w:rsid w:val="00923889"/>
    <w:rsid w:val="0092394D"/>
    <w:rsid w:val="00927D84"/>
    <w:rsid w:val="00934B01"/>
    <w:rsid w:val="00937057"/>
    <w:rsid w:val="00937C59"/>
    <w:rsid w:val="0094255E"/>
    <w:rsid w:val="00942B47"/>
    <w:rsid w:val="00942B98"/>
    <w:rsid w:val="009434EE"/>
    <w:rsid w:val="00943BA3"/>
    <w:rsid w:val="0094621E"/>
    <w:rsid w:val="00950561"/>
    <w:rsid w:val="00956E69"/>
    <w:rsid w:val="009729D7"/>
    <w:rsid w:val="00972E31"/>
    <w:rsid w:val="009754DF"/>
    <w:rsid w:val="0097742F"/>
    <w:rsid w:val="00980FA2"/>
    <w:rsid w:val="00987100"/>
    <w:rsid w:val="0099191E"/>
    <w:rsid w:val="00991C1A"/>
    <w:rsid w:val="00993518"/>
    <w:rsid w:val="0099390A"/>
    <w:rsid w:val="009A0127"/>
    <w:rsid w:val="009A76F8"/>
    <w:rsid w:val="009C26EE"/>
    <w:rsid w:val="009D1F83"/>
    <w:rsid w:val="009D39A5"/>
    <w:rsid w:val="009D4FD1"/>
    <w:rsid w:val="009D6FDA"/>
    <w:rsid w:val="009F7DAE"/>
    <w:rsid w:val="00A00A45"/>
    <w:rsid w:val="00A0335A"/>
    <w:rsid w:val="00A03522"/>
    <w:rsid w:val="00A20C10"/>
    <w:rsid w:val="00A23040"/>
    <w:rsid w:val="00A24D4A"/>
    <w:rsid w:val="00A26A1F"/>
    <w:rsid w:val="00A26C26"/>
    <w:rsid w:val="00A27049"/>
    <w:rsid w:val="00A27F24"/>
    <w:rsid w:val="00A33957"/>
    <w:rsid w:val="00A41903"/>
    <w:rsid w:val="00A42D2B"/>
    <w:rsid w:val="00A4432A"/>
    <w:rsid w:val="00A473BF"/>
    <w:rsid w:val="00A524C5"/>
    <w:rsid w:val="00A57602"/>
    <w:rsid w:val="00A637AE"/>
    <w:rsid w:val="00A666C1"/>
    <w:rsid w:val="00A70ED1"/>
    <w:rsid w:val="00A71012"/>
    <w:rsid w:val="00A711A7"/>
    <w:rsid w:val="00A726AD"/>
    <w:rsid w:val="00A74D51"/>
    <w:rsid w:val="00A77D29"/>
    <w:rsid w:val="00A8065A"/>
    <w:rsid w:val="00A930FD"/>
    <w:rsid w:val="00AA0F2D"/>
    <w:rsid w:val="00AA1FBD"/>
    <w:rsid w:val="00AA2452"/>
    <w:rsid w:val="00AB207A"/>
    <w:rsid w:val="00AB2D9D"/>
    <w:rsid w:val="00AB3AC0"/>
    <w:rsid w:val="00AB4D76"/>
    <w:rsid w:val="00AB7C8B"/>
    <w:rsid w:val="00AC2DAB"/>
    <w:rsid w:val="00AD6999"/>
    <w:rsid w:val="00AE31AC"/>
    <w:rsid w:val="00AE6A69"/>
    <w:rsid w:val="00AE6EC2"/>
    <w:rsid w:val="00AF409D"/>
    <w:rsid w:val="00B02A36"/>
    <w:rsid w:val="00B07807"/>
    <w:rsid w:val="00B15466"/>
    <w:rsid w:val="00B16B4A"/>
    <w:rsid w:val="00B244B9"/>
    <w:rsid w:val="00B25EF5"/>
    <w:rsid w:val="00B262DE"/>
    <w:rsid w:val="00B309CF"/>
    <w:rsid w:val="00B5067E"/>
    <w:rsid w:val="00B54A7F"/>
    <w:rsid w:val="00B6227E"/>
    <w:rsid w:val="00B749B0"/>
    <w:rsid w:val="00B753D5"/>
    <w:rsid w:val="00B8389A"/>
    <w:rsid w:val="00B872E4"/>
    <w:rsid w:val="00B90547"/>
    <w:rsid w:val="00B968C3"/>
    <w:rsid w:val="00BA22C7"/>
    <w:rsid w:val="00BA5D37"/>
    <w:rsid w:val="00BB5781"/>
    <w:rsid w:val="00BB737E"/>
    <w:rsid w:val="00BC5636"/>
    <w:rsid w:val="00BE59EC"/>
    <w:rsid w:val="00BF4DE7"/>
    <w:rsid w:val="00C02C28"/>
    <w:rsid w:val="00C03FC4"/>
    <w:rsid w:val="00C04881"/>
    <w:rsid w:val="00C056D7"/>
    <w:rsid w:val="00C05B45"/>
    <w:rsid w:val="00C12891"/>
    <w:rsid w:val="00C1378C"/>
    <w:rsid w:val="00C15A8B"/>
    <w:rsid w:val="00C209D6"/>
    <w:rsid w:val="00C31B5F"/>
    <w:rsid w:val="00C33365"/>
    <w:rsid w:val="00C36157"/>
    <w:rsid w:val="00C370F2"/>
    <w:rsid w:val="00C469FE"/>
    <w:rsid w:val="00C536C7"/>
    <w:rsid w:val="00C53C51"/>
    <w:rsid w:val="00C54337"/>
    <w:rsid w:val="00C60E7B"/>
    <w:rsid w:val="00C667D7"/>
    <w:rsid w:val="00C67CF1"/>
    <w:rsid w:val="00C70E78"/>
    <w:rsid w:val="00C71ECB"/>
    <w:rsid w:val="00C77BEC"/>
    <w:rsid w:val="00C82E6C"/>
    <w:rsid w:val="00C8608A"/>
    <w:rsid w:val="00C868D6"/>
    <w:rsid w:val="00C95497"/>
    <w:rsid w:val="00C95AA2"/>
    <w:rsid w:val="00CA23FF"/>
    <w:rsid w:val="00CB3AFD"/>
    <w:rsid w:val="00CC0A41"/>
    <w:rsid w:val="00CD1D88"/>
    <w:rsid w:val="00CD1F3B"/>
    <w:rsid w:val="00CD610F"/>
    <w:rsid w:val="00CE3C4A"/>
    <w:rsid w:val="00CE534E"/>
    <w:rsid w:val="00CE7AF2"/>
    <w:rsid w:val="00CF24B0"/>
    <w:rsid w:val="00CF25DB"/>
    <w:rsid w:val="00CF396C"/>
    <w:rsid w:val="00CF68E0"/>
    <w:rsid w:val="00D03923"/>
    <w:rsid w:val="00D10BBD"/>
    <w:rsid w:val="00D13208"/>
    <w:rsid w:val="00D13E01"/>
    <w:rsid w:val="00D14614"/>
    <w:rsid w:val="00D16020"/>
    <w:rsid w:val="00D16068"/>
    <w:rsid w:val="00D16C54"/>
    <w:rsid w:val="00D20005"/>
    <w:rsid w:val="00D24927"/>
    <w:rsid w:val="00D274D4"/>
    <w:rsid w:val="00D30414"/>
    <w:rsid w:val="00D4738B"/>
    <w:rsid w:val="00D505E3"/>
    <w:rsid w:val="00D51BB2"/>
    <w:rsid w:val="00D54B29"/>
    <w:rsid w:val="00D678FA"/>
    <w:rsid w:val="00D73CA3"/>
    <w:rsid w:val="00D76CD9"/>
    <w:rsid w:val="00D77F56"/>
    <w:rsid w:val="00D85C57"/>
    <w:rsid w:val="00D942A0"/>
    <w:rsid w:val="00D9497C"/>
    <w:rsid w:val="00DA1768"/>
    <w:rsid w:val="00DA3559"/>
    <w:rsid w:val="00DA3EDA"/>
    <w:rsid w:val="00DB0345"/>
    <w:rsid w:val="00DB0FD6"/>
    <w:rsid w:val="00DB41EF"/>
    <w:rsid w:val="00DB449E"/>
    <w:rsid w:val="00DB65A8"/>
    <w:rsid w:val="00DC06F7"/>
    <w:rsid w:val="00DC0DE2"/>
    <w:rsid w:val="00DC1033"/>
    <w:rsid w:val="00DC1FBC"/>
    <w:rsid w:val="00DC54DD"/>
    <w:rsid w:val="00DC6700"/>
    <w:rsid w:val="00DC6E86"/>
    <w:rsid w:val="00DD3FB8"/>
    <w:rsid w:val="00DD53E6"/>
    <w:rsid w:val="00DE2FC8"/>
    <w:rsid w:val="00DE3E2F"/>
    <w:rsid w:val="00DE6E35"/>
    <w:rsid w:val="00DF4305"/>
    <w:rsid w:val="00E04E3C"/>
    <w:rsid w:val="00E04E82"/>
    <w:rsid w:val="00E05D93"/>
    <w:rsid w:val="00E131B1"/>
    <w:rsid w:val="00E1381A"/>
    <w:rsid w:val="00E14311"/>
    <w:rsid w:val="00E1475C"/>
    <w:rsid w:val="00E1612D"/>
    <w:rsid w:val="00E2101E"/>
    <w:rsid w:val="00E2219D"/>
    <w:rsid w:val="00E31671"/>
    <w:rsid w:val="00E4141F"/>
    <w:rsid w:val="00E447B8"/>
    <w:rsid w:val="00E4530F"/>
    <w:rsid w:val="00E470BD"/>
    <w:rsid w:val="00E555C3"/>
    <w:rsid w:val="00E56A92"/>
    <w:rsid w:val="00E61A38"/>
    <w:rsid w:val="00E61F5B"/>
    <w:rsid w:val="00E647BD"/>
    <w:rsid w:val="00E748BC"/>
    <w:rsid w:val="00E7587C"/>
    <w:rsid w:val="00E77640"/>
    <w:rsid w:val="00E8549A"/>
    <w:rsid w:val="00E877FD"/>
    <w:rsid w:val="00E9095D"/>
    <w:rsid w:val="00E918E4"/>
    <w:rsid w:val="00E91D62"/>
    <w:rsid w:val="00E928F4"/>
    <w:rsid w:val="00E92DA4"/>
    <w:rsid w:val="00EA050E"/>
    <w:rsid w:val="00EB1CED"/>
    <w:rsid w:val="00EB1D99"/>
    <w:rsid w:val="00EB262F"/>
    <w:rsid w:val="00EC19EC"/>
    <w:rsid w:val="00EC20CE"/>
    <w:rsid w:val="00EC2816"/>
    <w:rsid w:val="00EC2F7E"/>
    <w:rsid w:val="00EC3DAF"/>
    <w:rsid w:val="00ED6C79"/>
    <w:rsid w:val="00ED7004"/>
    <w:rsid w:val="00EE3712"/>
    <w:rsid w:val="00EF5CFA"/>
    <w:rsid w:val="00EF724D"/>
    <w:rsid w:val="00F017F6"/>
    <w:rsid w:val="00F01E25"/>
    <w:rsid w:val="00F01F21"/>
    <w:rsid w:val="00F04C92"/>
    <w:rsid w:val="00F05860"/>
    <w:rsid w:val="00F12BCD"/>
    <w:rsid w:val="00F15F70"/>
    <w:rsid w:val="00F16F05"/>
    <w:rsid w:val="00F265C5"/>
    <w:rsid w:val="00F272A3"/>
    <w:rsid w:val="00F27389"/>
    <w:rsid w:val="00F337FB"/>
    <w:rsid w:val="00F4464E"/>
    <w:rsid w:val="00F45366"/>
    <w:rsid w:val="00F51B51"/>
    <w:rsid w:val="00F52B2A"/>
    <w:rsid w:val="00F5482C"/>
    <w:rsid w:val="00F6477C"/>
    <w:rsid w:val="00F83195"/>
    <w:rsid w:val="00F833D3"/>
    <w:rsid w:val="00F95F40"/>
    <w:rsid w:val="00FA4EB7"/>
    <w:rsid w:val="00FA671A"/>
    <w:rsid w:val="00FA6D2D"/>
    <w:rsid w:val="00FA7153"/>
    <w:rsid w:val="00FA7F1E"/>
    <w:rsid w:val="00FB6961"/>
    <w:rsid w:val="00FC0532"/>
    <w:rsid w:val="00FC163C"/>
    <w:rsid w:val="00FD0013"/>
    <w:rsid w:val="00FD0AAA"/>
    <w:rsid w:val="00FD4CA5"/>
    <w:rsid w:val="00FD6851"/>
    <w:rsid w:val="00FE1647"/>
    <w:rsid w:val="00FE445D"/>
    <w:rsid w:val="00FF498B"/>
    <w:rsid w:val="00FF644B"/>
    <w:rsid w:val="00FF6580"/>
    <w:rsid w:val="00FF6D81"/>
    <w:rsid w:val="4CD7FFD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2FFE"/>
  <w15:docId w15:val="{0370A539-9BCA-417F-8029-174CF03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C5"/>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38EB"/>
    <w:pPr>
      <w:ind w:left="720"/>
      <w:contextualSpacing/>
    </w:pPr>
  </w:style>
  <w:style w:type="paragraph" w:styleId="Textodeglobo">
    <w:name w:val="Balloon Text"/>
    <w:basedOn w:val="Normal"/>
    <w:link w:val="TextodegloboCar"/>
    <w:uiPriority w:val="99"/>
    <w:semiHidden/>
    <w:unhideWhenUsed/>
    <w:rsid w:val="002B786E"/>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B786E"/>
    <w:rPr>
      <w:rFonts w:ascii="Tahoma" w:hAnsi="Tahoma" w:cs="Tahoma"/>
      <w:sz w:val="16"/>
      <w:szCs w:val="16"/>
      <w:lang w:eastAsia="en-US"/>
    </w:rPr>
  </w:style>
  <w:style w:type="paragraph" w:styleId="Encabezado">
    <w:name w:val="header"/>
    <w:basedOn w:val="Normal"/>
    <w:link w:val="EncabezadoCar"/>
    <w:uiPriority w:val="99"/>
    <w:unhideWhenUsed/>
    <w:rsid w:val="000C2711"/>
    <w:pPr>
      <w:tabs>
        <w:tab w:val="center" w:pos="4252"/>
        <w:tab w:val="right" w:pos="8504"/>
      </w:tabs>
    </w:pPr>
  </w:style>
  <w:style w:type="character" w:customStyle="1" w:styleId="EncabezadoCar">
    <w:name w:val="Encabezado Car"/>
    <w:link w:val="Encabezado"/>
    <w:uiPriority w:val="99"/>
    <w:rsid w:val="000C2711"/>
    <w:rPr>
      <w:sz w:val="22"/>
      <w:szCs w:val="22"/>
      <w:lang w:eastAsia="en-US"/>
    </w:rPr>
  </w:style>
  <w:style w:type="paragraph" w:styleId="Piedepgina">
    <w:name w:val="footer"/>
    <w:basedOn w:val="Normal"/>
    <w:link w:val="PiedepginaCar"/>
    <w:uiPriority w:val="99"/>
    <w:unhideWhenUsed/>
    <w:rsid w:val="000C2711"/>
    <w:pPr>
      <w:tabs>
        <w:tab w:val="center" w:pos="4252"/>
        <w:tab w:val="right" w:pos="8504"/>
      </w:tabs>
    </w:pPr>
  </w:style>
  <w:style w:type="character" w:customStyle="1" w:styleId="PiedepginaCar">
    <w:name w:val="Pie de página Car"/>
    <w:link w:val="Piedepgina"/>
    <w:uiPriority w:val="99"/>
    <w:rsid w:val="000C2711"/>
    <w:rPr>
      <w:sz w:val="22"/>
      <w:szCs w:val="22"/>
      <w:lang w:eastAsia="en-US"/>
    </w:rPr>
  </w:style>
  <w:style w:type="paragraph" w:customStyle="1" w:styleId="Texto">
    <w:name w:val="Texto"/>
    <w:basedOn w:val="Normal"/>
    <w:rsid w:val="00462CD2"/>
    <w:pPr>
      <w:spacing w:after="101" w:line="216" w:lineRule="exact"/>
      <w:ind w:firstLine="288"/>
      <w:jc w:val="both"/>
    </w:pPr>
    <w:rPr>
      <w:rFonts w:ascii="Arial" w:eastAsia="Times New Roman" w:hAnsi="Arial"/>
      <w:sz w:val="18"/>
      <w:szCs w:val="20"/>
      <w:lang w:eastAsia="es-ES"/>
    </w:rPr>
  </w:style>
  <w:style w:type="character" w:styleId="Refdecomentario">
    <w:name w:val="annotation reference"/>
    <w:semiHidden/>
    <w:rsid w:val="0069109E"/>
    <w:rPr>
      <w:sz w:val="16"/>
      <w:szCs w:val="16"/>
    </w:rPr>
  </w:style>
  <w:style w:type="paragraph" w:styleId="Textocomentario">
    <w:name w:val="annotation text"/>
    <w:basedOn w:val="Normal"/>
    <w:link w:val="TextocomentarioCar"/>
    <w:semiHidden/>
    <w:rsid w:val="0069109E"/>
    <w:rPr>
      <w:sz w:val="20"/>
      <w:szCs w:val="20"/>
    </w:rPr>
  </w:style>
  <w:style w:type="paragraph" w:styleId="Asuntodelcomentario">
    <w:name w:val="annotation subject"/>
    <w:basedOn w:val="Textocomentario"/>
    <w:next w:val="Textocomentario"/>
    <w:semiHidden/>
    <w:rsid w:val="0069109E"/>
    <w:rPr>
      <w:b/>
      <w:bCs/>
    </w:rPr>
  </w:style>
  <w:style w:type="character" w:styleId="Hipervnculo">
    <w:name w:val="Hyperlink"/>
    <w:uiPriority w:val="99"/>
    <w:unhideWhenUsed/>
    <w:rsid w:val="00DB65A8"/>
    <w:rPr>
      <w:color w:val="0000FF"/>
      <w:u w:val="single"/>
    </w:rPr>
  </w:style>
  <w:style w:type="paragraph" w:customStyle="1" w:styleId="Estilo">
    <w:name w:val="Estilo"/>
    <w:basedOn w:val="Sinespaciado"/>
    <w:link w:val="EstiloCar"/>
    <w:qFormat/>
    <w:rsid w:val="003C18F9"/>
    <w:pPr>
      <w:jc w:val="both"/>
    </w:pPr>
    <w:rPr>
      <w:rFonts w:ascii="Arial" w:hAnsi="Arial"/>
      <w:sz w:val="24"/>
      <w:lang w:val="es-MX"/>
    </w:rPr>
  </w:style>
  <w:style w:type="character" w:customStyle="1" w:styleId="EstiloCar">
    <w:name w:val="Estilo Car"/>
    <w:link w:val="Estilo"/>
    <w:rsid w:val="003C18F9"/>
    <w:rPr>
      <w:rFonts w:ascii="Arial" w:eastAsia="Calibri" w:hAnsi="Arial" w:cs="Times New Roman"/>
      <w:sz w:val="24"/>
      <w:szCs w:val="22"/>
      <w:lang w:val="es-MX" w:eastAsia="en-US"/>
    </w:rPr>
  </w:style>
  <w:style w:type="paragraph" w:styleId="Sinespaciado">
    <w:name w:val="No Spacing"/>
    <w:link w:val="SinespaciadoCar"/>
    <w:uiPriority w:val="1"/>
    <w:qFormat/>
    <w:rsid w:val="003C18F9"/>
    <w:rPr>
      <w:sz w:val="22"/>
      <w:szCs w:val="22"/>
      <w:lang w:val="es-ES" w:eastAsia="en-US"/>
    </w:rPr>
  </w:style>
  <w:style w:type="paragraph" w:styleId="Revisin">
    <w:name w:val="Revision"/>
    <w:hidden/>
    <w:uiPriority w:val="99"/>
    <w:semiHidden/>
    <w:rsid w:val="003213DF"/>
    <w:rPr>
      <w:sz w:val="22"/>
      <w:szCs w:val="22"/>
      <w:lang w:val="es-ES" w:eastAsia="en-US"/>
    </w:rPr>
  </w:style>
  <w:style w:type="character" w:customStyle="1" w:styleId="TextocomentarioCar">
    <w:name w:val="Texto comentario Car"/>
    <w:basedOn w:val="Fuentedeprrafopredeter"/>
    <w:link w:val="Textocomentario"/>
    <w:semiHidden/>
    <w:rsid w:val="006813DC"/>
    <w:rPr>
      <w:lang w:val="es-ES" w:eastAsia="en-US"/>
    </w:rPr>
  </w:style>
  <w:style w:type="paragraph" w:styleId="Textosinformato">
    <w:name w:val="Plain Text"/>
    <w:basedOn w:val="Normal"/>
    <w:link w:val="TextosinformatoCar"/>
    <w:rsid w:val="00DE6E35"/>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DE6E35"/>
    <w:rPr>
      <w:rFonts w:ascii="Courier New" w:eastAsia="Times New Roman" w:hAnsi="Courier New"/>
      <w:lang w:val="es-ES" w:eastAsia="es-ES"/>
    </w:rPr>
  </w:style>
  <w:style w:type="character" w:customStyle="1" w:styleId="SinespaciadoCar">
    <w:name w:val="Sin espaciado Car"/>
    <w:basedOn w:val="Fuentedeprrafopredeter"/>
    <w:link w:val="Sinespaciado"/>
    <w:uiPriority w:val="1"/>
    <w:rsid w:val="00D30414"/>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3347">
      <w:bodyDiv w:val="1"/>
      <w:marLeft w:val="0"/>
      <w:marRight w:val="0"/>
      <w:marTop w:val="0"/>
      <w:marBottom w:val="0"/>
      <w:divBdr>
        <w:top w:val="none" w:sz="0" w:space="0" w:color="auto"/>
        <w:left w:val="none" w:sz="0" w:space="0" w:color="auto"/>
        <w:bottom w:val="none" w:sz="0" w:space="0" w:color="auto"/>
        <w:right w:val="none" w:sz="0" w:space="0" w:color="auto"/>
      </w:divBdr>
    </w:div>
    <w:div w:id="3345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uascalientes.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9B2F-6FD0-47DB-BBB3-0CF97BFD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5063</Words>
  <Characters>27849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CONVENIO DE COLABORACIÓN QUE CELEBRAN POR UNA PARTE EL GOBIERNO DEL ESTADO DE AGUASCALIENTES, EN LO SUCESIVO, “EL ESTADO”, REPRESENTADO POR EL  SUBSECRETARIO DE EGRESOS EN SUPLENCIA DEL SECRETARIO DE FINANZAS, POR MINISTERIO DE LEY, CON FUNDAMENTO EN EL</vt:lpstr>
    </vt:vector>
  </TitlesOfParts>
  <Company>Hewlett-Packard Company</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COLABORACIÓN QUE CELEBRAN POR UNA PARTE EL GOBIERNO DEL ESTADO DE AGUASCALIENTES, EN LO SUCESIVO, “EL ESTADO”, REPRESENTADO POR EL  SUBSECRETARIO DE EGRESOS EN SUPLENCIA DEL SECRETARIO DE FINANZAS, POR MINISTERIO DE LEY, CON FUNDAMENTO EN EL</dc:title>
  <dc:creator>mtello</dc:creator>
  <cp:lastModifiedBy>Ana Paola Hernández Ortiz(SEGGOB,Asistente de la Direccion General de la Coordinacion Juridica Gubernamental)</cp:lastModifiedBy>
  <cp:revision>4</cp:revision>
  <cp:lastPrinted>2021-12-13T19:21:00Z</cp:lastPrinted>
  <dcterms:created xsi:type="dcterms:W3CDTF">2022-02-08T18:49:00Z</dcterms:created>
  <dcterms:modified xsi:type="dcterms:W3CDTF">2022-02-22T15:54:00Z</dcterms:modified>
</cp:coreProperties>
</file>