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4C9" w:rsidRDefault="001277B3">
      <w:pPr>
        <w:framePr w:w="14880" w:h="240" w:hRule="exact" w:wrap="auto" w:vAnchor="page" w:hAnchor="page" w:x="481" w:y="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2943225</wp:posOffset>
                </wp:positionV>
                <wp:extent cx="2743200" cy="2819400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17BB2" id="Rectangle 2" o:spid="_x0000_s1026" style="position:absolute;margin-left:294pt;margin-top:231.75pt;width:3in;height:22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5257800</wp:posOffset>
                </wp:positionH>
                <wp:positionV relativeFrom="page">
                  <wp:posOffset>2981325</wp:posOffset>
                </wp:positionV>
                <wp:extent cx="0" cy="2781935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9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1AAEA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4pt,234.75pt" to="414pt,4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3324225</wp:posOffset>
                </wp:positionV>
                <wp:extent cx="2743835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47F8A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4pt,261.75pt" to="510.05pt,2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XjEg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3705225</wp:posOffset>
                </wp:positionV>
                <wp:extent cx="2743835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388FA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4pt,291.75pt" to="510.05pt,2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44EwIAACk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4010025</wp:posOffset>
                </wp:positionV>
                <wp:extent cx="274383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62D03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4pt,315.75pt" to="510.05pt,3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jBY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4314825</wp:posOffset>
                </wp:positionV>
                <wp:extent cx="2743835" cy="0"/>
                <wp:effectExtent l="0" t="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AB0B3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4pt,339.75pt" to="510.05pt,3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4619625</wp:posOffset>
                </wp:positionV>
                <wp:extent cx="2743835" cy="0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9E650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4pt,363.75pt" to="510.05pt,3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Q/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4924425</wp:posOffset>
                </wp:positionV>
                <wp:extent cx="2743835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7E8BB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4pt,387.75pt" to="510.05pt,3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cZiEwIAACk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5534025</wp:posOffset>
                </wp:positionV>
                <wp:extent cx="2743835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80E41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4pt,435.75pt" to="510.05pt,4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5229225</wp:posOffset>
                </wp:positionV>
                <wp:extent cx="2743835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68DCE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4pt,411.75pt" to="510.05pt,4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page">
              <wp:posOffset>381000</wp:posOffset>
            </wp:positionH>
            <wp:positionV relativeFrom="page">
              <wp:posOffset>228600</wp:posOffset>
            </wp:positionV>
            <wp:extent cx="1762125" cy="695325"/>
            <wp:effectExtent l="0" t="0" r="9525" b="952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4C9">
        <w:rPr>
          <w:rFonts w:ascii="Arial" w:hAnsi="Arial" w:cs="Arial"/>
          <w:b/>
          <w:color w:val="000000"/>
          <w:sz w:val="19"/>
          <w:szCs w:val="24"/>
        </w:rPr>
        <w:t>PODER EJECUTIVO DEL ESTADO DE AGUASCALIENTES</w:t>
      </w:r>
    </w:p>
    <w:p w:rsidR="008F04C9" w:rsidRDefault="008F04C9">
      <w:pPr>
        <w:framePr w:w="14880" w:h="240" w:hRule="exact" w:wrap="auto" w:vAnchor="page" w:hAnchor="page" w:x="481" w:y="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9"/>
          <w:szCs w:val="24"/>
        </w:rPr>
        <w:t>SECRETARÍA DE FINANZAS</w:t>
      </w:r>
    </w:p>
    <w:p w:rsidR="008F04C9" w:rsidRDefault="008F04C9">
      <w:pPr>
        <w:framePr w:w="14880" w:h="240" w:hRule="exact" w:wrap="auto" w:vAnchor="page" w:hAnchor="page" w:x="481" w:y="8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9"/>
          <w:szCs w:val="24"/>
        </w:rPr>
        <w:t>INFORME SOBRE PASIVOS CONTINGENTES</w:t>
      </w:r>
    </w:p>
    <w:p w:rsidR="000A6857" w:rsidRDefault="000A6857">
      <w:pPr>
        <w:framePr w:w="14880" w:h="221" w:hRule="exact" w:wrap="auto" w:vAnchor="page" w:hAnchor="page" w:x="48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9"/>
          <w:szCs w:val="24"/>
        </w:rPr>
      </w:pPr>
      <w:r>
        <w:rPr>
          <w:rFonts w:ascii="Arial" w:hAnsi="Arial" w:cs="Arial"/>
          <w:b/>
          <w:color w:val="000000"/>
          <w:sz w:val="19"/>
          <w:szCs w:val="24"/>
        </w:rPr>
        <w:t xml:space="preserve"> AL </w:t>
      </w:r>
      <w:r w:rsidR="00BD6250">
        <w:rPr>
          <w:rFonts w:ascii="Arial" w:hAnsi="Arial" w:cs="Arial"/>
          <w:b/>
          <w:color w:val="000000"/>
          <w:sz w:val="19"/>
          <w:szCs w:val="24"/>
        </w:rPr>
        <w:t>31</w:t>
      </w:r>
      <w:r w:rsidR="00705A39">
        <w:rPr>
          <w:rFonts w:ascii="Arial" w:hAnsi="Arial" w:cs="Arial"/>
          <w:b/>
          <w:color w:val="000000"/>
          <w:sz w:val="19"/>
          <w:szCs w:val="24"/>
        </w:rPr>
        <w:t xml:space="preserve"> </w:t>
      </w:r>
      <w:r w:rsidR="009B535B">
        <w:rPr>
          <w:rFonts w:ascii="Arial" w:hAnsi="Arial" w:cs="Arial"/>
          <w:b/>
          <w:color w:val="000000"/>
          <w:sz w:val="19"/>
          <w:szCs w:val="24"/>
        </w:rPr>
        <w:t xml:space="preserve">DE </w:t>
      </w:r>
      <w:r w:rsidR="00992FFE">
        <w:rPr>
          <w:rFonts w:ascii="Arial" w:hAnsi="Arial" w:cs="Arial"/>
          <w:b/>
          <w:color w:val="000000"/>
          <w:sz w:val="19"/>
          <w:szCs w:val="24"/>
        </w:rPr>
        <w:t>MAYO</w:t>
      </w:r>
      <w:r w:rsidR="004D15C6">
        <w:rPr>
          <w:rFonts w:ascii="Arial" w:hAnsi="Arial" w:cs="Arial"/>
          <w:b/>
          <w:color w:val="000000"/>
          <w:sz w:val="19"/>
          <w:szCs w:val="24"/>
        </w:rPr>
        <w:t xml:space="preserve"> DE 2024</w:t>
      </w:r>
    </w:p>
    <w:p w:rsidR="008F04C9" w:rsidRDefault="009B535B">
      <w:pPr>
        <w:framePr w:w="14880" w:h="221" w:hRule="exact" w:wrap="auto" w:vAnchor="page" w:hAnchor="page" w:x="48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9"/>
          <w:szCs w:val="24"/>
        </w:rPr>
        <w:t xml:space="preserve"> </w:t>
      </w:r>
      <w:r w:rsidR="008F04C9">
        <w:rPr>
          <w:rFonts w:ascii="Arial" w:hAnsi="Arial" w:cs="Arial"/>
          <w:b/>
          <w:color w:val="000000"/>
          <w:sz w:val="19"/>
          <w:szCs w:val="24"/>
        </w:rPr>
        <w:t>DE 2022</w:t>
      </w:r>
    </w:p>
    <w:p w:rsidR="008F04C9" w:rsidRDefault="008F04C9">
      <w:pPr>
        <w:framePr w:w="13560" w:h="600" w:hRule="exact" w:wrap="auto" w:vAnchor="page" w:hAnchor="page" w:x="1081" w:y="15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0"/>
          <w:szCs w:val="24"/>
        </w:rPr>
        <w:t>De conformidad a las Principales Reglas de Registro y Valoración del Patrimonio (Elementos Generales) emitidas por el Consejo Nacional de Armonización Contable publicadas en el Diario Oficial de la Federación el 27 de diciembre de 2010 y reformada el 08 de agosto de 2013, los pasivos contingentes consideran:</w:t>
      </w:r>
    </w:p>
    <w:p w:rsidR="008F04C9" w:rsidRDefault="008F04C9">
      <w:pPr>
        <w:framePr w:w="10320" w:h="1680" w:hRule="exact" w:wrap="auto" w:vAnchor="page" w:hAnchor="page" w:x="2161" w:y="24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hanging="353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0"/>
          <w:szCs w:val="24"/>
        </w:rPr>
        <w:t>a)</w:t>
      </w:r>
      <w:r>
        <w:rPr>
          <w:rFonts w:ascii="Calibri" w:hAnsi="Calibri" w:cs="Arial"/>
          <w:color w:val="000000"/>
          <w:sz w:val="20"/>
          <w:szCs w:val="24"/>
        </w:rPr>
        <w:tab/>
        <w:t xml:space="preserve">Obligaciones surgidas a raíz de sucesos pasados, cuya existencia ha de ser confirmada solo por la ocurrencia, de uno o más eventos inciertos en el futuro que no están enteramente bajo control del Ente </w:t>
      </w:r>
      <w:r w:rsidR="00877524">
        <w:rPr>
          <w:rFonts w:ascii="Calibri" w:hAnsi="Calibri" w:cs="Arial"/>
          <w:color w:val="000000"/>
          <w:sz w:val="20"/>
          <w:szCs w:val="24"/>
        </w:rPr>
        <w:t>Público</w:t>
      </w:r>
      <w:r>
        <w:rPr>
          <w:rFonts w:ascii="Calibri" w:hAnsi="Calibri" w:cs="Arial"/>
          <w:color w:val="000000"/>
          <w:sz w:val="20"/>
          <w:szCs w:val="24"/>
        </w:rPr>
        <w:t>.</w:t>
      </w:r>
    </w:p>
    <w:p w:rsidR="008F04C9" w:rsidRDefault="008F04C9">
      <w:pPr>
        <w:framePr w:w="10320" w:h="1680" w:hRule="exact" w:wrap="auto" w:vAnchor="page" w:hAnchor="page" w:x="2161" w:y="24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hanging="353"/>
        <w:jc w:val="both"/>
        <w:rPr>
          <w:rFonts w:ascii="Arial" w:hAnsi="Arial" w:cs="Arial"/>
          <w:sz w:val="24"/>
          <w:szCs w:val="24"/>
        </w:rPr>
      </w:pPr>
    </w:p>
    <w:p w:rsidR="008F04C9" w:rsidRDefault="008F04C9">
      <w:pPr>
        <w:framePr w:w="10320" w:h="1680" w:hRule="exact" w:wrap="auto" w:vAnchor="page" w:hAnchor="page" w:x="2161" w:y="24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hanging="354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0"/>
          <w:szCs w:val="24"/>
        </w:rPr>
        <w:t>b)</w:t>
      </w:r>
      <w:r>
        <w:rPr>
          <w:rFonts w:ascii="Calibri" w:hAnsi="Calibri" w:cs="Arial"/>
          <w:color w:val="000000"/>
          <w:sz w:val="20"/>
          <w:szCs w:val="24"/>
        </w:rPr>
        <w:tab/>
        <w:t xml:space="preserve">Una obligación presente a raíz de sucesos </w:t>
      </w:r>
      <w:r w:rsidR="00877524">
        <w:rPr>
          <w:rFonts w:ascii="Calibri" w:hAnsi="Calibri" w:cs="Arial"/>
          <w:color w:val="000000"/>
          <w:sz w:val="20"/>
          <w:szCs w:val="24"/>
        </w:rPr>
        <w:t>pasados,</w:t>
      </w:r>
      <w:r>
        <w:rPr>
          <w:rFonts w:ascii="Calibri" w:hAnsi="Calibri" w:cs="Arial"/>
          <w:color w:val="000000"/>
          <w:sz w:val="20"/>
          <w:szCs w:val="24"/>
        </w:rPr>
        <w:t xml:space="preserve"> que no se ha reconocido contablemente porque no es viable que el Ente Público tenga que satisfacerla, o debido a que el importe de la </w:t>
      </w:r>
      <w:r w:rsidR="00877524">
        <w:rPr>
          <w:rFonts w:ascii="Calibri" w:hAnsi="Calibri" w:cs="Arial"/>
          <w:color w:val="000000"/>
          <w:sz w:val="20"/>
          <w:szCs w:val="24"/>
        </w:rPr>
        <w:t>obligación</w:t>
      </w:r>
      <w:r>
        <w:rPr>
          <w:rFonts w:ascii="Calibri" w:hAnsi="Calibri" w:cs="Arial"/>
          <w:color w:val="000000"/>
          <w:sz w:val="20"/>
          <w:szCs w:val="24"/>
        </w:rPr>
        <w:t xml:space="preserve"> no puede ser cuantificado con la suficiente confiabilidad.</w:t>
      </w:r>
    </w:p>
    <w:p w:rsidR="008F04C9" w:rsidRDefault="008F04C9">
      <w:pPr>
        <w:framePr w:w="11280" w:h="240" w:hRule="exact" w:wrap="auto" w:vAnchor="page" w:hAnchor="page" w:x="1081" w:y="43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0"/>
          <w:szCs w:val="24"/>
        </w:rPr>
        <w:t>El Poder Ejecutivo del Estado de Aguascalientes cuenta con los siguientes:</w:t>
      </w:r>
    </w:p>
    <w:p w:rsidR="008F04C9" w:rsidRDefault="008F04C9">
      <w:pPr>
        <w:framePr w:w="13560" w:h="240" w:hRule="exact" w:wrap="auto" w:vAnchor="page" w:hAnchor="page" w:x="961" w:y="93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0"/>
          <w:szCs w:val="24"/>
        </w:rPr>
        <w:t>“Bajo protesta de decir la verdad declaramos que los Estados Financieros y sus notas, son razonablemente correctos y son responsables del emisor”.</w:t>
      </w:r>
    </w:p>
    <w:p w:rsidR="008F04C9" w:rsidRDefault="008F04C9">
      <w:pPr>
        <w:framePr w:w="2400" w:h="360" w:hRule="exact" w:wrap="auto" w:vAnchor="page" w:hAnchor="page" w:x="5881" w:y="48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b/>
          <w:color w:val="000000"/>
          <w:sz w:val="20"/>
          <w:szCs w:val="24"/>
        </w:rPr>
        <w:t>Cantidad</w:t>
      </w:r>
    </w:p>
    <w:p w:rsidR="008F04C9" w:rsidRDefault="008F04C9">
      <w:pPr>
        <w:framePr w:w="1680" w:h="360" w:hRule="exact" w:wrap="auto" w:vAnchor="page" w:hAnchor="page" w:x="8401" w:y="48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b/>
          <w:color w:val="000000"/>
          <w:sz w:val="20"/>
          <w:szCs w:val="24"/>
        </w:rPr>
        <w:t>Juicios</w:t>
      </w:r>
    </w:p>
    <w:p w:rsidR="008F04C9" w:rsidRDefault="008F04C9">
      <w:pPr>
        <w:framePr w:w="1680" w:h="360" w:hRule="exact" w:wrap="auto" w:vAnchor="page" w:hAnchor="page" w:x="8401" w:y="54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1"/>
          <w:szCs w:val="24"/>
        </w:rPr>
        <w:t>Laboral</w:t>
      </w:r>
    </w:p>
    <w:p w:rsidR="008F04C9" w:rsidRDefault="008F04C9">
      <w:pPr>
        <w:framePr w:w="1680" w:h="360" w:hRule="exact" w:wrap="auto" w:vAnchor="page" w:hAnchor="page" w:x="8401" w:y="59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1"/>
          <w:szCs w:val="24"/>
        </w:rPr>
        <w:t>Administrativa</w:t>
      </w:r>
    </w:p>
    <w:p w:rsidR="008F04C9" w:rsidRDefault="008F04C9">
      <w:pPr>
        <w:framePr w:w="1680" w:h="360" w:hRule="exact" w:wrap="auto" w:vAnchor="page" w:hAnchor="page" w:x="8401" w:y="64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1"/>
          <w:szCs w:val="24"/>
        </w:rPr>
        <w:t>Civil</w:t>
      </w:r>
    </w:p>
    <w:p w:rsidR="008F04C9" w:rsidRDefault="008F04C9">
      <w:pPr>
        <w:framePr w:w="1680" w:h="360" w:hRule="exact" w:wrap="auto" w:vAnchor="page" w:hAnchor="page" w:x="8401" w:y="69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1"/>
          <w:szCs w:val="24"/>
        </w:rPr>
        <w:t>Mercantil</w:t>
      </w:r>
    </w:p>
    <w:p w:rsidR="008F04C9" w:rsidRDefault="008F04C9">
      <w:pPr>
        <w:framePr w:w="1680" w:h="360" w:hRule="exact" w:wrap="auto" w:vAnchor="page" w:hAnchor="page" w:x="8401" w:y="73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1"/>
          <w:szCs w:val="24"/>
        </w:rPr>
        <w:t>Penales</w:t>
      </w:r>
    </w:p>
    <w:p w:rsidR="008F04C9" w:rsidRDefault="008F04C9">
      <w:pPr>
        <w:framePr w:w="1680" w:h="360" w:hRule="exact" w:wrap="auto" w:vAnchor="page" w:hAnchor="page" w:x="8401" w:y="77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1"/>
          <w:szCs w:val="24"/>
        </w:rPr>
        <w:t>Amparos</w:t>
      </w:r>
    </w:p>
    <w:p w:rsidR="008F04C9" w:rsidRDefault="008F04C9">
      <w:pPr>
        <w:framePr w:w="1680" w:h="360" w:hRule="exact" w:wrap="auto" w:vAnchor="page" w:hAnchor="page" w:x="8401" w:y="82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1"/>
          <w:szCs w:val="24"/>
        </w:rPr>
        <w:t>Fiscales</w:t>
      </w:r>
    </w:p>
    <w:p w:rsidR="008F04C9" w:rsidRDefault="008F04C9">
      <w:pPr>
        <w:framePr w:w="1680" w:h="360" w:hRule="exact" w:wrap="auto" w:vAnchor="page" w:hAnchor="page" w:x="8401" w:y="87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1"/>
          <w:szCs w:val="24"/>
        </w:rPr>
        <w:t>Agrarios</w:t>
      </w:r>
    </w:p>
    <w:p w:rsidR="008F04C9" w:rsidRDefault="00BD6250">
      <w:pPr>
        <w:framePr w:w="2040" w:h="341" w:hRule="exact" w:wrap="auto" w:vAnchor="page" w:hAnchor="page" w:x="6121" w:y="5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470</w:t>
      </w:r>
    </w:p>
    <w:p w:rsidR="008F04C9" w:rsidRDefault="00BD6250">
      <w:pPr>
        <w:framePr w:w="2040" w:h="341" w:hRule="exact" w:wrap="auto" w:vAnchor="page" w:hAnchor="page" w:x="6121" w:y="5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491</w:t>
      </w:r>
    </w:p>
    <w:p w:rsidR="008F04C9" w:rsidRDefault="00E50089">
      <w:pPr>
        <w:framePr w:w="2040" w:h="240" w:hRule="exact" w:wrap="auto" w:vAnchor="page" w:hAnchor="page" w:x="612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82</w:t>
      </w:r>
    </w:p>
    <w:p w:rsidR="008F04C9" w:rsidRDefault="00BD6250">
      <w:pPr>
        <w:framePr w:w="2040" w:h="341" w:hRule="exact" w:wrap="auto" w:vAnchor="page" w:hAnchor="page" w:x="6121" w:y="69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52</w:t>
      </w:r>
    </w:p>
    <w:p w:rsidR="008F04C9" w:rsidRDefault="00BD6250">
      <w:pPr>
        <w:framePr w:w="2040" w:h="341" w:hRule="exact" w:wrap="auto" w:vAnchor="page" w:hAnchor="page" w:x="6121" w:y="73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50</w:t>
      </w:r>
    </w:p>
    <w:p w:rsidR="008F04C9" w:rsidRDefault="00BD6250">
      <w:pPr>
        <w:framePr w:w="2040" w:h="240" w:hRule="exact" w:wrap="auto" w:vAnchor="page" w:hAnchor="page" w:x="6121" w:y="78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943</w:t>
      </w:r>
    </w:p>
    <w:p w:rsidR="008F04C9" w:rsidRDefault="00BD6250">
      <w:pPr>
        <w:framePr w:w="2040" w:h="240" w:hRule="exact" w:wrap="auto" w:vAnchor="page" w:hAnchor="page" w:x="612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0</w:t>
      </w:r>
    </w:p>
    <w:p w:rsidR="008F04C9" w:rsidRDefault="008F04C9">
      <w:pPr>
        <w:framePr w:w="2040" w:h="240" w:hRule="exact" w:wrap="auto" w:vAnchor="page" w:hAnchor="page" w:x="6121" w:y="87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6</w:t>
      </w:r>
    </w:p>
    <w:p w:rsidR="008F04C9" w:rsidRDefault="008F04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F04C9">
      <w:type w:val="continuous"/>
      <w:pgSz w:w="15840" w:h="12240" w:orient="landscape"/>
      <w:pgMar w:top="240" w:right="480" w:bottom="240" w:left="4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24"/>
    <w:rsid w:val="000A6857"/>
    <w:rsid w:val="001277B3"/>
    <w:rsid w:val="002F5315"/>
    <w:rsid w:val="00313D14"/>
    <w:rsid w:val="00332E43"/>
    <w:rsid w:val="003D7CA9"/>
    <w:rsid w:val="004A74B4"/>
    <w:rsid w:val="004D15C6"/>
    <w:rsid w:val="004E4733"/>
    <w:rsid w:val="00562E41"/>
    <w:rsid w:val="005F2FCD"/>
    <w:rsid w:val="00637F79"/>
    <w:rsid w:val="0068760B"/>
    <w:rsid w:val="006B242F"/>
    <w:rsid w:val="00705A39"/>
    <w:rsid w:val="007C3AA2"/>
    <w:rsid w:val="00830844"/>
    <w:rsid w:val="008643AE"/>
    <w:rsid w:val="00866BB6"/>
    <w:rsid w:val="00877524"/>
    <w:rsid w:val="008D0E61"/>
    <w:rsid w:val="008D0EB2"/>
    <w:rsid w:val="008F04C9"/>
    <w:rsid w:val="008F2717"/>
    <w:rsid w:val="008F76FC"/>
    <w:rsid w:val="00960FE1"/>
    <w:rsid w:val="00992FFE"/>
    <w:rsid w:val="009B535B"/>
    <w:rsid w:val="00A24D13"/>
    <w:rsid w:val="00BD6250"/>
    <w:rsid w:val="00BF6F14"/>
    <w:rsid w:val="00C2675A"/>
    <w:rsid w:val="00CC4169"/>
    <w:rsid w:val="00CE5EF0"/>
    <w:rsid w:val="00D61FCD"/>
    <w:rsid w:val="00DC5498"/>
    <w:rsid w:val="00E23D3E"/>
    <w:rsid w:val="00E50089"/>
    <w:rsid w:val="00F00C7E"/>
    <w:rsid w:val="00F428D6"/>
    <w:rsid w:val="00FE60E3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  <w14:defaultImageDpi w14:val="0"/>
  <w15:docId w15:val="{1148899B-81E8-4158-8D0B-4397BABD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5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B5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Ana Victoria Ramírez Negrete (SEFI, Auxiliar de Transparencia)</cp:lastModifiedBy>
  <cp:revision>2</cp:revision>
  <cp:lastPrinted>2023-12-08T17:43:00Z</cp:lastPrinted>
  <dcterms:created xsi:type="dcterms:W3CDTF">2024-06-21T20:26:00Z</dcterms:created>
  <dcterms:modified xsi:type="dcterms:W3CDTF">2024-06-21T20:26:00Z</dcterms:modified>
</cp:coreProperties>
</file>