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30D" w:rsidRDefault="001E130D" w:rsidP="004B6076">
      <w:pPr>
        <w:spacing w:after="0"/>
        <w:jc w:val="both"/>
        <w:rPr>
          <w:b/>
        </w:rPr>
      </w:pPr>
      <w:bookmarkStart w:id="0" w:name="_GoBack"/>
      <w:bookmarkEnd w:id="0"/>
    </w:p>
    <w:p w:rsidR="001E130D" w:rsidRDefault="001E130D" w:rsidP="004B6076">
      <w:pPr>
        <w:spacing w:after="0"/>
        <w:jc w:val="both"/>
        <w:rPr>
          <w:b/>
        </w:rPr>
      </w:pPr>
    </w:p>
    <w:p w:rsidR="001E130D" w:rsidRDefault="001E130D" w:rsidP="004B6076">
      <w:pPr>
        <w:spacing w:after="0"/>
        <w:jc w:val="both"/>
        <w:rPr>
          <w:b/>
        </w:rPr>
      </w:pPr>
    </w:p>
    <w:p w:rsidR="00603A80" w:rsidRDefault="00603A80" w:rsidP="004B6076">
      <w:pPr>
        <w:spacing w:after="0"/>
        <w:jc w:val="both"/>
        <w:rPr>
          <w:b/>
        </w:rPr>
      </w:pPr>
    </w:p>
    <w:p w:rsidR="00603A80" w:rsidRPr="00603A80" w:rsidRDefault="00603A80" w:rsidP="004B6076">
      <w:pPr>
        <w:jc w:val="both"/>
      </w:pPr>
    </w:p>
    <w:p w:rsidR="00603A80" w:rsidRPr="00603A80" w:rsidRDefault="004B6076" w:rsidP="004B6076">
      <w:pPr>
        <w:jc w:val="both"/>
      </w:pPr>
      <w:r w:rsidRPr="001E130D">
        <w:rPr>
          <w:b/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610618DB" wp14:editId="41F477A1">
            <wp:simplePos x="0" y="0"/>
            <wp:positionH relativeFrom="margin">
              <wp:align>center</wp:align>
            </wp:positionH>
            <wp:positionV relativeFrom="paragraph">
              <wp:posOffset>17096</wp:posOffset>
            </wp:positionV>
            <wp:extent cx="3769567" cy="1239769"/>
            <wp:effectExtent l="0" t="0" r="254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E Veda  LOGO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07" t="14368" r="11288" b="18873"/>
                    <a:stretch/>
                  </pic:blipFill>
                  <pic:spPr bwMode="auto">
                    <a:xfrm>
                      <a:off x="0" y="0"/>
                      <a:ext cx="3769567" cy="1239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3A80" w:rsidRPr="00603A80" w:rsidRDefault="00603A80" w:rsidP="004B6076">
      <w:pPr>
        <w:jc w:val="both"/>
      </w:pPr>
    </w:p>
    <w:p w:rsidR="00603A80" w:rsidRPr="00603A80" w:rsidRDefault="00603A80" w:rsidP="004B6076">
      <w:pPr>
        <w:jc w:val="both"/>
      </w:pPr>
    </w:p>
    <w:p w:rsidR="00603A80" w:rsidRPr="00603A80" w:rsidRDefault="00603A80" w:rsidP="004B6076">
      <w:pPr>
        <w:jc w:val="both"/>
      </w:pPr>
    </w:p>
    <w:p w:rsidR="00603A80" w:rsidRPr="00603A80" w:rsidRDefault="00603A80" w:rsidP="004B6076">
      <w:pPr>
        <w:jc w:val="both"/>
      </w:pPr>
    </w:p>
    <w:p w:rsidR="00603A80" w:rsidRPr="00603A80" w:rsidRDefault="00603A80" w:rsidP="004B6076">
      <w:pPr>
        <w:jc w:val="both"/>
      </w:pPr>
    </w:p>
    <w:p w:rsidR="00603A80" w:rsidRDefault="00603A80" w:rsidP="004B6076">
      <w:pPr>
        <w:jc w:val="both"/>
      </w:pPr>
    </w:p>
    <w:p w:rsidR="004B6076" w:rsidRPr="00603A80" w:rsidRDefault="004B6076" w:rsidP="004B6076">
      <w:pPr>
        <w:jc w:val="both"/>
      </w:pPr>
    </w:p>
    <w:p w:rsidR="00603A80" w:rsidRPr="00603A80" w:rsidRDefault="00603A80" w:rsidP="004B6076">
      <w:pPr>
        <w:spacing w:after="0"/>
        <w:jc w:val="both"/>
        <w:rPr>
          <w:sz w:val="30"/>
          <w:szCs w:val="30"/>
        </w:rPr>
      </w:pPr>
    </w:p>
    <w:p w:rsidR="003C3F94" w:rsidRDefault="004B6076" w:rsidP="004B6076">
      <w:pPr>
        <w:tabs>
          <w:tab w:val="left" w:pos="2792"/>
        </w:tabs>
        <w:spacing w:after="0"/>
        <w:jc w:val="both"/>
        <w:rPr>
          <w:sz w:val="28"/>
          <w:szCs w:val="30"/>
        </w:rPr>
      </w:pPr>
      <w:r>
        <w:rPr>
          <w:sz w:val="28"/>
          <w:szCs w:val="30"/>
        </w:rPr>
        <w:t>DEL HIPERVÍ</w:t>
      </w:r>
      <w:r w:rsidR="00603A80" w:rsidRPr="00603A80">
        <w:rPr>
          <w:sz w:val="28"/>
          <w:szCs w:val="30"/>
        </w:rPr>
        <w:t>NCULO QUE SE ENCUENTRA EN BLANCO</w:t>
      </w:r>
      <w:r w:rsidR="0004071A">
        <w:rPr>
          <w:sz w:val="28"/>
          <w:szCs w:val="30"/>
        </w:rPr>
        <w:t>,</w:t>
      </w:r>
      <w:r w:rsidR="00603A80" w:rsidRPr="00603A80">
        <w:rPr>
          <w:sz w:val="28"/>
          <w:szCs w:val="30"/>
        </w:rPr>
        <w:t xml:space="preserve"> SE INFORMA </w:t>
      </w:r>
      <w:r w:rsidR="0004071A">
        <w:rPr>
          <w:sz w:val="28"/>
          <w:szCs w:val="30"/>
        </w:rPr>
        <w:t xml:space="preserve">QUE DURANTE EL PERÍODO CORRESPONDIENTE A ESTE TRIMESTRE, </w:t>
      </w:r>
      <w:r w:rsidR="003C3F94" w:rsidRPr="003C3F94">
        <w:rPr>
          <w:sz w:val="28"/>
          <w:szCs w:val="30"/>
        </w:rPr>
        <w:t>NO SE PRESENTÓ EL SUPUESTO</w:t>
      </w:r>
      <w:r w:rsidR="0004071A">
        <w:rPr>
          <w:sz w:val="28"/>
          <w:szCs w:val="30"/>
        </w:rPr>
        <w:t xml:space="preserve">; </w:t>
      </w:r>
      <w:r w:rsidR="003C3F94" w:rsidRPr="003C3F94">
        <w:rPr>
          <w:sz w:val="28"/>
          <w:szCs w:val="30"/>
        </w:rPr>
        <w:t>LO ANTERIOR DE CONFORMIDAD CON LO DISPUESTO POR EL ARTÍCULO 19 DE LA LEY GENERAL DE TRANSPARENCIA Y ACCESO A LA INFORMACIÓN PÚBLICA, QUE SEÑALA QUE NINGÚN SUJETO OBLIGADO SE ENCUENTRA FORZADO A BRINDAR ACCESO A AQUELLA INFORMACIÓN QUE NO SE HAYA GENERADO POR NO HABERSE DADO EL SUPUESTO QUE EXIJA EL EJERCICIO DE LA FACULTAD DE LA CUAL DEBA DERIVAR.</w:t>
      </w:r>
    </w:p>
    <w:p w:rsidR="00603A80" w:rsidRPr="00603A80" w:rsidRDefault="00603A80" w:rsidP="004B6076">
      <w:pPr>
        <w:jc w:val="both"/>
        <w:rPr>
          <w:sz w:val="28"/>
          <w:szCs w:val="30"/>
        </w:rPr>
      </w:pPr>
    </w:p>
    <w:p w:rsidR="00603A80" w:rsidRPr="00603A80" w:rsidRDefault="00603A80" w:rsidP="004B6076">
      <w:pPr>
        <w:jc w:val="both"/>
        <w:rPr>
          <w:sz w:val="28"/>
          <w:szCs w:val="30"/>
        </w:rPr>
      </w:pPr>
    </w:p>
    <w:p w:rsidR="00603A80" w:rsidRDefault="00603A80" w:rsidP="004B6076">
      <w:pPr>
        <w:jc w:val="both"/>
        <w:rPr>
          <w:sz w:val="28"/>
          <w:szCs w:val="30"/>
        </w:rPr>
      </w:pPr>
    </w:p>
    <w:p w:rsidR="004B6076" w:rsidRDefault="004B6076" w:rsidP="004B6076">
      <w:pPr>
        <w:jc w:val="both"/>
        <w:rPr>
          <w:sz w:val="28"/>
          <w:szCs w:val="30"/>
        </w:rPr>
      </w:pPr>
    </w:p>
    <w:p w:rsidR="00603A80" w:rsidRDefault="00603A80" w:rsidP="004B6076">
      <w:pPr>
        <w:jc w:val="both"/>
        <w:rPr>
          <w:sz w:val="28"/>
          <w:szCs w:val="30"/>
        </w:rPr>
      </w:pPr>
    </w:p>
    <w:p w:rsidR="004B6076" w:rsidRPr="00603A80" w:rsidRDefault="004B6076" w:rsidP="004B6076">
      <w:pPr>
        <w:jc w:val="both"/>
        <w:rPr>
          <w:sz w:val="28"/>
          <w:szCs w:val="30"/>
        </w:rPr>
      </w:pPr>
    </w:p>
    <w:p w:rsidR="00603A80" w:rsidRDefault="00603A80" w:rsidP="004B6076">
      <w:pPr>
        <w:jc w:val="both"/>
        <w:rPr>
          <w:sz w:val="28"/>
          <w:szCs w:val="30"/>
        </w:rPr>
      </w:pPr>
    </w:p>
    <w:tbl>
      <w:tblPr>
        <w:tblW w:w="5382" w:type="pct"/>
        <w:jc w:val="center"/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3686"/>
        <w:gridCol w:w="1125"/>
        <w:gridCol w:w="4702"/>
      </w:tblGrid>
      <w:tr w:rsidR="00603A80" w:rsidTr="003C3F94">
        <w:trPr>
          <w:trHeight w:hRule="exact" w:val="116"/>
          <w:jc w:val="center"/>
        </w:trPr>
        <w:tc>
          <w:tcPr>
            <w:tcW w:w="4811" w:type="dxa"/>
            <w:gridSpan w:val="2"/>
            <w:shd w:val="clear" w:color="auto" w:fill="2E74B5" w:themeFill="accent1" w:themeFillShade="BF"/>
            <w:tcMar>
              <w:top w:w="0" w:type="dxa"/>
              <w:bottom w:w="0" w:type="dxa"/>
            </w:tcMar>
          </w:tcPr>
          <w:p w:rsidR="00603A80" w:rsidRDefault="00603A80" w:rsidP="004B6076">
            <w:pPr>
              <w:pStyle w:val="Encabezado"/>
              <w:jc w:val="both"/>
              <w:rPr>
                <w:caps/>
                <w:sz w:val="18"/>
              </w:rPr>
            </w:pPr>
          </w:p>
        </w:tc>
        <w:tc>
          <w:tcPr>
            <w:tcW w:w="4702" w:type="dxa"/>
            <w:shd w:val="clear" w:color="auto" w:fill="2E74B5" w:themeFill="accent1" w:themeFillShade="BF"/>
            <w:tcMar>
              <w:top w:w="0" w:type="dxa"/>
              <w:bottom w:w="0" w:type="dxa"/>
            </w:tcMar>
          </w:tcPr>
          <w:p w:rsidR="00603A80" w:rsidRDefault="00603A80" w:rsidP="004B6076">
            <w:pPr>
              <w:pStyle w:val="Encabezado"/>
              <w:jc w:val="both"/>
              <w:rPr>
                <w:caps/>
                <w:sz w:val="18"/>
              </w:rPr>
            </w:pPr>
          </w:p>
        </w:tc>
      </w:tr>
      <w:tr w:rsidR="00603A80" w:rsidRPr="004B6076" w:rsidTr="004B6076">
        <w:trPr>
          <w:trHeight w:val="209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603A80" w:rsidRDefault="00603A80" w:rsidP="004B6076">
            <w:pPr>
              <w:pStyle w:val="Piedepgina"/>
              <w:jc w:val="both"/>
              <w:rPr>
                <w:cap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827" w:type="dxa"/>
            <w:gridSpan w:val="2"/>
            <w:shd w:val="clear" w:color="auto" w:fill="auto"/>
            <w:vAlign w:val="center"/>
          </w:tcPr>
          <w:p w:rsidR="00603A80" w:rsidRPr="004B6076" w:rsidRDefault="004B6076" w:rsidP="004B6076">
            <w:pPr>
              <w:pStyle w:val="Piedepgina"/>
              <w:jc w:val="right"/>
              <w:rPr>
                <w:b/>
                <w:caps/>
                <w:color w:val="171717" w:themeColor="background2" w:themeShade="1A"/>
                <w:szCs w:val="24"/>
              </w:rPr>
            </w:pPr>
            <w:r>
              <w:rPr>
                <w:b/>
                <w:color w:val="171717" w:themeColor="background2" w:themeShade="1A"/>
                <w:szCs w:val="24"/>
              </w:rPr>
              <w:t>Dirección General d</w:t>
            </w:r>
            <w:r w:rsidR="00603A80" w:rsidRPr="004B6076">
              <w:rPr>
                <w:b/>
                <w:color w:val="171717" w:themeColor="background2" w:themeShade="1A"/>
                <w:szCs w:val="24"/>
              </w:rPr>
              <w:t>e Administración Y Servicios</w:t>
            </w:r>
          </w:p>
        </w:tc>
      </w:tr>
    </w:tbl>
    <w:p w:rsidR="001E130D" w:rsidRPr="00603A80" w:rsidRDefault="001E130D" w:rsidP="004B6076">
      <w:pPr>
        <w:tabs>
          <w:tab w:val="left" w:pos="1896"/>
        </w:tabs>
        <w:jc w:val="both"/>
        <w:rPr>
          <w:sz w:val="28"/>
          <w:szCs w:val="30"/>
        </w:rPr>
      </w:pPr>
    </w:p>
    <w:sectPr w:rsidR="001E130D" w:rsidRPr="00603A80" w:rsidSect="004B6076">
      <w:pgSz w:w="12240" w:h="15840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A80" w:rsidRDefault="00603A80" w:rsidP="00603A80">
      <w:pPr>
        <w:spacing w:after="0" w:line="240" w:lineRule="auto"/>
      </w:pPr>
      <w:r>
        <w:separator/>
      </w:r>
    </w:p>
  </w:endnote>
  <w:endnote w:type="continuationSeparator" w:id="0">
    <w:p w:rsidR="00603A80" w:rsidRDefault="00603A80" w:rsidP="0060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A80" w:rsidRDefault="00603A80" w:rsidP="00603A80">
      <w:pPr>
        <w:spacing w:after="0" w:line="240" w:lineRule="auto"/>
      </w:pPr>
      <w:r>
        <w:separator/>
      </w:r>
    </w:p>
  </w:footnote>
  <w:footnote w:type="continuationSeparator" w:id="0">
    <w:p w:rsidR="00603A80" w:rsidRDefault="00603A80" w:rsidP="00603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0D"/>
    <w:rsid w:val="0004071A"/>
    <w:rsid w:val="001E130D"/>
    <w:rsid w:val="0029756D"/>
    <w:rsid w:val="003C3F94"/>
    <w:rsid w:val="004B6076"/>
    <w:rsid w:val="00603A80"/>
    <w:rsid w:val="006C42F8"/>
    <w:rsid w:val="00D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60033A3-0EB3-48BB-858B-13667639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1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3A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3A80"/>
  </w:style>
  <w:style w:type="paragraph" w:styleId="Piedepgina">
    <w:name w:val="footer"/>
    <w:basedOn w:val="Normal"/>
    <w:link w:val="PiedepginaCar"/>
    <w:uiPriority w:val="99"/>
    <w:unhideWhenUsed/>
    <w:rsid w:val="00603A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Andrea Medina Herrera (SAE, Servicio Social Administrativo)</dc:creator>
  <cp:keywords/>
  <dc:description/>
  <cp:lastModifiedBy>Roberto Hernandez Tiscareño (SAE, Jefe del Depto. Administrativo)</cp:lastModifiedBy>
  <cp:revision>2</cp:revision>
  <cp:lastPrinted>2018-04-04T17:27:00Z</cp:lastPrinted>
  <dcterms:created xsi:type="dcterms:W3CDTF">2019-07-11T17:40:00Z</dcterms:created>
  <dcterms:modified xsi:type="dcterms:W3CDTF">2019-07-11T17:40:00Z</dcterms:modified>
</cp:coreProperties>
</file>