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B6FE" w14:textId="77777777" w:rsidR="008A2EA6" w:rsidRPr="008A2EA6" w:rsidRDefault="008A2EA6" w:rsidP="008A2EA6">
      <w:pPr>
        <w:jc w:val="both"/>
        <w:rPr>
          <w:rFonts w:ascii="Arial Narrow" w:hAnsi="Arial Narrow" w:cs="Tahoma"/>
          <w:sz w:val="18"/>
          <w:szCs w:val="18"/>
          <w:highlight w:val="yellow"/>
        </w:rPr>
      </w:pPr>
      <w:r w:rsidRPr="008A2EA6">
        <w:rPr>
          <w:rFonts w:ascii="Arial Narrow" w:hAnsi="Arial Narrow" w:cs="Tahoma"/>
          <w:b/>
          <w:sz w:val="18"/>
          <w:szCs w:val="18"/>
          <w:highlight w:val="yellow"/>
        </w:rPr>
        <w:t>OFICIO No</w:t>
      </w:r>
      <w:r w:rsidRPr="008A2EA6">
        <w:rPr>
          <w:rFonts w:ascii="Arial Narrow" w:hAnsi="Arial Narrow" w:cs="Tahoma"/>
          <w:sz w:val="18"/>
          <w:szCs w:val="18"/>
          <w:highlight w:val="yellow"/>
        </w:rPr>
        <w:t>. SAE/0439/2022</w:t>
      </w:r>
    </w:p>
    <w:p w14:paraId="291CFE13" w14:textId="77777777" w:rsidR="008A2EA6" w:rsidRDefault="008A2EA6" w:rsidP="008A2EA6">
      <w:pPr>
        <w:rPr>
          <w:rFonts w:ascii="Arial Narrow" w:hAnsi="Arial Narrow" w:cs="Tahoma"/>
          <w:sz w:val="18"/>
          <w:szCs w:val="18"/>
        </w:rPr>
      </w:pPr>
      <w:r w:rsidRPr="008A2EA6">
        <w:rPr>
          <w:rFonts w:ascii="Arial Narrow" w:hAnsi="Arial Narrow" w:cs="Tahoma"/>
          <w:sz w:val="18"/>
          <w:szCs w:val="18"/>
          <w:highlight w:val="yellow"/>
        </w:rPr>
        <w:t>ASUNTO: Se indica a continuación.</w:t>
      </w:r>
    </w:p>
    <w:p w14:paraId="584BE389" w14:textId="77777777" w:rsidR="008A2EA6" w:rsidRDefault="008A2EA6" w:rsidP="008A2EA6">
      <w:pPr>
        <w:jc w:val="right"/>
        <w:rPr>
          <w:rFonts w:ascii="Arial Narrow" w:hAnsi="Arial Narrow" w:cs="Tahoma"/>
          <w:sz w:val="18"/>
          <w:szCs w:val="18"/>
          <w:lang w:val="es-MX"/>
        </w:rPr>
      </w:pPr>
    </w:p>
    <w:p w14:paraId="7264E74B" w14:textId="77777777" w:rsidR="008A2EA6" w:rsidRDefault="008A2EA6" w:rsidP="008A2EA6">
      <w:pPr>
        <w:jc w:val="right"/>
        <w:rPr>
          <w:rFonts w:ascii="Arial Narrow" w:hAnsi="Arial Narrow" w:cs="Tahoma"/>
          <w:sz w:val="18"/>
          <w:szCs w:val="18"/>
          <w:lang w:val="es-MX"/>
        </w:rPr>
      </w:pPr>
    </w:p>
    <w:p w14:paraId="240A10FF" w14:textId="4A43E4E4" w:rsidR="008A2EA6" w:rsidRDefault="008A2EA6" w:rsidP="008A2EA6">
      <w:pPr>
        <w:jc w:val="right"/>
        <w:rPr>
          <w:rFonts w:ascii="Arial Narrow" w:hAnsi="Arial Narrow" w:cs="Tahoma"/>
          <w:sz w:val="22"/>
          <w:szCs w:val="22"/>
        </w:rPr>
      </w:pPr>
      <w:r w:rsidRPr="00CF18EB">
        <w:rPr>
          <w:rFonts w:ascii="Arial Narrow" w:hAnsi="Arial Narrow" w:cs="Tahoma"/>
          <w:sz w:val="22"/>
          <w:szCs w:val="22"/>
        </w:rPr>
        <w:t xml:space="preserve">Aguascalientes, Ags., a </w:t>
      </w:r>
      <w:r>
        <w:rPr>
          <w:rFonts w:ascii="Arial Narrow" w:hAnsi="Arial Narrow" w:cs="Tahoma"/>
          <w:sz w:val="22"/>
          <w:szCs w:val="22"/>
        </w:rPr>
        <w:t>19</w:t>
      </w:r>
      <w:r w:rsidRPr="00CF18EB">
        <w:rPr>
          <w:rFonts w:ascii="Arial Narrow" w:hAnsi="Arial Narrow" w:cs="Tahoma"/>
          <w:sz w:val="22"/>
          <w:szCs w:val="22"/>
        </w:rPr>
        <w:t xml:space="preserve"> de </w:t>
      </w:r>
      <w:r>
        <w:rPr>
          <w:rFonts w:ascii="Arial Narrow" w:hAnsi="Arial Narrow" w:cs="Tahoma"/>
          <w:sz w:val="22"/>
          <w:szCs w:val="22"/>
        </w:rPr>
        <w:t>octubre</w:t>
      </w:r>
      <w:r w:rsidRPr="00CF18EB">
        <w:rPr>
          <w:rFonts w:ascii="Arial Narrow" w:hAnsi="Arial Narrow" w:cs="Tahoma"/>
          <w:sz w:val="22"/>
          <w:szCs w:val="22"/>
        </w:rPr>
        <w:t xml:space="preserve"> del 2022</w:t>
      </w:r>
    </w:p>
    <w:p w14:paraId="0B05C33B" w14:textId="771F5F22" w:rsidR="008A2EA6" w:rsidRDefault="008A2EA6" w:rsidP="008A2EA6">
      <w:pPr>
        <w:jc w:val="right"/>
        <w:rPr>
          <w:rFonts w:ascii="Arial Narrow" w:hAnsi="Arial Narrow" w:cs="Tahoma"/>
          <w:sz w:val="22"/>
          <w:szCs w:val="22"/>
        </w:rPr>
      </w:pPr>
    </w:p>
    <w:p w14:paraId="09919E1B" w14:textId="326B23F0" w:rsidR="008A2EA6" w:rsidRDefault="008A2EA6" w:rsidP="008A2EA6">
      <w:pPr>
        <w:jc w:val="right"/>
        <w:rPr>
          <w:rFonts w:ascii="Arial Narrow" w:hAnsi="Arial Narrow" w:cs="Tahoma"/>
          <w:sz w:val="22"/>
          <w:szCs w:val="22"/>
        </w:rPr>
      </w:pPr>
    </w:p>
    <w:p w14:paraId="534E7585" w14:textId="77777777" w:rsidR="008A2EA6" w:rsidRPr="00CF18EB" w:rsidRDefault="008A2EA6" w:rsidP="008A2EA6">
      <w:pPr>
        <w:jc w:val="right"/>
        <w:rPr>
          <w:rFonts w:ascii="Arial Narrow" w:hAnsi="Arial Narrow" w:cs="Tahoma"/>
          <w:sz w:val="22"/>
          <w:szCs w:val="22"/>
          <w:lang w:val="es-MX"/>
        </w:rPr>
      </w:pPr>
    </w:p>
    <w:p w14:paraId="3BCC0715" w14:textId="17341F1D" w:rsidR="008A2EA6" w:rsidRPr="00406229" w:rsidRDefault="008A2EA6" w:rsidP="008A2EA6">
      <w:pPr>
        <w:jc w:val="both"/>
        <w:rPr>
          <w:rFonts w:ascii="Century Gothic" w:hAnsi="Century Gothic" w:cs="Tahoma"/>
          <w:b/>
          <w:noProof/>
          <w:color w:val="000000"/>
          <w:sz w:val="24"/>
          <w:szCs w:val="26"/>
          <w:lang w:eastAsia="es-MX"/>
        </w:rPr>
      </w:pPr>
      <w:r w:rsidRPr="00406229">
        <w:rPr>
          <w:rFonts w:ascii="Century Gothic" w:hAnsi="Century Gothic" w:cs="Tahoma"/>
          <w:b/>
          <w:noProof/>
          <w:color w:val="000000"/>
          <w:sz w:val="24"/>
          <w:szCs w:val="26"/>
          <w:lang w:eastAsia="es-MX"/>
        </w:rPr>
        <w:t xml:space="preserve">LIC. </w:t>
      </w:r>
      <w:r>
        <w:rPr>
          <w:rFonts w:ascii="Century Gothic" w:hAnsi="Century Gothic" w:cs="Tahoma"/>
          <w:b/>
          <w:noProof/>
          <w:color w:val="000000"/>
          <w:sz w:val="24"/>
          <w:szCs w:val="26"/>
          <w:lang w:eastAsia="es-MX"/>
        </w:rPr>
        <w:t>CARMEN CECILIA MONTOYA GARCIA</w:t>
      </w:r>
    </w:p>
    <w:p w14:paraId="1D3878B6" w14:textId="77777777" w:rsidR="008A2EA6" w:rsidRPr="00406229" w:rsidRDefault="008A2EA6" w:rsidP="008A2EA6">
      <w:pPr>
        <w:jc w:val="both"/>
        <w:rPr>
          <w:rFonts w:ascii="Century Gothic" w:hAnsi="Century Gothic" w:cs="Tahoma"/>
          <w:b/>
          <w:noProof/>
          <w:color w:val="000000"/>
          <w:sz w:val="24"/>
          <w:szCs w:val="26"/>
          <w:lang w:eastAsia="es-MX"/>
        </w:rPr>
      </w:pPr>
      <w:r w:rsidRPr="00406229">
        <w:rPr>
          <w:rFonts w:ascii="Century Gothic" w:hAnsi="Century Gothic" w:cs="Tahoma"/>
          <w:b/>
          <w:noProof/>
          <w:color w:val="000000"/>
          <w:sz w:val="24"/>
          <w:szCs w:val="26"/>
          <w:lang w:eastAsia="es-MX"/>
        </w:rPr>
        <w:t>TITULA</w:t>
      </w:r>
      <w:r>
        <w:rPr>
          <w:rFonts w:ascii="Century Gothic" w:hAnsi="Century Gothic" w:cs="Tahoma"/>
          <w:b/>
          <w:noProof/>
          <w:color w:val="000000"/>
          <w:sz w:val="24"/>
          <w:szCs w:val="26"/>
          <w:lang w:eastAsia="es-MX"/>
        </w:rPr>
        <w:t>R DE LA UNIDAD DE TRANSPARENCIA</w:t>
      </w:r>
    </w:p>
    <w:p w14:paraId="1A7BADEB" w14:textId="577A5179" w:rsidR="008A2EA6" w:rsidRPr="00406229" w:rsidRDefault="008A2EA6" w:rsidP="008A2EA6">
      <w:pPr>
        <w:jc w:val="both"/>
        <w:rPr>
          <w:rFonts w:ascii="Century Gothic" w:hAnsi="Century Gothic" w:cs="Tahoma"/>
          <w:b/>
          <w:noProof/>
          <w:color w:val="000000"/>
          <w:sz w:val="24"/>
          <w:szCs w:val="26"/>
          <w:lang w:eastAsia="es-MX"/>
        </w:rPr>
      </w:pPr>
      <w:r w:rsidRPr="00406229">
        <w:rPr>
          <w:rFonts w:ascii="Century Gothic" w:hAnsi="Century Gothic" w:cs="Tahoma"/>
          <w:b/>
          <w:noProof/>
          <w:color w:val="000000"/>
          <w:sz w:val="24"/>
          <w:szCs w:val="26"/>
          <w:lang w:eastAsia="es-MX"/>
        </w:rPr>
        <w:t>SECRETARÍA DE ADMINISTRACIÓN DEL ESTADO</w:t>
      </w:r>
      <w:r>
        <w:rPr>
          <w:rFonts w:ascii="Century Gothic" w:hAnsi="Century Gothic" w:cs="Tahoma"/>
          <w:b/>
          <w:noProof/>
          <w:color w:val="000000"/>
          <w:sz w:val="24"/>
          <w:szCs w:val="26"/>
          <w:lang w:eastAsia="es-MX"/>
        </w:rPr>
        <w:t xml:space="preserve"> DE AGUASCALIENTES</w:t>
      </w:r>
    </w:p>
    <w:p w14:paraId="15CBD502" w14:textId="77777777" w:rsidR="008A2EA6" w:rsidRPr="00406229" w:rsidRDefault="008A2EA6" w:rsidP="008A2EA6">
      <w:pPr>
        <w:jc w:val="both"/>
        <w:rPr>
          <w:rFonts w:ascii="Century Gothic" w:hAnsi="Century Gothic" w:cs="Tahoma"/>
          <w:b/>
          <w:sz w:val="24"/>
          <w:szCs w:val="26"/>
        </w:rPr>
      </w:pPr>
      <w:r w:rsidRPr="00406229">
        <w:rPr>
          <w:rFonts w:ascii="Century Gothic" w:hAnsi="Century Gothic" w:cs="Tahoma"/>
          <w:b/>
          <w:sz w:val="24"/>
          <w:szCs w:val="26"/>
        </w:rPr>
        <w:t>P R E S E N T E</w:t>
      </w:r>
    </w:p>
    <w:p w14:paraId="47B76FE3" w14:textId="77777777" w:rsidR="008A2EA6" w:rsidRPr="00406229" w:rsidRDefault="008A2EA6" w:rsidP="008A2EA6">
      <w:pPr>
        <w:pStyle w:val="Textosinformato"/>
        <w:ind w:firstLine="708"/>
        <w:jc w:val="both"/>
        <w:rPr>
          <w:rFonts w:ascii="Century Gothic" w:eastAsia="Calibri" w:hAnsi="Century Gothic" w:cs="Tahoma"/>
          <w:sz w:val="8"/>
          <w:szCs w:val="10"/>
          <w:lang w:val="es-MX" w:eastAsia="en-US"/>
        </w:rPr>
      </w:pPr>
    </w:p>
    <w:p w14:paraId="634C4036" w14:textId="77777777" w:rsidR="008A2EA6" w:rsidRPr="00406229" w:rsidRDefault="008A2EA6" w:rsidP="008A2EA6">
      <w:pPr>
        <w:ind w:firstLine="708"/>
        <w:jc w:val="both"/>
        <w:rPr>
          <w:rFonts w:ascii="Century Gothic" w:hAnsi="Century Gothic" w:cs="Arial"/>
          <w:szCs w:val="24"/>
        </w:rPr>
      </w:pPr>
    </w:p>
    <w:p w14:paraId="7F485545" w14:textId="10828EAA" w:rsidR="008A2EA6" w:rsidRPr="00406229" w:rsidRDefault="008A2EA6" w:rsidP="008A2EA6">
      <w:pPr>
        <w:ind w:firstLine="708"/>
        <w:jc w:val="both"/>
        <w:rPr>
          <w:rFonts w:ascii="Century Gothic" w:hAnsi="Century Gothic" w:cs="Arial"/>
          <w:szCs w:val="24"/>
        </w:rPr>
      </w:pPr>
      <w:r w:rsidRPr="00406229">
        <w:rPr>
          <w:rFonts w:ascii="Century Gothic" w:hAnsi="Century Gothic" w:cs="Arial"/>
          <w:szCs w:val="24"/>
        </w:rPr>
        <w:t xml:space="preserve">En relación al oficio </w:t>
      </w:r>
      <w:r w:rsidRPr="00F63B60">
        <w:rPr>
          <w:rFonts w:ascii="Century Gothic" w:hAnsi="Century Gothic" w:cs="Arial"/>
          <w:szCs w:val="24"/>
        </w:rPr>
        <w:t>DGJU/</w:t>
      </w:r>
      <w:r>
        <w:rPr>
          <w:rFonts w:ascii="Century Gothic" w:hAnsi="Century Gothic" w:cs="Arial"/>
          <w:szCs w:val="24"/>
        </w:rPr>
        <w:t>0212</w:t>
      </w:r>
      <w:r>
        <w:rPr>
          <w:rFonts w:ascii="Century Gothic" w:hAnsi="Century Gothic" w:cs="Arial"/>
          <w:szCs w:val="24"/>
        </w:rPr>
        <w:t>/2022</w:t>
      </w:r>
      <w:r w:rsidRPr="00F63B60">
        <w:rPr>
          <w:rFonts w:ascii="Century Gothic" w:hAnsi="Century Gothic" w:cs="Arial"/>
          <w:szCs w:val="24"/>
        </w:rPr>
        <w:t xml:space="preserve"> en</w:t>
      </w:r>
      <w:r w:rsidRPr="00406229">
        <w:rPr>
          <w:rFonts w:ascii="Century Gothic" w:hAnsi="Century Gothic" w:cs="Arial"/>
          <w:szCs w:val="24"/>
        </w:rPr>
        <w:t xml:space="preserve"> cual se indica informar si en el cumplimiento de las atribuciones conferidas por la Ley Orgánica de la Administración Pública del Estado de Aguascalientes y el Reglamento Interior de la Secretaría de Administración, ha generado información relativa a las fracciones XV, XXVI, XXIX, XXX, XXXIII, XXXVII, XXXVIII y XLVIII del artículo 70 de la Ley General de Transparencia y Acceso a la Información Pública, le informo que para el período correspondiente del </w:t>
      </w:r>
      <w:r>
        <w:rPr>
          <w:rFonts w:ascii="Century Gothic" w:hAnsi="Century Gothic" w:cs="Arial"/>
          <w:szCs w:val="24"/>
        </w:rPr>
        <w:t xml:space="preserve">01 de </w:t>
      </w:r>
      <w:r>
        <w:rPr>
          <w:rFonts w:ascii="Century Gothic" w:hAnsi="Century Gothic" w:cs="Arial"/>
          <w:szCs w:val="24"/>
        </w:rPr>
        <w:t>julio</w:t>
      </w:r>
      <w:r>
        <w:rPr>
          <w:rFonts w:ascii="Century Gothic" w:hAnsi="Century Gothic" w:cs="Arial"/>
          <w:szCs w:val="24"/>
        </w:rPr>
        <w:t xml:space="preserve"> al 30 de </w:t>
      </w:r>
      <w:r>
        <w:rPr>
          <w:rFonts w:ascii="Century Gothic" w:hAnsi="Century Gothic" w:cs="Arial"/>
          <w:szCs w:val="24"/>
        </w:rPr>
        <w:t>septiembre</w:t>
      </w:r>
      <w:r>
        <w:rPr>
          <w:rFonts w:ascii="Century Gothic" w:hAnsi="Century Gothic" w:cs="Arial"/>
          <w:szCs w:val="24"/>
        </w:rPr>
        <w:t xml:space="preserve"> d</w:t>
      </w:r>
      <w:r w:rsidRPr="00406229">
        <w:rPr>
          <w:rFonts w:ascii="Century Gothic" w:hAnsi="Century Gothic" w:cs="Arial"/>
          <w:szCs w:val="24"/>
        </w:rPr>
        <w:t>el ejercicio 20</w:t>
      </w:r>
      <w:r>
        <w:rPr>
          <w:rFonts w:ascii="Century Gothic" w:hAnsi="Century Gothic" w:cs="Arial"/>
          <w:szCs w:val="24"/>
        </w:rPr>
        <w:t>22</w:t>
      </w:r>
      <w:r w:rsidRPr="00406229">
        <w:rPr>
          <w:rFonts w:ascii="Century Gothic" w:hAnsi="Century Gothic" w:cs="Arial"/>
          <w:szCs w:val="24"/>
        </w:rPr>
        <w:t>, en la Dirección General a mi cargo, no se presentó el supuesto, por lo cual no se ha generado, obtenido, adquirido, transformado o poseído información alguna al respecto.</w:t>
      </w:r>
    </w:p>
    <w:p w14:paraId="14FC295C" w14:textId="77777777" w:rsidR="008A2EA6" w:rsidRPr="00406229" w:rsidRDefault="008A2EA6" w:rsidP="008A2EA6">
      <w:pPr>
        <w:ind w:firstLine="708"/>
        <w:jc w:val="both"/>
        <w:rPr>
          <w:rFonts w:ascii="Century Gothic" w:hAnsi="Century Gothic" w:cs="Arial"/>
          <w:szCs w:val="24"/>
        </w:rPr>
      </w:pPr>
    </w:p>
    <w:p w14:paraId="28CB7A7A" w14:textId="77777777" w:rsidR="008A2EA6" w:rsidRPr="00406229" w:rsidRDefault="008A2EA6" w:rsidP="008A2EA6">
      <w:pPr>
        <w:ind w:firstLine="708"/>
        <w:jc w:val="both"/>
        <w:rPr>
          <w:rFonts w:ascii="Century Gothic" w:hAnsi="Century Gothic" w:cs="Arial"/>
          <w:szCs w:val="24"/>
        </w:rPr>
      </w:pPr>
      <w:r w:rsidRPr="00406229">
        <w:rPr>
          <w:rFonts w:ascii="Century Gothic" w:hAnsi="Century Gothic" w:cs="Arial"/>
          <w:szCs w:val="24"/>
        </w:rPr>
        <w:t>Sin más por el momento, aprovecho la ocasión para enviarle un cordial y respetuoso saludo.</w:t>
      </w:r>
    </w:p>
    <w:p w14:paraId="21265BCF" w14:textId="77777777" w:rsidR="008A2EA6" w:rsidRPr="00406229" w:rsidRDefault="008A2EA6" w:rsidP="008A2EA6">
      <w:pPr>
        <w:pStyle w:val="Textosinformato"/>
        <w:ind w:firstLine="708"/>
        <w:jc w:val="both"/>
        <w:rPr>
          <w:rFonts w:ascii="Century Gothic" w:eastAsia="Calibri" w:hAnsi="Century Gothic" w:cs="Tahoma"/>
          <w:sz w:val="24"/>
          <w:szCs w:val="22"/>
          <w:lang w:val="es-MX" w:eastAsia="en-US"/>
        </w:rPr>
      </w:pPr>
    </w:p>
    <w:p w14:paraId="579CE499" w14:textId="77777777" w:rsidR="008A2EA6" w:rsidRPr="00406229" w:rsidRDefault="008A2EA6" w:rsidP="008A2EA6">
      <w:pPr>
        <w:pStyle w:val="Textosinformato"/>
        <w:ind w:firstLine="708"/>
        <w:jc w:val="both"/>
        <w:rPr>
          <w:rFonts w:ascii="Century Gothic" w:hAnsi="Century Gothic"/>
          <w:b/>
          <w:bCs/>
          <w:sz w:val="10"/>
          <w:szCs w:val="10"/>
          <w:lang w:val="es-MX"/>
        </w:rPr>
      </w:pPr>
    </w:p>
    <w:p w14:paraId="38FA979A" w14:textId="77777777" w:rsidR="008A2EA6" w:rsidRPr="00406229" w:rsidRDefault="008A2EA6" w:rsidP="008A2EA6">
      <w:pPr>
        <w:keepNext/>
        <w:jc w:val="center"/>
        <w:outlineLvl w:val="1"/>
        <w:rPr>
          <w:rFonts w:ascii="Century Gothic" w:hAnsi="Century Gothic" w:cs="Tahoma"/>
        </w:rPr>
      </w:pPr>
      <w:r w:rsidRPr="00406229">
        <w:rPr>
          <w:rFonts w:ascii="Century Gothic" w:hAnsi="Century Gothic" w:cs="Tahoma"/>
          <w:b/>
          <w:bCs/>
          <w:sz w:val="24"/>
          <w:szCs w:val="24"/>
        </w:rPr>
        <w:t>A T E N T A M E N T E</w:t>
      </w:r>
    </w:p>
    <w:p w14:paraId="0096B682" w14:textId="77777777" w:rsidR="008A2EA6" w:rsidRPr="00406229" w:rsidRDefault="008A2EA6" w:rsidP="008A2EA6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30E43840" w14:textId="77777777" w:rsidR="008A2EA6" w:rsidRPr="00406229" w:rsidRDefault="008A2EA6" w:rsidP="008A2EA6">
      <w:pPr>
        <w:rPr>
          <w:rFonts w:ascii="Century Gothic" w:hAnsi="Century Gothic" w:cs="Tahoma"/>
          <w:b/>
          <w:bCs/>
          <w:sz w:val="24"/>
          <w:szCs w:val="24"/>
        </w:rPr>
      </w:pPr>
    </w:p>
    <w:p w14:paraId="3E4EAA5F" w14:textId="77777777" w:rsidR="008A2EA6" w:rsidRPr="00406229" w:rsidRDefault="008A2EA6" w:rsidP="008A2EA6">
      <w:pPr>
        <w:rPr>
          <w:rFonts w:ascii="Century Gothic" w:hAnsi="Century Gothic" w:cs="Tahoma"/>
          <w:b/>
          <w:bCs/>
          <w:sz w:val="24"/>
          <w:szCs w:val="24"/>
        </w:rPr>
      </w:pPr>
    </w:p>
    <w:p w14:paraId="6AEAC98D" w14:textId="77777777" w:rsidR="008A2EA6" w:rsidRPr="00406229" w:rsidRDefault="008A2EA6" w:rsidP="008A2EA6">
      <w:pPr>
        <w:rPr>
          <w:rFonts w:ascii="Century Gothic" w:hAnsi="Century Gothic" w:cs="Tahoma"/>
          <w:b/>
          <w:bCs/>
          <w:sz w:val="24"/>
          <w:szCs w:val="24"/>
        </w:rPr>
      </w:pPr>
    </w:p>
    <w:p w14:paraId="4C430FDF" w14:textId="2F7FC17E" w:rsidR="008A2EA6" w:rsidRPr="00406229" w:rsidRDefault="008A2EA6" w:rsidP="008A2EA6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  <w:t>LIC.JOSE ROBERTO DOMINGUEZ LARA</w:t>
      </w:r>
    </w:p>
    <w:p w14:paraId="43C4BC59" w14:textId="77777777" w:rsidR="008A2EA6" w:rsidRPr="00406229" w:rsidRDefault="008A2EA6" w:rsidP="008A2EA6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406229">
        <w:rPr>
          <w:rFonts w:ascii="Century Gothic" w:hAnsi="Century Gothic" w:cs="Tahoma"/>
          <w:b/>
          <w:bCs/>
          <w:sz w:val="24"/>
          <w:szCs w:val="24"/>
        </w:rPr>
        <w:t xml:space="preserve">DIRECTOR GENERAL DE ADMINISTRACIÓN Y SERVICIOS </w:t>
      </w:r>
    </w:p>
    <w:p w14:paraId="6D7A701B" w14:textId="77777777" w:rsidR="008A2EA6" w:rsidRPr="00406229" w:rsidRDefault="008A2EA6" w:rsidP="008A2EA6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0D2BAA7B" w14:textId="77777777" w:rsidR="008A2EA6" w:rsidRPr="00406229" w:rsidRDefault="008A2EA6" w:rsidP="008A2EA6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5F37EF19" w14:textId="77777777" w:rsidR="008A2EA6" w:rsidRDefault="008A2EA6" w:rsidP="008A2EA6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7FDC77AE" w14:textId="77777777" w:rsidR="008A2EA6" w:rsidRDefault="008A2EA6" w:rsidP="008A2EA6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47E85A1A" w14:textId="77777777" w:rsidR="008A2EA6" w:rsidRPr="00406229" w:rsidRDefault="008A2EA6" w:rsidP="008A2EA6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37D57615" w14:textId="2CB0327B" w:rsidR="008A2EA6" w:rsidRPr="00E26F30" w:rsidRDefault="008A2EA6" w:rsidP="008A2EA6">
      <w:pPr>
        <w:rPr>
          <w:rFonts w:ascii="Century Gothic" w:hAnsi="Century Gothic" w:cs="Tahoma"/>
          <w:sz w:val="14"/>
          <w:szCs w:val="16"/>
        </w:rPr>
      </w:pPr>
      <w:bookmarkStart w:id="0" w:name="_Hlk101347236"/>
      <w:proofErr w:type="spellStart"/>
      <w:r w:rsidRPr="00E26F30">
        <w:rPr>
          <w:rFonts w:ascii="Century Gothic" w:hAnsi="Century Gothic" w:cs="Tahoma"/>
          <w:sz w:val="14"/>
          <w:szCs w:val="16"/>
        </w:rPr>
        <w:t>C.c.p</w:t>
      </w:r>
      <w:proofErr w:type="spellEnd"/>
      <w:r w:rsidRPr="00E26F30">
        <w:rPr>
          <w:rFonts w:ascii="Century Gothic" w:hAnsi="Century Gothic" w:cs="Tahoma"/>
          <w:sz w:val="14"/>
          <w:szCs w:val="16"/>
        </w:rPr>
        <w:t>.</w:t>
      </w:r>
      <w:r w:rsidRPr="00E26F30">
        <w:rPr>
          <w:rFonts w:ascii="Century Gothic" w:hAnsi="Century Gothic" w:cs="Tahoma"/>
          <w:sz w:val="14"/>
          <w:szCs w:val="16"/>
        </w:rPr>
        <w:tab/>
        <w:t>L</w:t>
      </w:r>
      <w:r>
        <w:rPr>
          <w:rFonts w:ascii="Century Gothic" w:hAnsi="Century Gothic" w:cs="Tahoma"/>
          <w:sz w:val="14"/>
          <w:szCs w:val="16"/>
        </w:rPr>
        <w:t>IC.ILSE SOFIA NIEVES OLGUIN</w:t>
      </w:r>
      <w:r w:rsidRPr="00E26F30">
        <w:rPr>
          <w:rFonts w:ascii="Century Gothic" w:hAnsi="Century Gothic" w:cs="Tahoma"/>
          <w:sz w:val="14"/>
          <w:szCs w:val="16"/>
        </w:rPr>
        <w:t xml:space="preserve">. - </w:t>
      </w:r>
      <w:proofErr w:type="gramStart"/>
      <w:r w:rsidRPr="00E26F30">
        <w:rPr>
          <w:rFonts w:ascii="Century Gothic" w:hAnsi="Century Gothic" w:cs="Tahoma"/>
          <w:sz w:val="14"/>
          <w:szCs w:val="16"/>
        </w:rPr>
        <w:t>Jefe</w:t>
      </w:r>
      <w:proofErr w:type="gramEnd"/>
      <w:r w:rsidRPr="00E26F30">
        <w:rPr>
          <w:rFonts w:ascii="Century Gothic" w:hAnsi="Century Gothic" w:cs="Tahoma"/>
          <w:sz w:val="14"/>
          <w:szCs w:val="16"/>
        </w:rPr>
        <w:t xml:space="preserve"> del Departamento Administrativo. </w:t>
      </w:r>
      <w:r>
        <w:rPr>
          <w:rFonts w:ascii="Century Gothic" w:hAnsi="Century Gothic" w:cs="Tahoma"/>
          <w:sz w:val="14"/>
          <w:szCs w:val="16"/>
        </w:rPr>
        <w:t>–</w:t>
      </w:r>
      <w:r w:rsidRPr="00E26F30">
        <w:rPr>
          <w:rFonts w:ascii="Century Gothic" w:hAnsi="Century Gothic" w:cs="Tahoma"/>
          <w:sz w:val="14"/>
          <w:szCs w:val="16"/>
        </w:rPr>
        <w:t xml:space="preserve"> </w:t>
      </w:r>
      <w:proofErr w:type="gramStart"/>
      <w:r w:rsidRPr="00E26F30">
        <w:rPr>
          <w:rFonts w:ascii="Century Gothic" w:hAnsi="Century Gothic" w:cs="Tahoma"/>
          <w:sz w:val="14"/>
          <w:szCs w:val="16"/>
        </w:rPr>
        <w:t>SAE</w:t>
      </w:r>
      <w:r>
        <w:rPr>
          <w:rFonts w:ascii="Century Gothic" w:hAnsi="Century Gothic" w:cs="Tahoma"/>
          <w:sz w:val="14"/>
          <w:szCs w:val="16"/>
        </w:rPr>
        <w:t>.-</w:t>
      </w:r>
      <w:proofErr w:type="gramEnd"/>
      <w:r>
        <w:rPr>
          <w:rFonts w:ascii="Century Gothic" w:hAnsi="Century Gothic" w:cs="Tahoma"/>
          <w:sz w:val="14"/>
          <w:szCs w:val="16"/>
        </w:rPr>
        <w:t xml:space="preserve"> Para conocimiento </w:t>
      </w:r>
    </w:p>
    <w:p w14:paraId="131FC6EB" w14:textId="77777777" w:rsidR="008A2EA6" w:rsidRPr="00E26F30" w:rsidRDefault="008A2EA6" w:rsidP="008A2EA6">
      <w:pPr>
        <w:rPr>
          <w:rFonts w:ascii="Century Gothic" w:hAnsi="Century Gothic"/>
        </w:rPr>
      </w:pPr>
      <w:r w:rsidRPr="00E26F30">
        <w:rPr>
          <w:rFonts w:ascii="Century Gothic" w:hAnsi="Century Gothic" w:cs="Tahoma"/>
          <w:sz w:val="14"/>
          <w:szCs w:val="16"/>
        </w:rPr>
        <w:tab/>
      </w:r>
      <w:r>
        <w:rPr>
          <w:rFonts w:ascii="Century Gothic" w:hAnsi="Century Gothic" w:cs="Tahoma"/>
          <w:sz w:val="14"/>
          <w:szCs w:val="16"/>
        </w:rPr>
        <w:t>Ar</w:t>
      </w:r>
      <w:r w:rsidRPr="00E26F30">
        <w:rPr>
          <w:rFonts w:ascii="Century Gothic" w:hAnsi="Century Gothic" w:cs="Tahoma"/>
          <w:sz w:val="14"/>
          <w:szCs w:val="16"/>
        </w:rPr>
        <w:t>chivo</w:t>
      </w:r>
      <w:r w:rsidRPr="00E26F30">
        <w:rPr>
          <w:rFonts w:ascii="Century Gothic" w:hAnsi="Century Gothic" w:cs="Tahoma"/>
          <w:sz w:val="16"/>
          <w:szCs w:val="18"/>
        </w:rPr>
        <w:t>.</w:t>
      </w:r>
    </w:p>
    <w:bookmarkEnd w:id="0"/>
    <w:p w14:paraId="451EDD31" w14:textId="3CEE6706" w:rsidR="008A2EA6" w:rsidRPr="00406229" w:rsidRDefault="008A2EA6" w:rsidP="008A2EA6">
      <w:pPr>
        <w:ind w:firstLine="708"/>
        <w:rPr>
          <w:rFonts w:ascii="Century Gothic" w:hAnsi="Century Gothic"/>
          <w:sz w:val="24"/>
        </w:rPr>
      </w:pPr>
    </w:p>
    <w:p w14:paraId="2AAAF4F5" w14:textId="77777777" w:rsidR="000D13F8" w:rsidRDefault="000D13F8"/>
    <w:sectPr w:rsidR="000D1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A6"/>
    <w:rsid w:val="000D13F8"/>
    <w:rsid w:val="00796B64"/>
    <w:rsid w:val="008A2EA6"/>
    <w:rsid w:val="00A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2DF4"/>
  <w15:chartTrackingRefBased/>
  <w15:docId w15:val="{51811443-3741-4382-9859-946F8454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8A2EA6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A2EA6"/>
    <w:rPr>
      <w:rFonts w:ascii="Courier New" w:eastAsia="Times New Roman" w:hAnsi="Courier New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Sofia Nieves Olguin (SAE, Jefe del Departamento Administrativo)</dc:creator>
  <cp:keywords/>
  <dc:description/>
  <cp:lastModifiedBy>Ilse Sofia Nieves Olguin (SAE, Jefe del Departamento Administrativo)</cp:lastModifiedBy>
  <cp:revision>1</cp:revision>
  <dcterms:created xsi:type="dcterms:W3CDTF">2022-10-18T20:26:00Z</dcterms:created>
  <dcterms:modified xsi:type="dcterms:W3CDTF">2022-10-18T20:33:00Z</dcterms:modified>
</cp:coreProperties>
</file>