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E4" w:rsidRPr="00351A42" w:rsidRDefault="00A853E4" w:rsidP="00A853E4">
      <w:pPr>
        <w:spacing w:after="0"/>
        <w:jc w:val="both"/>
        <w:rPr>
          <w:rFonts w:ascii="Arial Narrow" w:hAnsi="Arial Narrow"/>
          <w:b/>
        </w:rPr>
      </w:pPr>
    </w:p>
    <w:p w:rsidR="00A853E4" w:rsidRPr="00351A42" w:rsidRDefault="00A853E4" w:rsidP="00A853E4">
      <w:pPr>
        <w:spacing w:after="0"/>
        <w:jc w:val="center"/>
        <w:rPr>
          <w:rFonts w:ascii="Arial Narrow" w:hAnsi="Arial Narrow"/>
          <w:b/>
        </w:rPr>
      </w:pPr>
      <w:r w:rsidRPr="00351A42">
        <w:rPr>
          <w:rFonts w:ascii="Arial Narrow" w:hAnsi="Arial Narrow"/>
          <w:b/>
        </w:rPr>
        <w:t>SECRETARÍA DE ADMINISTRACIÓN</w:t>
      </w:r>
      <w:r w:rsidR="00351A42">
        <w:rPr>
          <w:rFonts w:ascii="Arial Narrow" w:hAnsi="Arial Narrow"/>
          <w:b/>
        </w:rPr>
        <w:t xml:space="preserve"> DEL ESTADO</w:t>
      </w:r>
    </w:p>
    <w:p w:rsidR="00A853E4" w:rsidRPr="00351A42" w:rsidRDefault="00A853E4" w:rsidP="00A853E4">
      <w:pPr>
        <w:spacing w:after="0"/>
        <w:jc w:val="both"/>
        <w:rPr>
          <w:rFonts w:ascii="Arial Narrow" w:hAnsi="Arial Narrow"/>
          <w:b/>
        </w:rPr>
      </w:pPr>
    </w:p>
    <w:p w:rsidR="00A853E4" w:rsidRPr="00351A42" w:rsidRDefault="00A853E4" w:rsidP="00A853E4">
      <w:pPr>
        <w:spacing w:after="0"/>
        <w:jc w:val="both"/>
        <w:rPr>
          <w:rFonts w:ascii="Arial Narrow" w:hAnsi="Arial Narrow"/>
          <w:b/>
        </w:rPr>
      </w:pPr>
    </w:p>
    <w:p w:rsidR="00A853E4" w:rsidRPr="00351A42" w:rsidRDefault="00A853E4" w:rsidP="00A853E4">
      <w:pPr>
        <w:spacing w:after="0"/>
        <w:jc w:val="both"/>
        <w:rPr>
          <w:rFonts w:ascii="Arial Narrow" w:hAnsi="Arial Narrow"/>
          <w:bCs/>
          <w:i/>
        </w:rPr>
      </w:pPr>
      <w:r w:rsidRPr="00351A42">
        <w:rPr>
          <w:rFonts w:ascii="Arial Narrow" w:hAnsi="Arial Narrow"/>
          <w:b/>
        </w:rPr>
        <w:t xml:space="preserve">C.P. JUAN FRANCISCO LARIOS ESPARZA, </w:t>
      </w:r>
      <w:r w:rsidRPr="00351A42">
        <w:rPr>
          <w:rFonts w:ascii="Arial Narrow" w:hAnsi="Arial Narrow"/>
          <w:i/>
        </w:rPr>
        <w:t>Secretario de Administración</w:t>
      </w:r>
      <w:r w:rsidR="00F32E3B" w:rsidRPr="00351A42">
        <w:rPr>
          <w:rFonts w:ascii="Arial Narrow" w:hAnsi="Arial Narrow"/>
          <w:i/>
        </w:rPr>
        <w:t xml:space="preserve"> del Estado</w:t>
      </w:r>
      <w:r w:rsidRPr="00351A42">
        <w:rPr>
          <w:rFonts w:ascii="Arial Narrow" w:hAnsi="Arial Narrow"/>
          <w:i/>
        </w:rPr>
        <w:t>, con fundamento en los artículos 3º, 4º, 15 párrafo primero, 16, 18 fracción I</w:t>
      </w:r>
      <w:r w:rsidR="00024B91" w:rsidRPr="00351A42">
        <w:rPr>
          <w:rFonts w:ascii="Arial Narrow" w:hAnsi="Arial Narrow"/>
          <w:i/>
        </w:rPr>
        <w:t>I</w:t>
      </w:r>
      <w:r w:rsidRPr="00351A42">
        <w:rPr>
          <w:rFonts w:ascii="Arial Narrow" w:hAnsi="Arial Narrow"/>
          <w:i/>
        </w:rPr>
        <w:t xml:space="preserve">, 19, </w:t>
      </w:r>
      <w:r w:rsidR="00024B91" w:rsidRPr="00351A42">
        <w:rPr>
          <w:rFonts w:ascii="Arial Narrow" w:hAnsi="Arial Narrow"/>
          <w:i/>
        </w:rPr>
        <w:t xml:space="preserve">27 fracciones I, II </w:t>
      </w:r>
      <w:r w:rsidRPr="00351A42">
        <w:rPr>
          <w:rFonts w:ascii="Arial Narrow" w:hAnsi="Arial Narrow"/>
          <w:i/>
        </w:rPr>
        <w:t>y X</w:t>
      </w:r>
      <w:r w:rsidR="00024B91" w:rsidRPr="00351A42">
        <w:rPr>
          <w:rFonts w:ascii="Arial Narrow" w:hAnsi="Arial Narrow"/>
          <w:i/>
        </w:rPr>
        <w:t>X</w:t>
      </w:r>
      <w:r w:rsidRPr="00351A42">
        <w:rPr>
          <w:rFonts w:ascii="Arial Narrow" w:hAnsi="Arial Narrow"/>
          <w:i/>
        </w:rPr>
        <w:t>,</w:t>
      </w:r>
      <w:r w:rsidR="00024B91" w:rsidRPr="00351A42">
        <w:rPr>
          <w:rFonts w:ascii="Arial Narrow" w:hAnsi="Arial Narrow"/>
          <w:i/>
        </w:rPr>
        <w:t xml:space="preserve"> 28, 29 </w:t>
      </w:r>
      <w:r w:rsidRPr="00351A42">
        <w:rPr>
          <w:rFonts w:ascii="Arial Narrow" w:hAnsi="Arial Narrow"/>
          <w:i/>
        </w:rPr>
        <w:t>y 3</w:t>
      </w:r>
      <w:r w:rsidR="00024B91" w:rsidRPr="00351A42">
        <w:rPr>
          <w:rFonts w:ascii="Arial Narrow" w:hAnsi="Arial Narrow"/>
          <w:i/>
        </w:rPr>
        <w:t>3</w:t>
      </w:r>
      <w:r w:rsidRPr="00351A42">
        <w:rPr>
          <w:rFonts w:ascii="Arial Narrow" w:hAnsi="Arial Narrow"/>
          <w:i/>
        </w:rPr>
        <w:t xml:space="preserve"> fracci</w:t>
      </w:r>
      <w:r w:rsidR="00024B91" w:rsidRPr="00351A42">
        <w:rPr>
          <w:rFonts w:ascii="Arial Narrow" w:hAnsi="Arial Narrow"/>
          <w:i/>
        </w:rPr>
        <w:t>ones</w:t>
      </w:r>
      <w:r w:rsidRPr="00351A42">
        <w:rPr>
          <w:rFonts w:ascii="Arial Narrow" w:hAnsi="Arial Narrow"/>
          <w:i/>
        </w:rPr>
        <w:t xml:space="preserve"> </w:t>
      </w:r>
      <w:r w:rsidR="00024B91" w:rsidRPr="00351A42">
        <w:rPr>
          <w:rFonts w:ascii="Arial Narrow" w:hAnsi="Arial Narrow"/>
          <w:i/>
        </w:rPr>
        <w:t xml:space="preserve">I y II </w:t>
      </w:r>
      <w:r w:rsidRPr="00351A42">
        <w:rPr>
          <w:rFonts w:ascii="Arial Narrow" w:hAnsi="Arial Narrow"/>
          <w:i/>
        </w:rPr>
        <w:t xml:space="preserve">de la Ley Orgánica de la Administración Pública del Estado de Aguascalientes; 3° y 5° </w:t>
      </w:r>
      <w:r w:rsidRPr="00351A42">
        <w:rPr>
          <w:rFonts w:ascii="Arial Narrow" w:hAnsi="Arial Narrow"/>
          <w:bCs/>
          <w:i/>
        </w:rPr>
        <w:t xml:space="preserve">de la Ley del Procedimiento Administrativo del Estado de </w:t>
      </w:r>
      <w:r w:rsidRPr="00773930">
        <w:rPr>
          <w:rFonts w:ascii="Arial Narrow" w:hAnsi="Arial Narrow"/>
          <w:bCs/>
          <w:i/>
        </w:rPr>
        <w:t>Aguascalientes;</w:t>
      </w:r>
      <w:r w:rsidRPr="00773930">
        <w:rPr>
          <w:rFonts w:ascii="Arial Narrow" w:hAnsi="Arial Narrow"/>
          <w:i/>
        </w:rPr>
        <w:t xml:space="preserve"> así como los artículos </w:t>
      </w:r>
      <w:r w:rsidR="00AA1CDE" w:rsidRPr="00773930">
        <w:rPr>
          <w:rFonts w:ascii="Arial Narrow" w:hAnsi="Arial Narrow"/>
          <w:i/>
        </w:rPr>
        <w:t>1°, 2°, 8° y 11</w:t>
      </w:r>
      <w:r w:rsidRPr="00773930">
        <w:rPr>
          <w:rFonts w:ascii="Arial Narrow" w:hAnsi="Arial Narrow"/>
          <w:i/>
        </w:rPr>
        <w:t xml:space="preserve"> </w:t>
      </w:r>
      <w:r w:rsidR="00AA1CDE" w:rsidRPr="00773930">
        <w:rPr>
          <w:rFonts w:ascii="Arial Narrow" w:hAnsi="Arial Narrow"/>
          <w:i/>
        </w:rPr>
        <w:t>fracción</w:t>
      </w:r>
      <w:r w:rsidR="00AA1CDE" w:rsidRPr="00351A42">
        <w:rPr>
          <w:rFonts w:ascii="Arial Narrow" w:hAnsi="Arial Narrow"/>
          <w:i/>
        </w:rPr>
        <w:t xml:space="preserve"> XXVII </w:t>
      </w:r>
      <w:r w:rsidR="00AA1CDE" w:rsidRPr="00351A42">
        <w:rPr>
          <w:rFonts w:ascii="Arial Narrow" w:hAnsi="Arial Narrow"/>
          <w:bCs/>
          <w:i/>
        </w:rPr>
        <w:t>del Reglamento Interior de la Secretaría de Administración del Estado de Aguascalientes</w:t>
      </w:r>
      <w:r w:rsidR="00AA1CDE" w:rsidRPr="00351A42">
        <w:rPr>
          <w:rFonts w:ascii="Arial Narrow" w:hAnsi="Arial Narrow"/>
          <w:i/>
        </w:rPr>
        <w:t xml:space="preserve">, </w:t>
      </w:r>
      <w:r w:rsidRPr="00351A42">
        <w:rPr>
          <w:rFonts w:ascii="Arial Narrow" w:hAnsi="Arial Narrow"/>
          <w:i/>
        </w:rPr>
        <w:t xml:space="preserve">tengo a bien expedir </w:t>
      </w:r>
      <w:r w:rsidR="00457580" w:rsidRPr="00351A42">
        <w:rPr>
          <w:rFonts w:ascii="Arial Narrow" w:hAnsi="Arial Narrow"/>
          <w:i/>
        </w:rPr>
        <w:t>el</w:t>
      </w:r>
      <w:r w:rsidR="00457580" w:rsidRPr="00351A42">
        <w:rPr>
          <w:rFonts w:ascii="Arial Narrow" w:hAnsi="Arial Narrow"/>
        </w:rPr>
        <w:t xml:space="preserve"> </w:t>
      </w:r>
      <w:r w:rsidR="00457580" w:rsidRPr="00351A42">
        <w:rPr>
          <w:rFonts w:ascii="Arial Narrow" w:hAnsi="Arial Narrow"/>
          <w:b/>
        </w:rPr>
        <w:t>“ACUERDO MEDIANTE EL CUAL SE EXPIDEN MANUALES DE LINEAMIENTOS”</w:t>
      </w:r>
      <w:r w:rsidR="00457580" w:rsidRPr="00351A42">
        <w:rPr>
          <w:rFonts w:ascii="Arial Narrow" w:hAnsi="Arial Narrow"/>
          <w:b/>
          <w:bCs/>
        </w:rPr>
        <w:t>,</w:t>
      </w:r>
      <w:r w:rsidR="00457580" w:rsidRPr="00351A42">
        <w:rPr>
          <w:rFonts w:ascii="Arial Narrow" w:hAnsi="Arial Narrow"/>
          <w:bCs/>
        </w:rPr>
        <w:t xml:space="preserve"> </w:t>
      </w:r>
      <w:r w:rsidRPr="00351A42">
        <w:rPr>
          <w:rFonts w:ascii="Arial Narrow" w:hAnsi="Arial Narrow"/>
          <w:bCs/>
          <w:i/>
        </w:rPr>
        <w:t>al tenor de los siguientes:</w:t>
      </w:r>
    </w:p>
    <w:p w:rsidR="00A853E4" w:rsidRPr="00351A42" w:rsidRDefault="00A853E4" w:rsidP="00A853E4">
      <w:pPr>
        <w:spacing w:after="0"/>
        <w:jc w:val="both"/>
        <w:rPr>
          <w:rFonts w:ascii="Arial Narrow" w:hAnsi="Arial Narrow"/>
          <w:bCs/>
          <w:i/>
        </w:rPr>
      </w:pPr>
    </w:p>
    <w:p w:rsidR="00A853E4" w:rsidRPr="00351A42" w:rsidRDefault="00A853E4" w:rsidP="00A853E4">
      <w:pPr>
        <w:spacing w:after="0"/>
        <w:jc w:val="center"/>
        <w:rPr>
          <w:rFonts w:ascii="Arial Narrow" w:hAnsi="Arial Narrow"/>
          <w:b/>
          <w:bCs/>
        </w:rPr>
      </w:pPr>
      <w:r w:rsidRPr="00351A42">
        <w:rPr>
          <w:rFonts w:ascii="Arial Narrow" w:hAnsi="Arial Narrow"/>
          <w:b/>
          <w:bCs/>
        </w:rPr>
        <w:t>C O N S I D E R A N D O S</w:t>
      </w:r>
    </w:p>
    <w:p w:rsidR="00A853E4" w:rsidRPr="00351A42" w:rsidRDefault="00A853E4" w:rsidP="002F4489">
      <w:pPr>
        <w:spacing w:after="0" w:line="240" w:lineRule="auto"/>
        <w:jc w:val="center"/>
        <w:rPr>
          <w:rFonts w:ascii="Arial Narrow" w:hAnsi="Arial Narrow" w:cs="Arial"/>
          <w:b/>
          <w:bCs/>
        </w:rPr>
      </w:pPr>
    </w:p>
    <w:p w:rsidR="00A853E4" w:rsidRPr="00351A42" w:rsidRDefault="00AA1CDE"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 xml:space="preserve">Que la Secretaría de Administración </w:t>
      </w:r>
      <w:r w:rsidR="00F32E3B" w:rsidRPr="00351A42">
        <w:rPr>
          <w:rFonts w:ascii="Arial Narrow" w:hAnsi="Arial Narrow" w:cs="Arial"/>
          <w:bCs/>
        </w:rPr>
        <w:t>del Estado forma parte de la Administración Pública Centralizada del Estado, siendo la dependencia encargada de dirigir, coordinar, ejecutar y evaluar las políticas, lineamientos y programas en materia de administración de personal, recursos materiales y servicios generales de la Administración Pública Estatal; así como, coordinar el manejo y desenvolvimiento de las Unidades Administrativas que realicen las funciones relacionadas con la ministración y administración de bienes, productos, servicios y recursos humanos que requiera la Administración Pública Estatal, en el desarrollo de las funciones encomendadas.</w:t>
      </w:r>
    </w:p>
    <w:p w:rsidR="008F3035" w:rsidRPr="00351A42" w:rsidRDefault="008F3035" w:rsidP="007B2F99">
      <w:pPr>
        <w:tabs>
          <w:tab w:val="left" w:pos="709"/>
        </w:tabs>
        <w:spacing w:after="0"/>
        <w:jc w:val="both"/>
        <w:rPr>
          <w:rFonts w:ascii="Arial Narrow" w:hAnsi="Arial Narrow" w:cs="Arial"/>
          <w:bCs/>
        </w:rPr>
      </w:pPr>
    </w:p>
    <w:p w:rsidR="008F3035" w:rsidRPr="00351A42" w:rsidRDefault="008F3035"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Que la Secretaría de Administració</w:t>
      </w:r>
      <w:r w:rsidR="00805674" w:rsidRPr="00351A42">
        <w:rPr>
          <w:rFonts w:ascii="Arial Narrow" w:hAnsi="Arial Narrow" w:cs="Arial"/>
          <w:bCs/>
        </w:rPr>
        <w:t xml:space="preserve">n del Estado conduce </w:t>
      </w:r>
      <w:r w:rsidRPr="00351A42">
        <w:rPr>
          <w:rFonts w:ascii="Arial Narrow" w:hAnsi="Arial Narrow" w:cs="Arial"/>
          <w:bCs/>
        </w:rPr>
        <w:t>sus actividades bajo la observancia de los principios rectores de equidad, sustentabilidad, transparencia y combate a la corrupción, y gobernanza y participación ciudadana</w:t>
      </w:r>
      <w:r w:rsidR="00805674" w:rsidRPr="00351A42">
        <w:rPr>
          <w:rFonts w:ascii="Arial Narrow" w:hAnsi="Arial Narrow" w:cs="Arial"/>
          <w:bCs/>
        </w:rPr>
        <w:t>, con el fin de lograr el funcionamiento adecuado, eficiente y eficaz.</w:t>
      </w:r>
    </w:p>
    <w:p w:rsidR="00F32E3B" w:rsidRPr="00351A42" w:rsidRDefault="00F32E3B" w:rsidP="007B2F99">
      <w:pPr>
        <w:tabs>
          <w:tab w:val="left" w:pos="709"/>
        </w:tabs>
        <w:spacing w:after="0"/>
        <w:jc w:val="both"/>
        <w:rPr>
          <w:rFonts w:ascii="Arial Narrow" w:hAnsi="Arial Narrow" w:cs="Arial"/>
          <w:bCs/>
        </w:rPr>
      </w:pPr>
    </w:p>
    <w:p w:rsidR="00F32E3B" w:rsidRPr="00351A42" w:rsidRDefault="00F32E3B"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 xml:space="preserve">Que la Ley Orgánica de la Administración Pública del Estado de Aguascalientes confiere al </w:t>
      </w:r>
      <w:r w:rsidR="008F3035" w:rsidRPr="00351A42">
        <w:rPr>
          <w:rFonts w:ascii="Arial Narrow" w:hAnsi="Arial Narrow" w:cs="Arial"/>
          <w:bCs/>
        </w:rPr>
        <w:t>Titular de la Secretaría de Administración del Estado la atribución de expedir y mantener permanentemente actualizados los manuales de Organización, Procedimientos y Servicios al Público necesarios para el funcionamiento de la Dependencia a su cargo, los que deberán contener información sobre su estructura, organización y forma de realizar las actividades que están bajo su responsabilidad, así como sobre sus sistemas de comunicación y coordinación.</w:t>
      </w:r>
    </w:p>
    <w:p w:rsidR="00A853E4" w:rsidRPr="00351A42" w:rsidRDefault="00A853E4" w:rsidP="007B2F99">
      <w:pPr>
        <w:tabs>
          <w:tab w:val="left" w:pos="709"/>
        </w:tabs>
        <w:spacing w:after="0"/>
        <w:rPr>
          <w:rFonts w:ascii="Arial Narrow" w:hAnsi="Arial Narrow" w:cs="Arial"/>
          <w:bCs/>
        </w:rPr>
      </w:pPr>
    </w:p>
    <w:p w:rsidR="00457580" w:rsidRPr="00351A42" w:rsidRDefault="00805674" w:rsidP="0066462D">
      <w:pPr>
        <w:pStyle w:val="Prrafodelista"/>
        <w:numPr>
          <w:ilvl w:val="0"/>
          <w:numId w:val="176"/>
        </w:numPr>
        <w:tabs>
          <w:tab w:val="left" w:pos="709"/>
        </w:tabs>
        <w:spacing w:after="0"/>
        <w:ind w:left="0" w:firstLine="0"/>
        <w:jc w:val="both"/>
        <w:rPr>
          <w:rFonts w:ascii="Arial Narrow" w:hAnsi="Arial Narrow" w:cs="Arial"/>
          <w:bCs/>
        </w:rPr>
      </w:pPr>
      <w:r w:rsidRPr="00351A42">
        <w:rPr>
          <w:rFonts w:ascii="Arial Narrow" w:hAnsi="Arial Narrow" w:cs="Arial"/>
          <w:bCs/>
        </w:rPr>
        <w:t>Que conforme al tercer eje del Plan Estatal de Desarrollo</w:t>
      </w:r>
      <w:r w:rsidR="00457580" w:rsidRPr="00351A42">
        <w:rPr>
          <w:rFonts w:ascii="Arial Narrow" w:hAnsi="Arial Narrow" w:cs="Arial"/>
          <w:bCs/>
        </w:rPr>
        <w:t xml:space="preserve"> 2016-2022</w:t>
      </w:r>
      <w:r w:rsidRPr="00351A42">
        <w:rPr>
          <w:rFonts w:ascii="Arial Narrow" w:hAnsi="Arial Narrow" w:cs="Arial"/>
          <w:bCs/>
        </w:rPr>
        <w:t>, denominado “Aguascalientes con Gobierno íntegro, austero y abierto”</w:t>
      </w:r>
      <w:r w:rsidR="00457580" w:rsidRPr="00351A42">
        <w:rPr>
          <w:rFonts w:ascii="Arial Narrow" w:hAnsi="Arial Narrow" w:cs="Arial"/>
          <w:bCs/>
        </w:rPr>
        <w:t>, el cual</w:t>
      </w:r>
      <w:r w:rsidRPr="00351A42">
        <w:rPr>
          <w:rFonts w:ascii="Arial Narrow" w:hAnsi="Arial Narrow" w:cs="Arial"/>
          <w:bCs/>
        </w:rPr>
        <w:t xml:space="preserve"> tiene por objetivo buscar consolidar instituciones más ordenadas, modernas y transparentes, así como lograr una gestión pública eficiente e integral que permita fortalecer la mejora regulatoria, tendiendo como principios rectores, la equidad de género, sustentabilid</w:t>
      </w:r>
      <w:r w:rsidR="00457580" w:rsidRPr="00351A42">
        <w:rPr>
          <w:rFonts w:ascii="Arial Narrow" w:hAnsi="Arial Narrow" w:cs="Arial"/>
          <w:bCs/>
        </w:rPr>
        <w:t>ad, transparencia y gobernanza, y con la imperiosa convicción de dar cumplimiento a las obligaciones establecidas en la norma, he tenido a bien emitir el siguiente:</w:t>
      </w:r>
    </w:p>
    <w:p w:rsidR="00457580" w:rsidRPr="00351A42" w:rsidRDefault="00457580" w:rsidP="00457580">
      <w:pPr>
        <w:spacing w:after="0"/>
        <w:jc w:val="both"/>
        <w:rPr>
          <w:rFonts w:ascii="Arial Narrow" w:hAnsi="Arial Narrow" w:cs="Arial"/>
          <w:bCs/>
        </w:rPr>
      </w:pPr>
    </w:p>
    <w:p w:rsidR="00457580" w:rsidRPr="00351A42" w:rsidRDefault="00457580" w:rsidP="00457580">
      <w:pPr>
        <w:spacing w:after="0"/>
        <w:jc w:val="both"/>
        <w:rPr>
          <w:rFonts w:ascii="Arial Narrow" w:hAnsi="Arial Narrow" w:cs="Arial"/>
          <w:bCs/>
        </w:rPr>
      </w:pPr>
    </w:p>
    <w:p w:rsidR="00805674" w:rsidRPr="00351A42" w:rsidRDefault="00457580" w:rsidP="00457580">
      <w:pPr>
        <w:spacing w:after="0"/>
        <w:jc w:val="center"/>
        <w:rPr>
          <w:rFonts w:ascii="Arial Narrow" w:hAnsi="Arial Narrow" w:cs="Arial"/>
          <w:b/>
          <w:bCs/>
        </w:rPr>
      </w:pPr>
      <w:r w:rsidRPr="00351A42">
        <w:rPr>
          <w:rFonts w:ascii="Arial Narrow" w:hAnsi="Arial Narrow" w:cs="Arial"/>
          <w:b/>
          <w:bCs/>
        </w:rPr>
        <w:t>A C U E R D O</w:t>
      </w:r>
    </w:p>
    <w:p w:rsidR="000972B1" w:rsidRPr="00351A42" w:rsidRDefault="000972B1" w:rsidP="00457580">
      <w:pPr>
        <w:spacing w:after="0"/>
        <w:jc w:val="center"/>
        <w:rPr>
          <w:rFonts w:ascii="Arial Narrow" w:hAnsi="Arial Narrow" w:cs="Arial"/>
          <w:b/>
          <w:bCs/>
        </w:rPr>
      </w:pPr>
    </w:p>
    <w:p w:rsidR="00457580" w:rsidRPr="00351A42" w:rsidRDefault="00457580" w:rsidP="00457580">
      <w:pPr>
        <w:spacing w:after="0"/>
        <w:jc w:val="both"/>
        <w:rPr>
          <w:rFonts w:ascii="Times New Roman" w:hAnsi="Times New Roman"/>
        </w:rPr>
      </w:pPr>
      <w:r w:rsidRPr="00351A42">
        <w:rPr>
          <w:rFonts w:ascii="Arial Narrow" w:hAnsi="Arial Narrow" w:cs="Arial"/>
          <w:b/>
          <w:bCs/>
        </w:rPr>
        <w:lastRenderedPageBreak/>
        <w:t>ARTÍCULO PRIMERO.-</w:t>
      </w:r>
      <w:r w:rsidRPr="00351A42">
        <w:rPr>
          <w:rFonts w:ascii="Arial Narrow" w:hAnsi="Arial Narrow" w:cs="Arial"/>
          <w:bCs/>
        </w:rPr>
        <w:t xml:space="preserve"> Se expide el </w:t>
      </w:r>
      <w:r w:rsidRPr="00351A42">
        <w:rPr>
          <w:rFonts w:ascii="Arial Narrow" w:hAnsi="Arial Narrow" w:cs="Arial"/>
          <w:b/>
          <w:bCs/>
          <w:i/>
        </w:rPr>
        <w:t xml:space="preserve">Manual de Lineamientos de </w:t>
      </w:r>
      <w:r w:rsidR="00AA29A8" w:rsidRPr="00351A42">
        <w:rPr>
          <w:rFonts w:ascii="Arial Narrow" w:hAnsi="Arial Narrow" w:cs="Arial"/>
          <w:b/>
          <w:bCs/>
          <w:i/>
        </w:rPr>
        <w:t>la Dirección General de Capital Humano de la Secretaría de Administración del Estado</w:t>
      </w:r>
      <w:r w:rsidRPr="00351A42">
        <w:rPr>
          <w:rFonts w:ascii="Arial Narrow" w:hAnsi="Arial Narrow" w:cs="Arial"/>
          <w:b/>
          <w:bCs/>
          <w:i/>
        </w:rPr>
        <w:t>,</w:t>
      </w:r>
      <w:r w:rsidRPr="00351A42">
        <w:rPr>
          <w:rFonts w:ascii="Arial Narrow" w:hAnsi="Arial Narrow" w:cs="Arial"/>
          <w:bCs/>
        </w:rPr>
        <w:t xml:space="preserve"> para quedar como sigue:</w:t>
      </w:r>
    </w:p>
    <w:p w:rsidR="00805674" w:rsidRPr="00351A42" w:rsidRDefault="00805674" w:rsidP="00805674">
      <w:pPr>
        <w:spacing w:after="0" w:line="240" w:lineRule="auto"/>
        <w:rPr>
          <w:rFonts w:ascii="Arial Narrow" w:hAnsi="Arial Narrow" w:cs="Arial"/>
          <w:b/>
          <w:bCs/>
        </w:rPr>
      </w:pPr>
    </w:p>
    <w:p w:rsidR="00A853E4" w:rsidRPr="00351A42" w:rsidRDefault="00A853E4" w:rsidP="002F4489">
      <w:pPr>
        <w:spacing w:after="0" w:line="240" w:lineRule="auto"/>
        <w:jc w:val="center"/>
        <w:rPr>
          <w:rFonts w:ascii="Arial Narrow" w:hAnsi="Arial Narrow" w:cs="Arial"/>
          <w:b/>
          <w:bCs/>
        </w:rPr>
      </w:pPr>
    </w:p>
    <w:p w:rsidR="002F4489" w:rsidRPr="00351A42" w:rsidRDefault="00AA29A8" w:rsidP="002F4489">
      <w:pPr>
        <w:pStyle w:val="Ttulo1"/>
        <w:spacing w:before="0" w:line="240" w:lineRule="auto"/>
        <w:jc w:val="center"/>
        <w:rPr>
          <w:rFonts w:ascii="Arial Narrow" w:eastAsia="Calibri" w:hAnsi="Arial Narrow" w:cs="Arial"/>
          <w:color w:val="auto"/>
          <w:sz w:val="22"/>
          <w:szCs w:val="22"/>
        </w:rPr>
      </w:pPr>
      <w:r w:rsidRPr="00351A42">
        <w:rPr>
          <w:rFonts w:ascii="Arial Narrow" w:eastAsia="Calibri" w:hAnsi="Arial Narrow" w:cs="Arial"/>
          <w:color w:val="auto"/>
          <w:sz w:val="22"/>
          <w:szCs w:val="22"/>
        </w:rPr>
        <w:t>MANUAL DE LINEAMIENTOS DE LA DIRECCIÓN GENERAL DE CAPITAL HUMANO DE LA SECRETARÍA DE ADMINISTRACIÓN DEL ESTADO</w:t>
      </w:r>
    </w:p>
    <w:p w:rsidR="00AA29A8" w:rsidRPr="00351A42" w:rsidRDefault="00AA29A8" w:rsidP="002F4489">
      <w:pPr>
        <w:pStyle w:val="Ttulo1"/>
        <w:spacing w:before="0" w:line="240" w:lineRule="auto"/>
        <w:jc w:val="center"/>
        <w:rPr>
          <w:rFonts w:ascii="Arial Narrow" w:hAnsi="Arial Narrow" w:cs="Arial"/>
          <w:color w:val="auto"/>
          <w:sz w:val="22"/>
          <w:szCs w:val="22"/>
          <w:lang w:val="es-MX"/>
        </w:rPr>
      </w:pPr>
    </w:p>
    <w:p w:rsidR="00AA29A8" w:rsidRPr="00351A42" w:rsidRDefault="00AA29A8" w:rsidP="002F4489">
      <w:pPr>
        <w:pStyle w:val="Ttulo1"/>
        <w:spacing w:before="0" w:line="240" w:lineRule="auto"/>
        <w:jc w:val="center"/>
        <w:rPr>
          <w:rFonts w:ascii="Arial Narrow" w:hAnsi="Arial Narrow" w:cs="Arial"/>
          <w:color w:val="auto"/>
          <w:sz w:val="22"/>
          <w:szCs w:val="22"/>
          <w:lang w:val="es-MX"/>
        </w:rPr>
      </w:pP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INTRODUCCIÓN</w:t>
      </w:r>
    </w:p>
    <w:p w:rsidR="002F4489" w:rsidRPr="00351A42" w:rsidRDefault="002F4489" w:rsidP="002F4489">
      <w:pPr>
        <w:pStyle w:val="Textoindependiente3"/>
        <w:spacing w:after="0" w:line="240" w:lineRule="auto"/>
        <w:jc w:val="both"/>
        <w:rPr>
          <w:rFonts w:ascii="Arial Narrow" w:hAnsi="Arial Narrow" w:cs="Arial"/>
          <w:sz w:val="22"/>
          <w:szCs w:val="22"/>
        </w:rPr>
      </w:pPr>
    </w:p>
    <w:p w:rsidR="002F4489" w:rsidRPr="00351A42" w:rsidRDefault="002F4489" w:rsidP="003F2980">
      <w:pPr>
        <w:pStyle w:val="Textoindependiente3"/>
        <w:spacing w:after="0"/>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La Secretaría de Administración del Estado conforme a lo dispuesto en la Ley Orgánica de la Administración Pública del Estado de Aguascalientes es la Dependencia encargada </w:t>
      </w:r>
      <w:r w:rsidR="00A853E4" w:rsidRPr="00351A42">
        <w:rPr>
          <w:rFonts w:ascii="Arial Narrow" w:hAnsi="Arial Narrow" w:cs="Arial"/>
          <w:sz w:val="22"/>
          <w:szCs w:val="22"/>
        </w:rPr>
        <w:t>de</w:t>
      </w:r>
      <w:r w:rsidRPr="00351A42">
        <w:rPr>
          <w:rFonts w:ascii="Arial Narrow" w:hAnsi="Arial Narrow" w:cs="Arial"/>
          <w:sz w:val="22"/>
          <w:szCs w:val="22"/>
        </w:rPr>
        <w:t xml:space="preserve"> dirigir, </w:t>
      </w:r>
      <w:r w:rsidRPr="00351A42">
        <w:rPr>
          <w:rFonts w:ascii="Arial Narrow" w:hAnsi="Arial Narrow" w:cs="Arial"/>
          <w:sz w:val="22"/>
          <w:szCs w:val="22"/>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recursos humanos que requiera la Administración Pública Estatal, en el desarrollo de las funciones encomendada</w:t>
      </w:r>
      <w:r w:rsidR="00851CFA" w:rsidRPr="00351A42">
        <w:rPr>
          <w:rFonts w:ascii="Arial Narrow" w:hAnsi="Arial Narrow" w:cs="Arial"/>
          <w:sz w:val="22"/>
          <w:szCs w:val="22"/>
          <w:lang w:val="es-MX"/>
        </w:rPr>
        <w:t>s</w:t>
      </w:r>
      <w:r w:rsidRPr="00351A42">
        <w:rPr>
          <w:rFonts w:ascii="Arial Narrow" w:hAnsi="Arial Narrow" w:cs="Arial"/>
          <w:sz w:val="22"/>
          <w:szCs w:val="22"/>
          <w:lang w:val="es-MX"/>
        </w:rPr>
        <w:t xml:space="preserve">; establecer políticas, normas y lineamientos en materia de administración, remuneración y desarrollo de personal de la Administración Pública Estatal; tramitar los nombramientos, remociones, licencias, renuncias y cualquier otra incidencia que modifique la relación jurídico laboral entre el Estado y sus servidores públicos; integrar, elaborar y remitir a la Secretaría de Finanzas </w:t>
      </w:r>
      <w:r w:rsidR="00851CFA" w:rsidRPr="00351A42">
        <w:rPr>
          <w:rFonts w:ascii="Arial Narrow" w:hAnsi="Arial Narrow" w:cs="Arial"/>
          <w:sz w:val="22"/>
          <w:szCs w:val="22"/>
          <w:lang w:val="es-MX"/>
        </w:rPr>
        <w:t xml:space="preserve">del Estado de Aguascalientes </w:t>
      </w:r>
      <w:r w:rsidRPr="00351A42">
        <w:rPr>
          <w:rFonts w:ascii="Arial Narrow" w:hAnsi="Arial Narrow" w:cs="Arial"/>
          <w:sz w:val="22"/>
          <w:szCs w:val="22"/>
          <w:lang w:val="es-MX"/>
        </w:rPr>
        <w:t>para su pago, la nómina de los servidores públicos de las Dependencias de la Administración Pública Estatal, efectuando las retenciones fiscales y practicando los descuentos que legalmente correspondan; autorizar las propuestas de creación de nuevas áreas del Poder Ejecutivo del Estado que no se encuentren previstas en este ordenamiento; planear y programar la selección, contratación y capacitación del personal y llevar los registros del mismo, controlar su asistencia, licencias, permisos y vacaciones, otorgar becas y otros estímulos y promover actividades socioculturales y deportivas para los trabajadores al servicio del Estado; analizar, para su propuesta, el tabulador de sueldos y salarios que se aplica en la Administración Pública Estatal; instrumentar y ejecutar el servicio civil de carrera, evaluando en todo momento las</w:t>
      </w:r>
      <w:r w:rsidR="00D478E1" w:rsidRPr="00351A42">
        <w:rPr>
          <w:rFonts w:ascii="Arial Narrow" w:hAnsi="Arial Narrow" w:cs="Arial"/>
          <w:sz w:val="22"/>
          <w:szCs w:val="22"/>
          <w:lang w:val="es-MX"/>
        </w:rPr>
        <w:t xml:space="preserve"> </w:t>
      </w:r>
      <w:r w:rsidRPr="00351A42">
        <w:rPr>
          <w:rFonts w:ascii="Arial Narrow" w:hAnsi="Arial Narrow" w:cs="Arial"/>
          <w:sz w:val="22"/>
          <w:szCs w:val="22"/>
          <w:lang w:val="es-MX"/>
        </w:rPr>
        <w:t>actitudes de quienes lo conforman, las cuales estarán libres de cualquier tipo de discriminación; tramitar los nombramientos, remociones, renuncias, cambios de adscripción, licencias, bajas y jubilaciones de los servidores públicos de la Administración Pública Estatal; así como administrar los seguros de la Administración Pública Estatal.</w:t>
      </w:r>
    </w:p>
    <w:p w:rsidR="002F4489" w:rsidRPr="00351A42" w:rsidRDefault="002F4489" w:rsidP="003F2980">
      <w:pPr>
        <w:pStyle w:val="Textoindependiente3"/>
        <w:spacing w:after="0"/>
        <w:jc w:val="both"/>
        <w:rPr>
          <w:rFonts w:ascii="Arial Narrow" w:hAnsi="Arial Narrow" w:cs="Arial"/>
          <w:sz w:val="22"/>
          <w:szCs w:val="22"/>
        </w:rPr>
      </w:pPr>
      <w:r w:rsidRPr="00351A42">
        <w:rPr>
          <w:rFonts w:ascii="Arial Narrow" w:hAnsi="Arial Narrow" w:cs="Arial"/>
          <w:sz w:val="22"/>
          <w:szCs w:val="22"/>
        </w:rPr>
        <w:t xml:space="preserve"> </w:t>
      </w:r>
    </w:p>
    <w:p w:rsidR="002F4489" w:rsidRPr="00351A42" w:rsidRDefault="002F4489" w:rsidP="003F2980">
      <w:pPr>
        <w:pStyle w:val="Textoindependiente3"/>
        <w:spacing w:after="0"/>
        <w:ind w:left="1" w:firstLine="708"/>
        <w:jc w:val="both"/>
        <w:rPr>
          <w:rFonts w:ascii="Arial Narrow" w:hAnsi="Arial Narrow" w:cs="Arial"/>
          <w:sz w:val="22"/>
          <w:szCs w:val="22"/>
          <w:lang w:val="es-MX"/>
        </w:rPr>
      </w:pPr>
      <w:r w:rsidRPr="00351A42">
        <w:rPr>
          <w:rFonts w:ascii="Arial Narrow" w:hAnsi="Arial Narrow" w:cs="Arial"/>
          <w:sz w:val="22"/>
          <w:szCs w:val="22"/>
        </w:rPr>
        <w:t>Para el cumplimiento de las disposiciones antes señaladas, la Dirección General de Capital Humano de la Secretaría de Administración del Estado, de conformidad con el Reglamento Interior de la Secretaría de Administración de</w:t>
      </w:r>
      <w:r w:rsidR="00851CFA" w:rsidRPr="00351A42">
        <w:rPr>
          <w:rFonts w:ascii="Arial Narrow" w:hAnsi="Arial Narrow" w:cs="Arial"/>
          <w:sz w:val="22"/>
          <w:szCs w:val="22"/>
        </w:rPr>
        <w:t>l Estado</w:t>
      </w:r>
      <w:r w:rsidR="00457580" w:rsidRPr="00351A42">
        <w:rPr>
          <w:rFonts w:ascii="Arial Narrow" w:hAnsi="Arial Narrow" w:cs="Arial"/>
          <w:sz w:val="22"/>
          <w:szCs w:val="22"/>
        </w:rPr>
        <w:t xml:space="preserve"> de Aguascalientes</w:t>
      </w:r>
      <w:r w:rsidRPr="00351A42">
        <w:rPr>
          <w:rFonts w:ascii="Arial Narrow" w:hAnsi="Arial Narrow" w:cs="Arial"/>
          <w:sz w:val="22"/>
          <w:szCs w:val="22"/>
        </w:rPr>
        <w:t>, se 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verificar el cumplimiento de las acciones implementadas para la gestión del capital humano y emitir recomendaciones para su mejora continua, así como para el cumplimiento de las disposiciones legales aplicables</w:t>
      </w:r>
      <w:r w:rsidR="00851CFA" w:rsidRPr="00351A42">
        <w:rPr>
          <w:rFonts w:ascii="Arial Narrow" w:hAnsi="Arial Narrow" w:cs="Arial"/>
          <w:sz w:val="22"/>
          <w:szCs w:val="22"/>
        </w:rPr>
        <w:t xml:space="preserve">; </w:t>
      </w:r>
      <w:r w:rsidRPr="00351A42">
        <w:rPr>
          <w:rFonts w:ascii="Arial Narrow" w:hAnsi="Arial Narrow" w:cs="Arial"/>
          <w:sz w:val="22"/>
          <w:szCs w:val="22"/>
        </w:rPr>
        <w:t xml:space="preserve">formalizar el ingreso y llevar los controles administrativos del personal de las Dependencias y autorizar el ingreso del personal de las Entidades; </w:t>
      </w:r>
      <w:r w:rsidR="00851CFA" w:rsidRPr="00351A42">
        <w:rPr>
          <w:rFonts w:ascii="Arial Narrow" w:hAnsi="Arial Narrow" w:cs="Arial"/>
          <w:sz w:val="22"/>
          <w:szCs w:val="22"/>
        </w:rPr>
        <w:t>t</w:t>
      </w:r>
      <w:r w:rsidRPr="00351A42">
        <w:rPr>
          <w:rFonts w:ascii="Arial Narrow" w:hAnsi="Arial Narrow" w:cs="Arial"/>
          <w:sz w:val="22"/>
          <w:szCs w:val="22"/>
        </w:rPr>
        <w:t>ramitar las remociones, renuncias, licencias, comisiones, jubilaciones, pago de indemnizaciones y cualquier otro movimiento administrativo que implique una afectación salarial de los servidores públicos de las Dependencias y de los que en las Entidades ocupen plazas estatales;</w:t>
      </w:r>
      <w:r w:rsidR="00D478E1" w:rsidRPr="00351A42">
        <w:rPr>
          <w:rFonts w:ascii="Arial Narrow" w:hAnsi="Arial Narrow" w:cs="Arial"/>
          <w:sz w:val="22"/>
          <w:szCs w:val="22"/>
        </w:rPr>
        <w:t xml:space="preserve"> </w:t>
      </w:r>
      <w:r w:rsidRPr="00351A42">
        <w:rPr>
          <w:rFonts w:ascii="Arial Narrow" w:hAnsi="Arial Narrow" w:cs="Arial"/>
          <w:sz w:val="22"/>
          <w:szCs w:val="22"/>
        </w:rPr>
        <w:t xml:space="preserve">estudiar y proponer al Secretario de </w:t>
      </w:r>
      <w:r w:rsidRPr="00351A42">
        <w:rPr>
          <w:rFonts w:ascii="Arial Narrow" w:hAnsi="Arial Narrow" w:cs="Arial"/>
          <w:sz w:val="22"/>
          <w:szCs w:val="22"/>
        </w:rPr>
        <w:lastRenderedPageBreak/>
        <w:t>Administración las políticas conforme a las cuales deberán atenderse los requerimientos de personal, e intervenir, en su caso, en la selección, nombramiento, ubicación y reubicación del personal de las Dependencias y Entidades, así como llevar el control y registro del mismo; elaborar</w:t>
      </w:r>
      <w:r w:rsidR="00D478E1" w:rsidRPr="00351A42">
        <w:rPr>
          <w:rFonts w:ascii="Arial Narrow" w:hAnsi="Arial Narrow" w:cs="Arial"/>
          <w:sz w:val="22"/>
          <w:szCs w:val="22"/>
        </w:rPr>
        <w:t xml:space="preserve"> </w:t>
      </w:r>
      <w:r w:rsidRPr="00351A42">
        <w:rPr>
          <w:rFonts w:ascii="Arial Narrow" w:hAnsi="Arial Narrow" w:cs="Arial"/>
          <w:sz w:val="22"/>
          <w:szCs w:val="22"/>
        </w:rPr>
        <w:t>y proponer al</w:t>
      </w:r>
      <w:r w:rsidR="00D478E1" w:rsidRPr="00351A42">
        <w:rPr>
          <w:rFonts w:ascii="Arial Narrow" w:hAnsi="Arial Narrow" w:cs="Arial"/>
          <w:sz w:val="22"/>
          <w:szCs w:val="22"/>
        </w:rPr>
        <w:t xml:space="preserve"> </w:t>
      </w:r>
      <w:r w:rsidRPr="00351A42">
        <w:rPr>
          <w:rFonts w:ascii="Arial Narrow" w:hAnsi="Arial Narrow" w:cs="Arial"/>
          <w:sz w:val="22"/>
          <w:szCs w:val="22"/>
        </w:rPr>
        <w:t>Secretario de Administración los tabuladores de sueldos y salarios que se aplicarán a las Dependencias, así como el que se aplique en las plazas estatales adscritas a las Entidades, lo anterior de acuerdo a los incrementos autorizados anualmente; elaborar, revisar y actualizar en coordinación con las unidades administrativas, los catálogos de puestos, estructuras organizacionales y programáticas del poder ejecutivo del Estado; desarrollar la planeación</w:t>
      </w:r>
      <w:r w:rsidR="00D478E1" w:rsidRPr="00351A42">
        <w:rPr>
          <w:rFonts w:ascii="Arial Narrow" w:hAnsi="Arial Narrow" w:cs="Arial"/>
          <w:sz w:val="22"/>
          <w:szCs w:val="22"/>
        </w:rPr>
        <w:t xml:space="preserve"> </w:t>
      </w:r>
      <w:r w:rsidRPr="00351A42">
        <w:rPr>
          <w:rFonts w:ascii="Arial Narrow" w:hAnsi="Arial Narrow" w:cs="Arial"/>
          <w:sz w:val="22"/>
          <w:szCs w:val="22"/>
        </w:rPr>
        <w:t xml:space="preserve">y proyectar el presupuesto anual de servicios personales, con base en las estructuras orgánicas, plantillas de personal, prestaciones, tabuladores salariales, partidas presupuestales, políticas y reglamentación correspondiente, para su remisión a la Secretaría de Finanzas del Estado de Aguascalientes y se </w:t>
      </w:r>
      <w:r w:rsidR="00851CFA" w:rsidRPr="00351A42">
        <w:rPr>
          <w:rFonts w:ascii="Arial Narrow" w:hAnsi="Arial Narrow" w:cs="Arial"/>
          <w:sz w:val="22"/>
          <w:szCs w:val="22"/>
        </w:rPr>
        <w:t xml:space="preserve">ha </w:t>
      </w:r>
      <w:r w:rsidRPr="00351A42">
        <w:rPr>
          <w:rFonts w:ascii="Arial Narrow" w:hAnsi="Arial Narrow" w:cs="Arial"/>
          <w:sz w:val="22"/>
          <w:szCs w:val="22"/>
        </w:rPr>
        <w:t>integrado en el anteproyecto anual del Presupuesto de Egresos del Estado; integrar y elaborar la nómina de los servidores públicos de las Dependencias, y solicitar el pago de remuneraciones al personal a la Secretaría de Finanzas, efectuando las retenciones fiscales y practicando los descuentos que legalmente correspondan; vigilar el cumplimiento de las disposiciones legales que rijan las relaciones entre el Gobierno del Estado y los servidores públicos, sin perjuicio a la competencia de otras autoridades; así como intervenir</w:t>
      </w:r>
      <w:r w:rsidR="00D478E1" w:rsidRPr="00351A42">
        <w:rPr>
          <w:rFonts w:ascii="Arial Narrow" w:hAnsi="Arial Narrow" w:cs="Arial"/>
          <w:sz w:val="22"/>
          <w:szCs w:val="22"/>
        </w:rPr>
        <w:t xml:space="preserve"> </w:t>
      </w:r>
      <w:r w:rsidRPr="00351A42">
        <w:rPr>
          <w:rFonts w:ascii="Arial Narrow" w:hAnsi="Arial Narrow" w:cs="Arial"/>
          <w:sz w:val="22"/>
          <w:szCs w:val="22"/>
        </w:rPr>
        <w:t>en la elaboración de los proyectos relativos a la normatividad que deberán observar en materia de las Dependencias y Entidades; aplicar las medidas disciplinarias a los trabajadores de las Dependencia</w:t>
      </w:r>
      <w:r w:rsidR="00851CFA" w:rsidRPr="00351A42">
        <w:rPr>
          <w:rFonts w:ascii="Arial Narrow" w:hAnsi="Arial Narrow" w:cs="Arial"/>
          <w:sz w:val="22"/>
          <w:szCs w:val="22"/>
        </w:rPr>
        <w:t>s</w:t>
      </w:r>
      <w:r w:rsidRPr="00351A42">
        <w:rPr>
          <w:rFonts w:ascii="Arial Narrow" w:hAnsi="Arial Narrow" w:cs="Arial"/>
          <w:sz w:val="22"/>
          <w:szCs w:val="22"/>
        </w:rPr>
        <w:t xml:space="preserve">, que sean sujetos a procedimientos administrativos sancionadores en términos del Reglamento Interior de Trabajo de la Administración Pública Estatal, del Estatuto Jurídico de los </w:t>
      </w:r>
      <w:r w:rsidR="00851CFA" w:rsidRPr="00351A42">
        <w:rPr>
          <w:rFonts w:ascii="Arial Narrow" w:hAnsi="Arial Narrow" w:cs="Arial"/>
          <w:sz w:val="22"/>
          <w:szCs w:val="22"/>
        </w:rPr>
        <w:t>T</w:t>
      </w:r>
      <w:r w:rsidRPr="00351A42">
        <w:rPr>
          <w:rFonts w:ascii="Arial Narrow" w:hAnsi="Arial Narrow" w:cs="Arial"/>
          <w:sz w:val="22"/>
          <w:szCs w:val="22"/>
        </w:rPr>
        <w:t xml:space="preserve">rabajadores al </w:t>
      </w:r>
      <w:r w:rsidR="00851CFA" w:rsidRPr="00351A42">
        <w:rPr>
          <w:rFonts w:ascii="Arial Narrow" w:hAnsi="Arial Narrow" w:cs="Arial"/>
          <w:sz w:val="22"/>
          <w:szCs w:val="22"/>
        </w:rPr>
        <w:t>S</w:t>
      </w:r>
      <w:r w:rsidRPr="00351A42">
        <w:rPr>
          <w:rFonts w:ascii="Arial Narrow" w:hAnsi="Arial Narrow" w:cs="Arial"/>
          <w:sz w:val="22"/>
          <w:szCs w:val="22"/>
        </w:rPr>
        <w:t xml:space="preserve">ervicio de los </w:t>
      </w:r>
      <w:r w:rsidR="00851CFA" w:rsidRPr="00351A42">
        <w:rPr>
          <w:rFonts w:ascii="Arial Narrow" w:hAnsi="Arial Narrow" w:cs="Arial"/>
          <w:sz w:val="22"/>
          <w:szCs w:val="22"/>
        </w:rPr>
        <w:t>G</w:t>
      </w:r>
      <w:r w:rsidRPr="00351A42">
        <w:rPr>
          <w:rFonts w:ascii="Arial Narrow" w:hAnsi="Arial Narrow" w:cs="Arial"/>
          <w:sz w:val="22"/>
          <w:szCs w:val="22"/>
        </w:rPr>
        <w:t>obiernos del Estado de Aguascalientes, sus Municipios y Organismos Descentralizados, y los demás ordenamientos legales aplicables. Lo anterior sin perjuicio de la esfera competencial de otras autoridades;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colaboración que celebre la Secretaría de Administración del Estado con otras instituciones, organismos y Entidades, en materia de administración de capital humano; coordinar, organizar y fomentar las actividades de recreación e integración familiar de los servidores públicos del Gobierno del Estado, mediante programas específicos en coordinación</w:t>
      </w:r>
      <w:r w:rsidR="00D478E1" w:rsidRPr="00351A42">
        <w:rPr>
          <w:rFonts w:ascii="Arial Narrow" w:hAnsi="Arial Narrow" w:cs="Arial"/>
          <w:sz w:val="22"/>
          <w:szCs w:val="22"/>
        </w:rPr>
        <w:t xml:space="preserve"> </w:t>
      </w:r>
      <w:r w:rsidRPr="00351A42">
        <w:rPr>
          <w:rFonts w:ascii="Arial Narrow" w:hAnsi="Arial Narrow" w:cs="Arial"/>
          <w:sz w:val="22"/>
          <w:szCs w:val="22"/>
        </w:rPr>
        <w:t>con los demás Dependencias y Entidades; vigilar y aplicar en su caso las normas y políticas generales que rigen</w:t>
      </w:r>
      <w:r w:rsidR="00D478E1" w:rsidRPr="00351A42">
        <w:rPr>
          <w:rFonts w:ascii="Arial Narrow" w:hAnsi="Arial Narrow" w:cs="Arial"/>
          <w:sz w:val="22"/>
          <w:szCs w:val="22"/>
        </w:rPr>
        <w:t xml:space="preserve"> </w:t>
      </w:r>
      <w:r w:rsidRPr="00351A42">
        <w:rPr>
          <w:rFonts w:ascii="Arial Narrow" w:hAnsi="Arial Narrow" w:cs="Arial"/>
          <w:sz w:val="22"/>
          <w:szCs w:val="22"/>
        </w:rPr>
        <w:t xml:space="preserve">en la Administración Pública Estatal, en relación del capital humano. </w:t>
      </w:r>
    </w:p>
    <w:p w:rsidR="002F4489" w:rsidRPr="00351A42" w:rsidRDefault="002F4489" w:rsidP="003F2980">
      <w:pPr>
        <w:pStyle w:val="Textoindependiente3"/>
        <w:spacing w:after="0"/>
        <w:jc w:val="both"/>
        <w:rPr>
          <w:rFonts w:ascii="Arial Narrow" w:hAnsi="Arial Narrow" w:cs="Arial"/>
          <w:sz w:val="22"/>
          <w:szCs w:val="22"/>
        </w:rPr>
      </w:pPr>
    </w:p>
    <w:p w:rsidR="002F4489" w:rsidRPr="00351A42" w:rsidRDefault="002F4489" w:rsidP="003F2980">
      <w:pPr>
        <w:pStyle w:val="Textoindependiente3"/>
        <w:spacing w:after="0"/>
        <w:ind w:firstLine="709"/>
        <w:jc w:val="both"/>
        <w:rPr>
          <w:rFonts w:ascii="Arial Narrow" w:hAnsi="Arial Narrow" w:cs="Arial"/>
          <w:sz w:val="22"/>
          <w:szCs w:val="22"/>
          <w:lang w:val="es-MX"/>
        </w:rPr>
      </w:pPr>
      <w:r w:rsidRPr="00351A42">
        <w:rPr>
          <w:rFonts w:ascii="Arial Narrow" w:hAnsi="Arial Narrow" w:cs="Arial"/>
          <w:sz w:val="22"/>
          <w:szCs w:val="22"/>
        </w:rPr>
        <w:t>A efecto de m</w:t>
      </w:r>
      <w:r w:rsidRPr="00351A42">
        <w:rPr>
          <w:rFonts w:ascii="Arial Narrow" w:hAnsi="Arial Narrow" w:cs="Arial"/>
          <w:sz w:val="22"/>
          <w:szCs w:val="22"/>
          <w:lang w:val="es-MX"/>
        </w:rPr>
        <w:t>antener la normatividad estatal actualizada en lo que respecta a los programas y proyectos de la Administración Pública Estatal para maximizar el bienestar físico, laboral, cultural y social de los servidores públicos, la Secretaría de Administración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2F4489" w:rsidRPr="00351A42" w:rsidRDefault="002F4489" w:rsidP="003F2980">
      <w:pPr>
        <w:pStyle w:val="Textoindependiente3"/>
        <w:spacing w:after="0"/>
        <w:jc w:val="both"/>
        <w:rPr>
          <w:rFonts w:ascii="Arial Narrow" w:hAnsi="Arial Narrow" w:cs="Arial"/>
          <w:sz w:val="22"/>
          <w:szCs w:val="22"/>
          <w:lang w:val="es-MX"/>
        </w:rPr>
      </w:pPr>
    </w:p>
    <w:p w:rsidR="002F4489" w:rsidRPr="00351A42" w:rsidRDefault="002F4489" w:rsidP="003F2980">
      <w:pPr>
        <w:pStyle w:val="Textoindependiente3"/>
        <w:spacing w:after="0"/>
        <w:ind w:firstLine="709"/>
        <w:jc w:val="both"/>
        <w:rPr>
          <w:rFonts w:ascii="Arial Narrow" w:hAnsi="Arial Narrow" w:cs="Arial"/>
          <w:sz w:val="22"/>
          <w:szCs w:val="22"/>
          <w:lang w:val="es-MX"/>
        </w:rPr>
      </w:pPr>
      <w:r w:rsidRPr="00351A42">
        <w:rPr>
          <w:rFonts w:ascii="Arial Narrow" w:hAnsi="Arial Narrow" w:cs="Arial"/>
          <w:sz w:val="22"/>
          <w:szCs w:val="22"/>
          <w:lang w:val="es-MX"/>
        </w:rPr>
        <w:t>Derivado de lo anterior se cuenta con el “Sistema Integral de Capital Humano”</w:t>
      </w:r>
      <w:r w:rsidR="00457580" w:rsidRPr="00351A42">
        <w:rPr>
          <w:rFonts w:ascii="Arial Narrow" w:hAnsi="Arial Narrow" w:cs="Arial"/>
          <w:sz w:val="22"/>
          <w:szCs w:val="22"/>
          <w:lang w:val="es-MX"/>
        </w:rPr>
        <w:t>,</w:t>
      </w:r>
      <w:r w:rsidRPr="00351A42">
        <w:rPr>
          <w:rFonts w:ascii="Arial Narrow" w:hAnsi="Arial Narrow" w:cs="Arial"/>
          <w:sz w:val="22"/>
          <w:szCs w:val="22"/>
          <w:lang w:val="es-MX"/>
        </w:rPr>
        <w:t xml:space="preserve"> mediante el cual se gestiona y desarrolla integralmente el capital humano, en una cultura institucional, fomentando su capital emocional, compensándolo equitativamente y asegurando su actuar dentro del m</w:t>
      </w:r>
      <w:r w:rsidR="00457580" w:rsidRPr="00351A42">
        <w:rPr>
          <w:rFonts w:ascii="Arial Narrow" w:hAnsi="Arial Narrow" w:cs="Arial"/>
          <w:sz w:val="22"/>
          <w:szCs w:val="22"/>
          <w:lang w:val="es-MX"/>
        </w:rPr>
        <w:t>arco jurídico de su competencia,</w:t>
      </w:r>
      <w:r w:rsidRPr="00351A42">
        <w:rPr>
          <w:rFonts w:ascii="Arial Narrow" w:hAnsi="Arial Narrow" w:cs="Arial"/>
          <w:sz w:val="22"/>
          <w:szCs w:val="22"/>
          <w:lang w:val="es-MX"/>
        </w:rPr>
        <w:t xml:space="preserve"> así como salvaguardando la confidencialidad de la información respaldada por la Ley General de Transparencia, Ley de Responsabilidades Administrativas del Estado de Aguascalientes y el Estatuto </w:t>
      </w:r>
      <w:r w:rsidRPr="00351A42">
        <w:rPr>
          <w:rFonts w:ascii="Arial Narrow" w:hAnsi="Arial Narrow" w:cs="Arial"/>
          <w:sz w:val="22"/>
          <w:szCs w:val="22"/>
          <w:lang w:val="es-MX"/>
        </w:rPr>
        <w:lastRenderedPageBreak/>
        <w:t>Jurídico de los Trabajadores al Servicio de los Gobiernos del Estado de Aguascalientes, sus Municipios y Organismos Descentralizados.</w:t>
      </w:r>
    </w:p>
    <w:p w:rsidR="00457580" w:rsidRPr="00351A42" w:rsidRDefault="00457580" w:rsidP="003F2980">
      <w:pPr>
        <w:pStyle w:val="Textoindependiente3"/>
        <w:spacing w:after="0"/>
        <w:ind w:firstLine="709"/>
        <w:jc w:val="both"/>
        <w:rPr>
          <w:rFonts w:ascii="Arial Narrow" w:hAnsi="Arial Narrow" w:cs="Arial"/>
          <w:sz w:val="22"/>
          <w:szCs w:val="22"/>
          <w:lang w:val="es-MX"/>
        </w:rPr>
      </w:pPr>
    </w:p>
    <w:p w:rsidR="002F4489" w:rsidRPr="00351A42" w:rsidRDefault="002F4489" w:rsidP="002F4489">
      <w:pPr>
        <w:pStyle w:val="Textoindependiente3"/>
        <w:spacing w:after="0" w:line="240" w:lineRule="auto"/>
        <w:jc w:val="both"/>
        <w:rPr>
          <w:rFonts w:ascii="Arial Narrow" w:hAnsi="Arial Narrow" w:cs="Arial"/>
          <w:sz w:val="22"/>
          <w:szCs w:val="22"/>
          <w:lang w:val="es-MX"/>
        </w:rPr>
      </w:pPr>
    </w:p>
    <w:p w:rsidR="002F4489" w:rsidRPr="00351A42" w:rsidRDefault="002F4489" w:rsidP="002F4489">
      <w:pPr>
        <w:pStyle w:val="Textoindependiente"/>
        <w:spacing w:after="0" w:line="240" w:lineRule="auto"/>
        <w:jc w:val="center"/>
        <w:outlineLvl w:val="0"/>
        <w:rPr>
          <w:rFonts w:ascii="Arial Narrow" w:hAnsi="Arial Narrow" w:cs="Arial"/>
          <w:b/>
          <w:lang w:val="es-MX"/>
        </w:rPr>
      </w:pPr>
      <w:r w:rsidRPr="00351A42">
        <w:rPr>
          <w:rFonts w:ascii="Arial Narrow" w:hAnsi="Arial Narrow" w:cs="Arial"/>
          <w:b/>
          <w:lang w:val="es-MX"/>
        </w:rPr>
        <w:t>MARCO JURÍDICO ADMINISTRATIVO</w:t>
      </w:r>
    </w:p>
    <w:p w:rsidR="002F4489" w:rsidRPr="00351A42" w:rsidRDefault="002F4489" w:rsidP="002F4489">
      <w:pPr>
        <w:pStyle w:val="Textoindependiente"/>
        <w:spacing w:after="0" w:line="240" w:lineRule="auto"/>
        <w:jc w:val="both"/>
        <w:rPr>
          <w:rFonts w:ascii="Arial Narrow" w:hAnsi="Arial Narrow" w:cs="Arial"/>
        </w:rPr>
      </w:pPr>
    </w:p>
    <w:p w:rsidR="002F4489" w:rsidRPr="00351A42" w:rsidRDefault="00457580" w:rsidP="003F2980">
      <w:pPr>
        <w:pStyle w:val="Textoindependiente"/>
        <w:tabs>
          <w:tab w:val="left" w:pos="709"/>
        </w:tabs>
        <w:spacing w:after="0"/>
        <w:jc w:val="both"/>
        <w:rPr>
          <w:rFonts w:ascii="Arial Narrow" w:hAnsi="Arial Narrow" w:cs="Arial"/>
          <w:b/>
          <w:lang w:val="es-MX"/>
        </w:rPr>
      </w:pPr>
      <w:r w:rsidRPr="00351A42">
        <w:rPr>
          <w:rFonts w:ascii="Arial Narrow" w:hAnsi="Arial Narrow" w:cs="Arial"/>
        </w:rPr>
        <w:tab/>
      </w:r>
      <w:r w:rsidR="002F4489" w:rsidRPr="00351A42">
        <w:rPr>
          <w:rFonts w:ascii="Arial Narrow" w:hAnsi="Arial Narrow"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2F4489" w:rsidRPr="00351A42" w:rsidRDefault="002F4489" w:rsidP="002F4489">
      <w:pPr>
        <w:pStyle w:val="Textoindependiente"/>
        <w:spacing w:after="0" w:line="240" w:lineRule="auto"/>
        <w:jc w:val="center"/>
        <w:outlineLvl w:val="0"/>
        <w:rPr>
          <w:rFonts w:ascii="Arial Narrow" w:hAnsi="Arial Narrow" w:cs="Arial"/>
          <w:b/>
          <w:lang w:val="es-MX"/>
        </w:rPr>
      </w:pPr>
    </w:p>
    <w:p w:rsidR="002F4489" w:rsidRPr="00351A42" w:rsidRDefault="002F4489" w:rsidP="0066462D">
      <w:pPr>
        <w:pStyle w:val="Estilo"/>
        <w:numPr>
          <w:ilvl w:val="3"/>
          <w:numId w:val="53"/>
        </w:numPr>
        <w:ind w:left="0" w:firstLine="0"/>
        <w:rPr>
          <w:rFonts w:ascii="Arial Narrow" w:hAnsi="Arial Narrow" w:cs="Arial"/>
          <w:b/>
          <w:sz w:val="22"/>
        </w:rPr>
      </w:pPr>
      <w:r w:rsidRPr="00351A42">
        <w:rPr>
          <w:rFonts w:ascii="Arial Narrow" w:hAnsi="Arial Narrow" w:cs="Arial"/>
          <w:b/>
          <w:sz w:val="22"/>
        </w:rPr>
        <w:t>LEYES</w:t>
      </w:r>
    </w:p>
    <w:p w:rsidR="002F4489" w:rsidRPr="00351A42" w:rsidRDefault="002F4489" w:rsidP="002F4489">
      <w:pPr>
        <w:pStyle w:val="Estilo"/>
        <w:ind w:left="847"/>
        <w:rPr>
          <w:rFonts w:ascii="Arial Narrow" w:hAnsi="Arial Narrow" w:cs="Arial"/>
          <w:b/>
          <w:sz w:val="22"/>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 xml:space="preserve">Constitución Política de los Estados Unidos </w:t>
      </w:r>
      <w:r w:rsidR="00851CFA" w:rsidRPr="00351A42">
        <w:rPr>
          <w:rFonts w:ascii="Arial Narrow" w:eastAsia="Times New Roman" w:hAnsi="Arial Narrow" w:cs="Arial"/>
          <w:lang w:val="es-MX"/>
        </w:rPr>
        <w:t>M</w:t>
      </w:r>
      <w:r w:rsidRPr="00351A42">
        <w:rPr>
          <w:rFonts w:ascii="Arial Narrow" w:eastAsia="Times New Roman" w:hAnsi="Arial Narrow" w:cs="Arial"/>
          <w:lang w:val="es-MX"/>
        </w:rPr>
        <w:t>exicanos;</w:t>
      </w:r>
    </w:p>
    <w:p w:rsidR="00457580" w:rsidRPr="00351A42" w:rsidRDefault="00457580" w:rsidP="003F2980">
      <w:pPr>
        <w:pStyle w:val="Prrafodelista"/>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Constitución Política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General de Contabilidad Gubernamental;</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Orgánica de la Administración Pública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de Presupuesto, Gasto Público y Responsabilidad Hacendaria del Estado de Aguascalientes y sus Municipios;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de Responsabilidades Administrativas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Ley del Procedimiento Administrativo del Estado de Aguascalientes;</w:t>
      </w:r>
    </w:p>
    <w:p w:rsidR="00457580" w:rsidRPr="00351A42" w:rsidRDefault="00457580" w:rsidP="003F2980">
      <w:pPr>
        <w:spacing w:after="0" w:line="240" w:lineRule="auto"/>
        <w:ind w:left="709" w:hanging="425"/>
        <w:jc w:val="both"/>
        <w:rPr>
          <w:rFonts w:ascii="Arial Narrow" w:eastAsia="Times New Roman"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Ley del Servicio Civil de Carrera para el Estado de Aguascalientes;</w:t>
      </w:r>
    </w:p>
    <w:p w:rsidR="00457580" w:rsidRPr="00351A42" w:rsidRDefault="00457580" w:rsidP="003F2980">
      <w:pPr>
        <w:spacing w:after="0" w:line="240" w:lineRule="auto"/>
        <w:ind w:left="709" w:hanging="425"/>
        <w:jc w:val="both"/>
        <w:rPr>
          <w:rFonts w:ascii="Arial Narrow"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Ley de Seguridad y Servicios Sociales para los Servidores Públicos del Estado de Aguascalientes y sus Reglamentos;</w:t>
      </w:r>
    </w:p>
    <w:p w:rsidR="00457580" w:rsidRPr="00351A42" w:rsidRDefault="00457580" w:rsidP="003F2980">
      <w:pPr>
        <w:spacing w:after="0" w:line="240" w:lineRule="auto"/>
        <w:ind w:left="709" w:hanging="425"/>
        <w:jc w:val="both"/>
        <w:rPr>
          <w:rFonts w:ascii="Arial Narrow" w:hAnsi="Arial Narrow" w:cs="Arial"/>
          <w:lang w:val="es-MX"/>
        </w:rPr>
      </w:pPr>
    </w:p>
    <w:p w:rsidR="002F4489" w:rsidRPr="00351A42" w:rsidRDefault="002F4489"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Ley del Seguro Social y sus Reglamentos;</w:t>
      </w:r>
      <w:r w:rsidR="00000CAE" w:rsidRPr="00351A42">
        <w:rPr>
          <w:rFonts w:ascii="Arial Narrow" w:hAnsi="Arial Narrow" w:cs="Arial"/>
          <w:lang w:val="es-MX"/>
        </w:rPr>
        <w:t xml:space="preserve"> y</w:t>
      </w:r>
    </w:p>
    <w:p w:rsidR="00457580" w:rsidRPr="00351A42" w:rsidRDefault="00457580" w:rsidP="003F2980">
      <w:pPr>
        <w:spacing w:after="0" w:line="240" w:lineRule="auto"/>
        <w:ind w:left="709" w:hanging="425"/>
        <w:jc w:val="both"/>
        <w:rPr>
          <w:rFonts w:ascii="Arial Narrow" w:hAnsi="Arial Narrow" w:cs="Arial"/>
          <w:lang w:val="es-MX"/>
        </w:rPr>
      </w:pPr>
    </w:p>
    <w:p w:rsidR="002F4489" w:rsidRPr="00351A42" w:rsidRDefault="00000CAE" w:rsidP="0066462D">
      <w:pPr>
        <w:pStyle w:val="Prrafodelista"/>
        <w:numPr>
          <w:ilvl w:val="0"/>
          <w:numId w:val="48"/>
        </w:numPr>
        <w:spacing w:after="0" w:line="240" w:lineRule="auto"/>
        <w:ind w:left="709" w:hanging="425"/>
        <w:jc w:val="both"/>
        <w:rPr>
          <w:rFonts w:ascii="Arial Narrow" w:hAnsi="Arial Narrow" w:cs="Arial"/>
          <w:lang w:val="es-MX"/>
        </w:rPr>
      </w:pPr>
      <w:r w:rsidRPr="00351A42">
        <w:rPr>
          <w:rFonts w:ascii="Arial Narrow" w:hAnsi="Arial Narrow" w:cs="Arial"/>
          <w:lang w:val="es-MX"/>
        </w:rPr>
        <w:t xml:space="preserve">Ley Federal del Trabajo; </w:t>
      </w:r>
    </w:p>
    <w:p w:rsidR="002F4489" w:rsidRPr="00351A42" w:rsidRDefault="002F4489" w:rsidP="002F4489">
      <w:pPr>
        <w:pStyle w:val="Prrafodelista"/>
        <w:tabs>
          <w:tab w:val="left" w:pos="1276"/>
        </w:tabs>
        <w:spacing w:after="0" w:line="240" w:lineRule="auto"/>
        <w:ind w:left="1276"/>
        <w:jc w:val="both"/>
        <w:rPr>
          <w:rFonts w:ascii="Arial Narrow" w:hAnsi="Arial Narrow" w:cs="Arial"/>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ESTATUTOS</w:t>
      </w:r>
    </w:p>
    <w:p w:rsidR="002F4489" w:rsidRPr="00351A42" w:rsidRDefault="002F4489" w:rsidP="002F4489">
      <w:pPr>
        <w:pStyle w:val="Estilo"/>
        <w:ind w:left="847"/>
        <w:rPr>
          <w:rFonts w:ascii="Arial Narrow" w:hAnsi="Arial Narrow" w:cs="Arial"/>
          <w:b/>
          <w:sz w:val="22"/>
        </w:rPr>
      </w:pPr>
    </w:p>
    <w:p w:rsidR="002F4489" w:rsidRPr="00351A42" w:rsidRDefault="002F4489" w:rsidP="0066462D">
      <w:pPr>
        <w:pStyle w:val="Prrafodelista"/>
        <w:numPr>
          <w:ilvl w:val="0"/>
          <w:numId w:val="75"/>
        </w:numPr>
        <w:spacing w:after="0" w:line="240" w:lineRule="auto"/>
        <w:ind w:left="709" w:hanging="425"/>
        <w:jc w:val="both"/>
        <w:rPr>
          <w:rFonts w:ascii="Arial Narrow" w:eastAsia="Times New Roman" w:hAnsi="Arial Narrow" w:cs="Arial"/>
          <w:lang w:val="es-MX"/>
        </w:rPr>
      </w:pPr>
      <w:r w:rsidRPr="00351A42">
        <w:rPr>
          <w:rFonts w:ascii="Arial Narrow" w:eastAsia="Times New Roman" w:hAnsi="Arial Narrow" w:cs="Arial"/>
          <w:lang w:val="es-MX"/>
        </w:rPr>
        <w:t>Estatuto Jurídico de los Trabajadores al Servicio de los Gobiernos del Estado de Aguascalientes, sus Municipios y Organismos Descentralizados.</w:t>
      </w:r>
    </w:p>
    <w:p w:rsidR="002F4489" w:rsidRPr="00351A42" w:rsidRDefault="002F4489" w:rsidP="002F4489">
      <w:pPr>
        <w:pStyle w:val="Prrafodelista"/>
        <w:spacing w:after="0" w:line="240" w:lineRule="auto"/>
        <w:ind w:left="780"/>
        <w:jc w:val="both"/>
        <w:rPr>
          <w:rFonts w:ascii="Arial Narrow" w:hAnsi="Arial Narrow" w:cs="Arial"/>
          <w:b/>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REGLAMENTOS</w:t>
      </w:r>
    </w:p>
    <w:p w:rsidR="002F4489" w:rsidRPr="00351A42" w:rsidRDefault="002F4489" w:rsidP="002F4489">
      <w:pPr>
        <w:pStyle w:val="Prrafodelista"/>
        <w:tabs>
          <w:tab w:val="left" w:pos="851"/>
        </w:tabs>
        <w:spacing w:after="0" w:line="240" w:lineRule="auto"/>
        <w:ind w:left="851"/>
        <w:jc w:val="both"/>
        <w:rPr>
          <w:rFonts w:ascii="Arial Narrow" w:hAnsi="Arial Narrow" w:cs="Arial"/>
          <w:lang w:val="es-MX"/>
        </w:rPr>
      </w:pPr>
    </w:p>
    <w:p w:rsidR="002F4489" w:rsidRPr="00351A42" w:rsidRDefault="002F4489" w:rsidP="0066462D">
      <w:pPr>
        <w:pStyle w:val="Prrafodelista"/>
        <w:numPr>
          <w:ilvl w:val="0"/>
          <w:numId w:val="51"/>
        </w:numPr>
        <w:tabs>
          <w:tab w:val="left" w:pos="709"/>
        </w:tabs>
        <w:spacing w:after="0" w:line="240" w:lineRule="auto"/>
        <w:ind w:left="851" w:hanging="567"/>
        <w:jc w:val="both"/>
        <w:rPr>
          <w:rFonts w:ascii="Arial Narrow" w:hAnsi="Arial Narrow" w:cs="Arial"/>
          <w:lang w:val="es-MX"/>
        </w:rPr>
      </w:pPr>
      <w:r w:rsidRPr="00351A42">
        <w:rPr>
          <w:rFonts w:ascii="Arial Narrow" w:hAnsi="Arial Narrow" w:cs="Arial"/>
          <w:lang w:val="es-MX"/>
        </w:rPr>
        <w:t>Reglamento Interior de la Secretaría de Administración; y</w:t>
      </w:r>
    </w:p>
    <w:p w:rsidR="00457580" w:rsidRPr="00351A42" w:rsidRDefault="00457580" w:rsidP="003F2980">
      <w:pPr>
        <w:pStyle w:val="Prrafodelista"/>
        <w:tabs>
          <w:tab w:val="left" w:pos="709"/>
        </w:tabs>
        <w:spacing w:after="0" w:line="240" w:lineRule="auto"/>
        <w:ind w:left="851" w:hanging="567"/>
        <w:jc w:val="both"/>
        <w:rPr>
          <w:rFonts w:ascii="Arial Narrow" w:hAnsi="Arial Narrow" w:cs="Arial"/>
          <w:lang w:val="es-MX"/>
        </w:rPr>
      </w:pPr>
    </w:p>
    <w:p w:rsidR="002F4489" w:rsidRPr="00351A42" w:rsidRDefault="002F4489" w:rsidP="0066462D">
      <w:pPr>
        <w:pStyle w:val="Prrafodelista"/>
        <w:numPr>
          <w:ilvl w:val="0"/>
          <w:numId w:val="51"/>
        </w:numPr>
        <w:tabs>
          <w:tab w:val="left" w:pos="709"/>
        </w:tabs>
        <w:spacing w:after="0" w:line="240" w:lineRule="auto"/>
        <w:ind w:left="851" w:hanging="567"/>
        <w:jc w:val="both"/>
        <w:rPr>
          <w:rFonts w:ascii="Arial Narrow" w:hAnsi="Arial Narrow" w:cs="Arial"/>
          <w:lang w:val="es-MX"/>
        </w:rPr>
      </w:pPr>
      <w:r w:rsidRPr="00351A42">
        <w:rPr>
          <w:rFonts w:ascii="Arial Narrow" w:hAnsi="Arial Narrow" w:cs="Arial"/>
          <w:lang w:val="es-MX"/>
        </w:rPr>
        <w:t>Reglamento Interior de Trabajo de la Administración Pública Estatal.</w:t>
      </w:r>
    </w:p>
    <w:p w:rsidR="002F4489" w:rsidRPr="00351A42" w:rsidRDefault="002F4489" w:rsidP="002F4489">
      <w:pPr>
        <w:pStyle w:val="Prrafodelista"/>
        <w:tabs>
          <w:tab w:val="left" w:pos="567"/>
        </w:tabs>
        <w:spacing w:after="0" w:line="240" w:lineRule="auto"/>
        <w:ind w:left="780"/>
        <w:jc w:val="both"/>
        <w:rPr>
          <w:rFonts w:ascii="Arial Narrow" w:hAnsi="Arial Narrow" w:cs="Arial"/>
          <w:b/>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MANUALES</w:t>
      </w:r>
    </w:p>
    <w:p w:rsidR="002F4489" w:rsidRPr="00351A42" w:rsidRDefault="002F4489" w:rsidP="002F4489">
      <w:pPr>
        <w:pStyle w:val="Prrafodelista"/>
        <w:tabs>
          <w:tab w:val="left" w:pos="1276"/>
        </w:tabs>
        <w:spacing w:after="0" w:line="240" w:lineRule="auto"/>
        <w:ind w:left="851"/>
        <w:jc w:val="both"/>
        <w:rPr>
          <w:rFonts w:ascii="Arial Narrow" w:hAnsi="Arial Narrow" w:cs="Arial"/>
          <w:lang w:val="es-MX"/>
        </w:rPr>
      </w:pPr>
    </w:p>
    <w:p w:rsidR="002F4489" w:rsidRPr="00351A42" w:rsidRDefault="002F4489" w:rsidP="0066462D">
      <w:pPr>
        <w:pStyle w:val="Prrafodelista"/>
        <w:numPr>
          <w:ilvl w:val="0"/>
          <w:numId w:val="52"/>
        </w:numPr>
        <w:tabs>
          <w:tab w:val="left" w:pos="1276"/>
        </w:tabs>
        <w:spacing w:after="0" w:line="240" w:lineRule="auto"/>
        <w:ind w:left="709" w:hanging="425"/>
        <w:jc w:val="both"/>
        <w:rPr>
          <w:rFonts w:ascii="Arial Narrow" w:hAnsi="Arial Narrow" w:cs="Arial"/>
          <w:lang w:val="es-MX"/>
        </w:rPr>
      </w:pPr>
      <w:r w:rsidRPr="00351A42">
        <w:rPr>
          <w:rFonts w:ascii="Arial Narrow" w:hAnsi="Arial Narrow" w:cs="Arial"/>
          <w:lang w:val="es-MX"/>
        </w:rPr>
        <w:t>Manual de Políticas para la Elaboración de Documentos; y</w:t>
      </w:r>
    </w:p>
    <w:p w:rsidR="00457580" w:rsidRPr="00351A42" w:rsidRDefault="00457580" w:rsidP="00DA5B5A">
      <w:pPr>
        <w:pStyle w:val="Prrafodelista"/>
        <w:tabs>
          <w:tab w:val="left" w:pos="1276"/>
        </w:tabs>
        <w:spacing w:after="0" w:line="240" w:lineRule="auto"/>
        <w:ind w:left="709" w:hanging="425"/>
        <w:jc w:val="both"/>
        <w:rPr>
          <w:rFonts w:ascii="Arial Narrow" w:hAnsi="Arial Narrow" w:cs="Arial"/>
          <w:lang w:val="es-MX"/>
        </w:rPr>
      </w:pPr>
    </w:p>
    <w:p w:rsidR="002F4489" w:rsidRPr="00351A42" w:rsidRDefault="002F4489" w:rsidP="0066462D">
      <w:pPr>
        <w:pStyle w:val="Prrafodelista"/>
        <w:numPr>
          <w:ilvl w:val="0"/>
          <w:numId w:val="52"/>
        </w:numPr>
        <w:tabs>
          <w:tab w:val="left" w:pos="1276"/>
        </w:tabs>
        <w:spacing w:after="0" w:line="240" w:lineRule="auto"/>
        <w:ind w:left="709" w:hanging="425"/>
        <w:jc w:val="both"/>
        <w:rPr>
          <w:rFonts w:ascii="Arial Narrow" w:hAnsi="Arial Narrow" w:cs="Arial"/>
          <w:lang w:val="es-MX"/>
        </w:rPr>
      </w:pPr>
      <w:r w:rsidRPr="00351A42">
        <w:rPr>
          <w:rFonts w:ascii="Arial Narrow" w:hAnsi="Arial Narrow" w:cs="Arial"/>
          <w:lang w:val="es-MX"/>
        </w:rPr>
        <w:t>Manual de Lineamientos y Políticas Generales para el Control de los Recursos de las Dependencias y Entidades de Gobierno del Estado de Aguascalientes.</w:t>
      </w:r>
    </w:p>
    <w:p w:rsidR="00000CAE" w:rsidRPr="00351A42" w:rsidRDefault="00000CAE" w:rsidP="00000CAE">
      <w:pPr>
        <w:pStyle w:val="Prrafodelista"/>
        <w:tabs>
          <w:tab w:val="left" w:pos="1276"/>
        </w:tabs>
        <w:spacing w:after="0" w:line="240" w:lineRule="auto"/>
        <w:ind w:left="851"/>
        <w:jc w:val="both"/>
        <w:rPr>
          <w:rFonts w:ascii="Arial Narrow" w:hAnsi="Arial Narrow" w:cs="Arial"/>
          <w:lang w:val="es-MX"/>
        </w:rPr>
      </w:pPr>
    </w:p>
    <w:p w:rsidR="002F4489" w:rsidRPr="00351A42" w:rsidRDefault="002F4489" w:rsidP="0066462D">
      <w:pPr>
        <w:pStyle w:val="Estilo"/>
        <w:numPr>
          <w:ilvl w:val="3"/>
          <w:numId w:val="53"/>
        </w:numPr>
        <w:ind w:left="847" w:hanging="847"/>
        <w:rPr>
          <w:rFonts w:ascii="Arial Narrow" w:hAnsi="Arial Narrow" w:cs="Arial"/>
          <w:b/>
          <w:sz w:val="22"/>
        </w:rPr>
      </w:pPr>
      <w:r w:rsidRPr="00351A42">
        <w:rPr>
          <w:rFonts w:ascii="Arial Narrow" w:hAnsi="Arial Narrow" w:cs="Arial"/>
          <w:b/>
          <w:sz w:val="22"/>
        </w:rPr>
        <w:t>OTRAS DISPOSICIONES</w:t>
      </w:r>
    </w:p>
    <w:p w:rsidR="002F4489" w:rsidRPr="00351A42" w:rsidRDefault="002F4489" w:rsidP="002F4489">
      <w:pPr>
        <w:pStyle w:val="Prrafodelista"/>
        <w:tabs>
          <w:tab w:val="left" w:pos="1276"/>
        </w:tabs>
        <w:spacing w:after="0" w:line="240" w:lineRule="auto"/>
        <w:ind w:left="851"/>
        <w:jc w:val="both"/>
        <w:rPr>
          <w:rFonts w:ascii="Arial Narrow" w:hAnsi="Arial Narrow" w:cs="Arial"/>
          <w:b/>
          <w:lang w:val="es-MX"/>
        </w:rPr>
      </w:pPr>
    </w:p>
    <w:p w:rsidR="002F4489" w:rsidRPr="00351A42" w:rsidRDefault="002F4489" w:rsidP="0066462D">
      <w:pPr>
        <w:pStyle w:val="Prrafodelista"/>
        <w:numPr>
          <w:ilvl w:val="0"/>
          <w:numId w:val="74"/>
        </w:numPr>
        <w:tabs>
          <w:tab w:val="left" w:pos="1276"/>
        </w:tabs>
        <w:spacing w:after="0" w:line="240" w:lineRule="auto"/>
        <w:ind w:left="709" w:hanging="425"/>
        <w:jc w:val="both"/>
        <w:rPr>
          <w:rFonts w:ascii="Arial Narrow" w:hAnsi="Arial Narrow" w:cs="Arial"/>
          <w:b/>
          <w:lang w:val="es-MX"/>
        </w:rPr>
      </w:pPr>
      <w:r w:rsidRPr="00351A42">
        <w:rPr>
          <w:rFonts w:ascii="Arial Narrow" w:hAnsi="Arial Narrow" w:cs="Arial"/>
          <w:lang w:val="es-MX"/>
        </w:rPr>
        <w:t>Presupuesto de Egresos del Estado de Aguascalientes.</w:t>
      </w:r>
    </w:p>
    <w:p w:rsidR="002F4489" w:rsidRPr="00351A42" w:rsidRDefault="002F4489" w:rsidP="002F4489">
      <w:pPr>
        <w:spacing w:after="0" w:line="240" w:lineRule="auto"/>
        <w:jc w:val="center"/>
        <w:rPr>
          <w:rFonts w:ascii="Arial Narrow" w:hAnsi="Arial Narrow" w:cs="Arial"/>
          <w:b/>
          <w:bCs/>
          <w:lang w:val="es-MX"/>
        </w:rPr>
      </w:pPr>
    </w:p>
    <w:p w:rsidR="002F4489" w:rsidRPr="00351A42" w:rsidRDefault="002F4489" w:rsidP="00457580">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w:t>
      </w:r>
    </w:p>
    <w:p w:rsidR="002F4489" w:rsidRPr="00351A42" w:rsidRDefault="00457580" w:rsidP="00457580">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Objetivo</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lang w:val="es-ES_tradnl"/>
        </w:rPr>
        <w:t>Establecer los lineamientos y políticas generales de capital humano en la Administración Pública Estatal, a través de la unificación de</w:t>
      </w:r>
      <w:r w:rsidR="00D478E1" w:rsidRPr="00351A42">
        <w:rPr>
          <w:rFonts w:ascii="Arial Narrow" w:hAnsi="Arial Narrow" w:cs="Arial"/>
          <w:lang w:val="es-ES_tradnl"/>
        </w:rPr>
        <w:t xml:space="preserve"> </w:t>
      </w:r>
      <w:r w:rsidRPr="00351A42">
        <w:rPr>
          <w:rFonts w:ascii="Arial Narrow" w:hAnsi="Arial Narrow" w:cs="Arial"/>
          <w:lang w:val="es-ES_tradnl"/>
        </w:rPr>
        <w:t>procesos de</w:t>
      </w:r>
      <w:r w:rsidR="00D478E1" w:rsidRPr="00351A42">
        <w:rPr>
          <w:rFonts w:ascii="Arial Narrow" w:hAnsi="Arial Narrow" w:cs="Arial"/>
          <w:lang w:val="es-ES_tradnl"/>
        </w:rPr>
        <w:t xml:space="preserve"> </w:t>
      </w:r>
      <w:r w:rsidRPr="00351A42">
        <w:rPr>
          <w:rFonts w:ascii="Arial Narrow" w:hAnsi="Arial Narrow" w:cs="Arial"/>
          <w:lang w:val="es-ES_tradnl"/>
        </w:rPr>
        <w:t xml:space="preserve">capital humano, y así cumplir con el Plan de Estatal Desarrollo de Gobierno. </w:t>
      </w:r>
    </w:p>
    <w:p w:rsidR="002F4489" w:rsidRPr="00351A42" w:rsidRDefault="002F4489" w:rsidP="002F4489">
      <w:pPr>
        <w:pStyle w:val="Textoindependiente3"/>
        <w:spacing w:after="0" w:line="240" w:lineRule="auto"/>
        <w:jc w:val="both"/>
        <w:rPr>
          <w:rFonts w:ascii="Arial Narrow" w:hAnsi="Arial Narrow" w:cs="Arial"/>
          <w:sz w:val="22"/>
          <w:szCs w:val="22"/>
          <w:lang w:val="es-ES_tradnl"/>
        </w:rPr>
      </w:pP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w:t>
      </w: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ÁMBITO DE APLICACIÓN</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77"/>
        </w:numPr>
        <w:tabs>
          <w:tab w:val="left" w:pos="993"/>
          <w:tab w:val="left" w:pos="1701"/>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lang w:val="es-ES_tradnl"/>
        </w:rPr>
        <w:t>Los lineamientos contenidos en el presente manual son de observancia obligatoria para todo el personal de las Dependencias y de las Entidades de la Administración Pública Estatal.</w:t>
      </w:r>
    </w:p>
    <w:p w:rsidR="002F4489" w:rsidRPr="00351A42" w:rsidRDefault="002F4489" w:rsidP="002F4489">
      <w:pPr>
        <w:pStyle w:val="Ttulo1"/>
        <w:spacing w:before="0" w:line="240" w:lineRule="auto"/>
        <w:ind w:left="708" w:hanging="708"/>
        <w:jc w:val="center"/>
        <w:rPr>
          <w:rFonts w:ascii="Arial Narrow" w:hAnsi="Arial Narrow" w:cs="Arial"/>
          <w:color w:val="auto"/>
          <w:sz w:val="22"/>
          <w:szCs w:val="22"/>
          <w:lang w:val="es-MX"/>
        </w:rPr>
      </w:pPr>
    </w:p>
    <w:p w:rsidR="002F4489" w:rsidRPr="00351A42" w:rsidRDefault="002F4489" w:rsidP="002F4489">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III</w:t>
      </w:r>
    </w:p>
    <w:p w:rsidR="002F4489" w:rsidRPr="00351A42" w:rsidRDefault="00457580"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Disposiciones Generales</w:t>
      </w:r>
    </w:p>
    <w:p w:rsidR="002F4489" w:rsidRPr="00351A42" w:rsidRDefault="002F4489" w:rsidP="002F4489">
      <w:pPr>
        <w:pStyle w:val="Textoindependiente"/>
        <w:spacing w:after="0" w:line="240" w:lineRule="auto"/>
        <w:rPr>
          <w:rFonts w:ascii="Arial Narrow" w:hAnsi="Arial Narrow" w:cs="Arial"/>
          <w:b/>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ES_tradnl"/>
        </w:rPr>
        <w:t>Para efectos de los presentes lineamientos, se entenderá por:</w:t>
      </w:r>
    </w:p>
    <w:p w:rsidR="002F4489" w:rsidRPr="00351A42" w:rsidRDefault="002F4489" w:rsidP="002F4489">
      <w:pPr>
        <w:pStyle w:val="Normal8"/>
        <w:tabs>
          <w:tab w:val="left" w:pos="709"/>
        </w:tabs>
        <w:ind w:left="851"/>
        <w:contextualSpacing/>
        <w:jc w:val="both"/>
        <w:rPr>
          <w:rFonts w:ascii="Arial Narrow" w:hAnsi="Arial Narrow"/>
          <w:bCs/>
          <w:sz w:val="22"/>
          <w:szCs w:val="22"/>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rPr>
        <w:t>Aviso de Incidencia: Formato autorizado mediante el cual se registran los movimientos administrativos de nómina que presenten las Dependencias para su aprobación y aplicación ante la DGCH, este mismo deberá utilizarse preferentemente por las Entidades que estén adheridas al Sistema Integral de Capital Humano, así como para los ingresos de las Entidades del personal estatal;</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Centro de Trabajo:</w:t>
      </w:r>
      <w:r w:rsidRPr="00351A42">
        <w:rPr>
          <w:rFonts w:ascii="Arial Narrow" w:hAnsi="Arial Narrow" w:cs="Arial"/>
        </w:rPr>
        <w:t xml:space="preserve"> Al área de adscripción de un trabajador;</w:t>
      </w:r>
    </w:p>
    <w:p w:rsidR="00AA29A8" w:rsidRPr="00351A42" w:rsidRDefault="00AA29A8" w:rsidP="009A2312">
      <w:pPr>
        <w:pStyle w:val="Sinespaciado"/>
        <w:tabs>
          <w:tab w:val="left" w:pos="709"/>
        </w:tabs>
        <w:jc w:val="both"/>
        <w:rPr>
          <w:rFonts w:ascii="Arial Narrow" w:hAnsi="Arial Narrow" w:cs="Arial"/>
        </w:rPr>
      </w:pPr>
    </w:p>
    <w:p w:rsidR="00AA29A8"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rPr>
        <w:t>D</w:t>
      </w:r>
      <w:r w:rsidRPr="00351A42">
        <w:rPr>
          <w:rFonts w:ascii="Arial Narrow" w:hAnsi="Arial Narrow" w:cs="Arial"/>
          <w:b/>
          <w:lang w:val="es-MX"/>
        </w:rPr>
        <w:t>GCH:</w:t>
      </w:r>
      <w:r w:rsidRPr="00351A42">
        <w:rPr>
          <w:rFonts w:ascii="Arial Narrow" w:hAnsi="Arial Narrow" w:cs="Arial"/>
          <w:lang w:val="es-MX"/>
        </w:rPr>
        <w:t xml:space="preserve"> La Dirección General de Capital Humano de la Secretaría de Administración;</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bCs/>
        </w:rPr>
        <w:t xml:space="preserve">Dependencia: </w:t>
      </w:r>
      <w:r w:rsidRPr="00351A42">
        <w:rPr>
          <w:rFonts w:ascii="Arial Narrow" w:hAnsi="Arial Narrow" w:cs="Arial"/>
        </w:rPr>
        <w:t>Las</w:t>
      </w:r>
      <w:r w:rsidRPr="00351A42">
        <w:rPr>
          <w:rFonts w:ascii="Arial Narrow" w:hAnsi="Arial Narrow" w:cs="Arial"/>
          <w:bCs/>
        </w:rPr>
        <w:t xml:space="preserve"> unidades administrativas adscritas a la Administración Pública Centralizada del Gobierno del Estado de Aguascalientes, señaladas en la Ley Orgánica de la Administración Pública del Estado de Aguascalientes</w:t>
      </w:r>
      <w:r w:rsidRPr="00351A42">
        <w:rPr>
          <w:rFonts w:ascii="Arial Narrow" w:hAnsi="Arial Narrow" w:cs="Arial"/>
          <w:bCs/>
          <w:lang w:val="es-MX"/>
        </w:rPr>
        <w:t>;</w:t>
      </w:r>
    </w:p>
    <w:p w:rsidR="00AA29A8" w:rsidRPr="00351A42" w:rsidRDefault="00AA29A8" w:rsidP="009A2312">
      <w:pPr>
        <w:pStyle w:val="Textoindependiente3"/>
        <w:tabs>
          <w:tab w:val="left" w:pos="709"/>
          <w:tab w:val="left" w:pos="851"/>
        </w:tabs>
        <w:spacing w:after="0" w:line="240" w:lineRule="auto"/>
        <w:jc w:val="both"/>
        <w:rPr>
          <w:rFonts w:ascii="Arial Narrow" w:hAnsi="Arial Narrow" w:cs="Arial"/>
          <w:bCs/>
          <w:sz w:val="22"/>
          <w:szCs w:val="22"/>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DP:</w:t>
      </w:r>
      <w:r w:rsidRPr="00351A42">
        <w:rPr>
          <w:rFonts w:ascii="Arial Narrow" w:hAnsi="Arial Narrow" w:cs="Arial"/>
        </w:rPr>
        <w:t xml:space="preserve"> Descripción de Puesto;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Textoindependiente3"/>
        <w:numPr>
          <w:ilvl w:val="0"/>
          <w:numId w:val="76"/>
        </w:numPr>
        <w:tabs>
          <w:tab w:val="left" w:pos="709"/>
        </w:tabs>
        <w:spacing w:after="0" w:line="240" w:lineRule="auto"/>
        <w:ind w:left="0" w:firstLine="0"/>
        <w:jc w:val="both"/>
        <w:rPr>
          <w:rFonts w:ascii="Arial Narrow" w:hAnsi="Arial Narrow" w:cs="Arial"/>
          <w:bCs/>
          <w:sz w:val="22"/>
          <w:szCs w:val="22"/>
        </w:rPr>
      </w:pPr>
      <w:r w:rsidRPr="00351A42">
        <w:rPr>
          <w:rFonts w:ascii="Arial Narrow" w:hAnsi="Arial Narrow" w:cs="Arial"/>
          <w:b/>
          <w:bCs/>
          <w:sz w:val="22"/>
          <w:szCs w:val="22"/>
        </w:rPr>
        <w:t>Entidad:</w:t>
      </w:r>
      <w:r w:rsidRPr="00351A42">
        <w:rPr>
          <w:rFonts w:ascii="Arial Narrow" w:hAnsi="Arial Narrow" w:cs="Arial"/>
          <w:bCs/>
          <w:sz w:val="22"/>
          <w:szCs w:val="22"/>
        </w:rPr>
        <w:t xml:space="preserve"> Las señaladas en la Ley para el Control de las Entidades Paraestatales del Estado de Aguascalientes;</w:t>
      </w:r>
    </w:p>
    <w:p w:rsidR="00AA29A8" w:rsidRPr="00351A42" w:rsidRDefault="00AA29A8" w:rsidP="009A2312">
      <w:pPr>
        <w:pStyle w:val="Textoindependiente3"/>
        <w:tabs>
          <w:tab w:val="left" w:pos="709"/>
        </w:tabs>
        <w:spacing w:after="0" w:line="240" w:lineRule="auto"/>
        <w:jc w:val="both"/>
        <w:rPr>
          <w:rFonts w:ascii="Arial Narrow" w:hAnsi="Arial Narrow" w:cs="Arial"/>
          <w:bCs/>
          <w:sz w:val="22"/>
          <w:szCs w:val="22"/>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Estatuto Jurídico:</w:t>
      </w:r>
      <w:r w:rsidRPr="00351A42">
        <w:rPr>
          <w:rFonts w:ascii="Arial Narrow" w:hAnsi="Arial Narrow" w:cs="Arial"/>
          <w:lang w:val="es-MX"/>
        </w:rPr>
        <w:t xml:space="preserve"> Estatuto Jurídico de los Trabajadores al Servicio de los Gobiernos del Estado de Aguascalientes, sus Municipios y Organismos Descentralizados;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GEA:</w:t>
      </w:r>
      <w:r w:rsidRPr="00351A42">
        <w:rPr>
          <w:rFonts w:ascii="Arial Narrow" w:hAnsi="Arial Narrow" w:cs="Arial"/>
          <w:lang w:val="es-MX"/>
        </w:rPr>
        <w:t xml:space="preserve"> Gobierno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lastRenderedPageBreak/>
        <w:t>ISSSSPEA:</w:t>
      </w:r>
      <w:r w:rsidRPr="00351A42">
        <w:rPr>
          <w:rFonts w:ascii="Arial Narrow" w:hAnsi="Arial Narrow" w:cs="Arial"/>
          <w:lang w:val="es-MX"/>
        </w:rPr>
        <w:t xml:space="preserve"> Instituto de Seguridad y Servicios Sociales para los Servidores Públicos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eastAsia="Times New Roman" w:hAnsi="Arial Narrow" w:cs="Arial"/>
          <w:b/>
          <w:lang w:val="es-MX"/>
        </w:rPr>
        <w:t>Ley de Responsabilidades:</w:t>
      </w:r>
      <w:r w:rsidRPr="00351A42">
        <w:rPr>
          <w:rFonts w:ascii="Arial Narrow" w:eastAsia="Times New Roman" w:hAnsi="Arial Narrow" w:cs="Arial"/>
          <w:lang w:val="es-MX"/>
        </w:rPr>
        <w:t xml:space="preserve"> Ley de Responsabilidades Administrativas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Ley del ISSSSPEA:</w:t>
      </w:r>
      <w:r w:rsidRPr="00351A42">
        <w:rPr>
          <w:rFonts w:ascii="Arial Narrow" w:hAnsi="Arial Narrow" w:cs="Arial"/>
          <w:lang w:val="es-MX"/>
        </w:rPr>
        <w:t xml:space="preserve"> Ley del Instituto de Seguridad y Servicios Sociales para los Servidores Públicos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Ley Laboral:</w:t>
      </w:r>
      <w:r w:rsidRPr="00351A42">
        <w:rPr>
          <w:rFonts w:ascii="Arial Narrow" w:hAnsi="Arial Narrow" w:cs="Arial"/>
          <w:lang w:val="es-MX"/>
        </w:rPr>
        <w:t xml:space="preserve"> Ley Federal del Trabajo;</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bCs/>
        </w:rPr>
        <w:t>Ley Orgánica:</w:t>
      </w:r>
      <w:r w:rsidRPr="00351A42">
        <w:rPr>
          <w:rFonts w:ascii="Arial Narrow" w:hAnsi="Arial Narrow" w:cs="Arial"/>
          <w:bCs/>
        </w:rPr>
        <w:t xml:space="preserve"> Ley Orgánica de la Administración Públi</w:t>
      </w:r>
      <w:r w:rsidR="00000CAE" w:rsidRPr="00351A42">
        <w:rPr>
          <w:rFonts w:ascii="Arial Narrow" w:hAnsi="Arial Narrow" w:cs="Arial"/>
          <w:bCs/>
        </w:rPr>
        <w:t>ca del Estado de Aguascalientes;</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bCs/>
        </w:rPr>
        <w:t>Manual:</w:t>
      </w:r>
      <w:r w:rsidRPr="00351A42">
        <w:rPr>
          <w:rFonts w:ascii="Arial Narrow" w:hAnsi="Arial Narrow" w:cs="Arial"/>
          <w:bCs/>
        </w:rPr>
        <w:t xml:space="preserve"> Manual de Lineamientos de la Dirección General de</w:t>
      </w:r>
      <w:r w:rsidR="00D478E1" w:rsidRPr="00351A42">
        <w:rPr>
          <w:rFonts w:ascii="Arial Narrow" w:hAnsi="Arial Narrow" w:cs="Arial"/>
          <w:bCs/>
        </w:rPr>
        <w:t xml:space="preserve"> </w:t>
      </w:r>
      <w:r w:rsidRPr="00351A42">
        <w:rPr>
          <w:rFonts w:ascii="Arial Narrow" w:hAnsi="Arial Narrow" w:cs="Arial"/>
          <w:bCs/>
        </w:rPr>
        <w:t>Capital Humano de la Secretaría de Administración del Estado del GEA;</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lang w:val="es-MX"/>
        </w:rPr>
        <w:t>PAC:</w:t>
      </w:r>
      <w:r w:rsidRPr="00351A42">
        <w:rPr>
          <w:rFonts w:ascii="Arial Narrow" w:hAnsi="Arial Narrow" w:cs="Arial"/>
          <w:bCs/>
        </w:rPr>
        <w:t xml:space="preserve"> Plan Anual de Capacitación;</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Reglamento Interior:</w:t>
      </w:r>
      <w:r w:rsidRPr="00351A42">
        <w:rPr>
          <w:rFonts w:ascii="Arial Narrow" w:hAnsi="Arial Narrow" w:cs="Arial"/>
          <w:lang w:val="es-MX"/>
        </w:rPr>
        <w:t xml:space="preserve"> Reglamento Interior de Trabajo de la Administración Pública Estatal;</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lang w:val="es-MX"/>
        </w:rPr>
      </w:pPr>
      <w:r w:rsidRPr="00351A42">
        <w:rPr>
          <w:rFonts w:ascii="Arial Narrow" w:hAnsi="Arial Narrow" w:cs="Arial"/>
          <w:b/>
          <w:lang w:val="es-MX"/>
        </w:rPr>
        <w:t>Reglamento de la Secretaría:</w:t>
      </w:r>
      <w:r w:rsidRPr="00351A42">
        <w:rPr>
          <w:rFonts w:ascii="Arial Narrow" w:hAnsi="Arial Narrow" w:cs="Arial"/>
          <w:lang w:val="es-MX"/>
        </w:rPr>
        <w:t xml:space="preserve"> Reglamento Interior de la Secretaría de Administración del Estado de Aguascalientes;</w:t>
      </w:r>
    </w:p>
    <w:p w:rsidR="00AA29A8" w:rsidRPr="00351A42" w:rsidRDefault="00AA29A8" w:rsidP="009A2312">
      <w:pPr>
        <w:pStyle w:val="Sinespaciado"/>
        <w:tabs>
          <w:tab w:val="left" w:pos="709"/>
        </w:tabs>
        <w:jc w:val="both"/>
        <w:rPr>
          <w:rFonts w:ascii="Arial Narrow" w:hAnsi="Arial Narrow" w:cs="Arial"/>
          <w:lang w:val="es-MX"/>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Responsable Administrativo:</w:t>
      </w:r>
      <w:r w:rsidRPr="00351A42">
        <w:rPr>
          <w:rFonts w:ascii="Arial Narrow" w:hAnsi="Arial Narrow" w:cs="Arial"/>
        </w:rPr>
        <w:t xml:space="preserve"> Al Director General, Coordinador, Jefe, encargado o quien realice la función administrativa de una Dependencia o Entidad de la</w:t>
      </w:r>
      <w:r w:rsidR="00000CAE" w:rsidRPr="00351A42">
        <w:rPr>
          <w:rFonts w:ascii="Arial Narrow" w:hAnsi="Arial Narrow" w:cs="Arial"/>
        </w:rPr>
        <w:t xml:space="preserve"> Administración Pública Estatal;</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bCs/>
        </w:rPr>
      </w:pPr>
      <w:r w:rsidRPr="00351A42">
        <w:rPr>
          <w:rFonts w:ascii="Arial Narrow" w:hAnsi="Arial Narrow" w:cs="Arial"/>
          <w:b/>
          <w:lang w:val="es-MX"/>
        </w:rPr>
        <w:t>Secretaría:</w:t>
      </w:r>
      <w:r w:rsidRPr="00351A42">
        <w:rPr>
          <w:rFonts w:ascii="Arial Narrow" w:hAnsi="Arial Narrow" w:cs="Arial"/>
          <w:lang w:val="es-MX"/>
        </w:rPr>
        <w:t xml:space="preserve"> Secretaría de Administración del Estado;</w:t>
      </w:r>
    </w:p>
    <w:p w:rsidR="00AA29A8" w:rsidRPr="00351A42" w:rsidRDefault="00AA29A8" w:rsidP="009A2312">
      <w:pPr>
        <w:pStyle w:val="Sinespaciado"/>
        <w:tabs>
          <w:tab w:val="left" w:pos="709"/>
        </w:tabs>
        <w:jc w:val="both"/>
        <w:rPr>
          <w:rFonts w:ascii="Arial Narrow" w:hAnsi="Arial Narrow" w:cs="Arial"/>
          <w:bCs/>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SEDE:</w:t>
      </w:r>
      <w:r w:rsidRPr="00351A42">
        <w:rPr>
          <w:rFonts w:ascii="Arial Narrow" w:hAnsi="Arial Narrow" w:cs="Arial"/>
        </w:rPr>
        <w:t xml:space="preserve"> Sistema de Evaluación del Desempeño;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Servidor Público:</w:t>
      </w:r>
      <w:r w:rsidRPr="00351A42">
        <w:rPr>
          <w:rFonts w:ascii="Arial Narrow" w:hAnsi="Arial Narrow" w:cs="Arial"/>
        </w:rPr>
        <w:t xml:space="preserve"> Persona física que presta un servicio personal subordinado en la Administración Pública Estatal; </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SISOP:</w:t>
      </w:r>
      <w:r w:rsidRPr="00351A42">
        <w:rPr>
          <w:rFonts w:ascii="Arial Narrow" w:hAnsi="Arial Narrow" w:cs="Arial"/>
        </w:rPr>
        <w:t xml:space="preserve"> Sistema de Solicitudes de Personal; </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INCIDE:</w:t>
      </w:r>
      <w:r w:rsidRPr="00351A42">
        <w:rPr>
          <w:rFonts w:ascii="Arial Narrow" w:hAnsi="Arial Narrow" w:cs="Arial"/>
        </w:rPr>
        <w:t xml:space="preserve"> Si</w:t>
      </w:r>
      <w:r w:rsidR="00AA29A8" w:rsidRPr="00351A42">
        <w:rPr>
          <w:rFonts w:ascii="Arial Narrow" w:hAnsi="Arial Narrow" w:cs="Arial"/>
        </w:rPr>
        <w:t>stema de control de incidencias;</w:t>
      </w:r>
      <w:r w:rsidRPr="00351A42">
        <w:rPr>
          <w:rFonts w:ascii="Arial Narrow" w:hAnsi="Arial Narrow" w:cs="Arial"/>
        </w:rPr>
        <w:t xml:space="preserve"> y</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6"/>
        </w:numPr>
        <w:tabs>
          <w:tab w:val="left" w:pos="709"/>
        </w:tabs>
        <w:ind w:left="0" w:firstLine="0"/>
        <w:jc w:val="both"/>
        <w:rPr>
          <w:rFonts w:ascii="Arial Narrow" w:hAnsi="Arial Narrow" w:cs="Arial"/>
        </w:rPr>
      </w:pPr>
      <w:r w:rsidRPr="00351A42">
        <w:rPr>
          <w:rFonts w:ascii="Arial Narrow" w:hAnsi="Arial Narrow" w:cs="Arial"/>
          <w:b/>
        </w:rPr>
        <w:t>UMA:</w:t>
      </w:r>
      <w:r w:rsidRPr="00351A42">
        <w:rPr>
          <w:rFonts w:ascii="Arial Narrow" w:hAnsi="Arial Narrow" w:cs="Arial"/>
        </w:rPr>
        <w:t xml:space="preserve"> Unidad de Medida y Actualización.</w:t>
      </w:r>
    </w:p>
    <w:p w:rsidR="002F4489" w:rsidRPr="00351A42" w:rsidRDefault="002F4489" w:rsidP="002F4489">
      <w:pPr>
        <w:pStyle w:val="Sinespaciado"/>
        <w:ind w:left="851"/>
        <w:jc w:val="both"/>
        <w:rPr>
          <w:rFonts w:ascii="Arial Narrow" w:hAnsi="Arial Narrow" w:cs="Arial"/>
          <w:b/>
        </w:rPr>
      </w:pPr>
    </w:p>
    <w:p w:rsidR="002F4489" w:rsidRPr="00351A42" w:rsidRDefault="002F4489" w:rsidP="002F4489">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IV</w:t>
      </w:r>
    </w:p>
    <w:p w:rsidR="002F4489" w:rsidRPr="00351A42" w:rsidRDefault="00AA29A8"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Lineamientos Generales</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lang w:val="es-ES_tradnl"/>
        </w:rPr>
        <w:t>Los presentes lineamientos se expiden de conformidad con la facultad que confiere el Artículo 27 en su fracción XX de la Ley Orgánica, 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2F4489" w:rsidRPr="00351A42" w:rsidRDefault="002F4489" w:rsidP="002E0230">
      <w:pPr>
        <w:pStyle w:val="Prrafodelista"/>
        <w:tabs>
          <w:tab w:val="left" w:pos="993"/>
        </w:tabs>
        <w:spacing w:after="0" w:line="240" w:lineRule="auto"/>
        <w:ind w:left="0" w:firstLine="709"/>
        <w:jc w:val="both"/>
        <w:rPr>
          <w:rFonts w:ascii="Arial Narrow" w:hAnsi="Arial Narrow" w:cs="Arial"/>
          <w:lang w:val="es-ES_tradnl"/>
        </w:rPr>
      </w:pPr>
    </w:p>
    <w:p w:rsidR="002F4489" w:rsidRPr="00351A42" w:rsidRDefault="002F4489" w:rsidP="0066462D">
      <w:pPr>
        <w:pStyle w:val="Prrafodelista"/>
        <w:numPr>
          <w:ilvl w:val="0"/>
          <w:numId w:val="77"/>
        </w:numPr>
        <w:tabs>
          <w:tab w:val="left" w:pos="993"/>
          <w:tab w:val="left" w:pos="1843"/>
        </w:tabs>
        <w:spacing w:after="0" w:line="240" w:lineRule="auto"/>
        <w:ind w:left="0" w:firstLine="709"/>
        <w:jc w:val="both"/>
        <w:rPr>
          <w:rFonts w:ascii="Arial Narrow" w:hAnsi="Arial Narrow" w:cs="Arial"/>
          <w:lang w:val="es-ES_tradnl"/>
        </w:rPr>
      </w:pPr>
      <w:r w:rsidRPr="00351A42">
        <w:rPr>
          <w:rFonts w:ascii="Arial Narrow" w:hAnsi="Arial Narrow" w:cs="Arial"/>
        </w:rPr>
        <w:lastRenderedPageBreak/>
        <w:t xml:space="preserve">Las </w:t>
      </w:r>
      <w:r w:rsidRPr="00351A42">
        <w:rPr>
          <w:rFonts w:ascii="Arial Narrow" w:hAnsi="Arial Narrow" w:cs="Arial"/>
          <w:lang w:val="es-MX"/>
        </w:rPr>
        <w:t>Dependencias</w:t>
      </w:r>
      <w:r w:rsidRPr="00351A42">
        <w:rPr>
          <w:rFonts w:ascii="Arial Narrow" w:hAnsi="Arial Narrow" w:cs="Arial"/>
        </w:rPr>
        <w:t xml:space="preserve"> y Entidades deberán conducir sus actividades en forma programada, uniforme y con base en el presente Manual y en las demás normas, políticas, prioridades y restricciones que establezcan el Titular del Poder Ejecutivo o la Secretaría de Administración para el logro de los objetivos y metas del Plan Estatal de Desarrollo del Gobierno del Estado en materia de capital humano.</w:t>
      </w:r>
    </w:p>
    <w:p w:rsidR="002F4489" w:rsidRPr="00351A42" w:rsidRDefault="002F4489" w:rsidP="002E0230">
      <w:pPr>
        <w:pStyle w:val="Prrafodelista"/>
        <w:ind w:left="0" w:firstLine="709"/>
        <w:rPr>
          <w:rFonts w:ascii="Arial Narrow" w:hAnsi="Arial Narrow" w:cs="Arial"/>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rPr>
        <w:t xml:space="preserve">La </w:t>
      </w:r>
      <w:r w:rsidRPr="00351A42">
        <w:rPr>
          <w:rFonts w:ascii="Arial Narrow" w:hAnsi="Arial Narrow" w:cs="Arial"/>
          <w:lang w:val="es-MX"/>
        </w:rPr>
        <w:t>aplicación</w:t>
      </w:r>
      <w:r w:rsidRPr="00351A42">
        <w:rPr>
          <w:rFonts w:ascii="Arial Narrow" w:hAnsi="Arial Narrow" w:cs="Arial"/>
        </w:rPr>
        <w:t xml:space="preserve"> del presente Manual corresponde a la Secretaría de Administración, por conducto de la DGCH y de las distintas áreas que la integran, en el ámbito de sus respectivas competencias, facultades y atribuciones en términos del Reglamento de la Secretaría. </w:t>
      </w:r>
    </w:p>
    <w:p w:rsidR="002F4489" w:rsidRPr="00351A42" w:rsidRDefault="002F4489" w:rsidP="002E0230">
      <w:pPr>
        <w:pStyle w:val="Prrafodelista"/>
        <w:ind w:left="0" w:firstLine="709"/>
        <w:rPr>
          <w:rFonts w:ascii="Arial Narrow" w:hAnsi="Arial Narrow" w:cs="Arial"/>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lang w:val="es-ES_tradnl"/>
        </w:rPr>
      </w:pPr>
      <w:r w:rsidRPr="00351A42">
        <w:rPr>
          <w:rFonts w:ascii="Arial Narrow" w:hAnsi="Arial Narrow" w:cs="Arial"/>
        </w:rPr>
        <w:t>Para la aplicación del presente Manual, la DGCH, ejercerá las atribuciones que le confiere el Artículo 14 del Reglamento de la Secretaría y las siguientes funciones:</w:t>
      </w:r>
    </w:p>
    <w:p w:rsidR="002F4489" w:rsidRPr="00351A42" w:rsidRDefault="002F4489" w:rsidP="002F4489">
      <w:pPr>
        <w:pStyle w:val="Sinespaciado"/>
        <w:ind w:left="851"/>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Recibir los avisos de incidencia de personal que presenten los Responsables Administrativos, siempre y cuando contengan todos los datos y especificaciones necesarias para poder efectuar el movimiento solicitado;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Determinar la procedencia o improcedencia de las solicitudes de movimientos de personal con base en la falta de los datos y especificaciones técnicas en la requisición, la falta de presupuesto para operar la contratación y aquellas en la que la DGCH, determine por escrito que no se justifica el movimiento solicitado;</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 xml:space="preserve">En general, realizar todas aquellas actividades relacionadas con el </w:t>
      </w:r>
      <w:r w:rsidR="00851CFA" w:rsidRPr="00351A42">
        <w:rPr>
          <w:rFonts w:ascii="Arial Narrow" w:hAnsi="Arial Narrow" w:cs="Arial"/>
        </w:rPr>
        <w:t>c</w:t>
      </w:r>
      <w:r w:rsidRPr="00351A42">
        <w:rPr>
          <w:rFonts w:ascii="Arial Narrow" w:hAnsi="Arial Narrow" w:cs="Arial"/>
        </w:rPr>
        <w:t xml:space="preserve">apital </w:t>
      </w:r>
      <w:r w:rsidR="00851CFA" w:rsidRPr="00351A42">
        <w:rPr>
          <w:rFonts w:ascii="Arial Narrow" w:hAnsi="Arial Narrow" w:cs="Arial"/>
        </w:rPr>
        <w:t>h</w:t>
      </w:r>
      <w:r w:rsidRPr="00351A42">
        <w:rPr>
          <w:rFonts w:ascii="Arial Narrow" w:hAnsi="Arial Narrow" w:cs="Arial"/>
        </w:rPr>
        <w:t>umano del GEA</w:t>
      </w:r>
      <w:r w:rsidR="00000CAE" w:rsidRPr="00351A42">
        <w:rPr>
          <w:rFonts w:ascii="Arial Narrow" w:hAnsi="Arial Narrow" w:cs="Arial"/>
        </w:rPr>
        <w:t>;</w:t>
      </w:r>
      <w:r w:rsidRPr="00351A42">
        <w:rPr>
          <w:rFonts w:ascii="Arial Narrow" w:hAnsi="Arial Narrow" w:cs="Arial"/>
        </w:rPr>
        <w:t xml:space="preserve"> y</w:t>
      </w:r>
    </w:p>
    <w:p w:rsidR="00AA29A8" w:rsidRPr="00351A42" w:rsidRDefault="00AA29A8"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8"/>
        </w:numPr>
        <w:tabs>
          <w:tab w:val="left" w:pos="709"/>
        </w:tabs>
        <w:ind w:left="0" w:firstLine="0"/>
        <w:jc w:val="both"/>
        <w:rPr>
          <w:rFonts w:ascii="Arial Narrow" w:hAnsi="Arial Narrow" w:cs="Arial"/>
        </w:rPr>
      </w:pPr>
      <w:r w:rsidRPr="00351A42">
        <w:rPr>
          <w:rFonts w:ascii="Arial Narrow" w:hAnsi="Arial Narrow" w:cs="Arial"/>
        </w:rPr>
        <w:t>Las demás que le confieren las leyes, reglamentos y otras disposiciones legales o que el Titular del Poder Ejecutivo o el Secretario de Administración del Estado le asignen.</w:t>
      </w:r>
    </w:p>
    <w:p w:rsidR="002F4489" w:rsidRPr="00351A42" w:rsidRDefault="002F4489" w:rsidP="002F4489">
      <w:pPr>
        <w:tabs>
          <w:tab w:val="left" w:pos="1276"/>
        </w:tabs>
        <w:spacing w:after="0" w:line="240" w:lineRule="auto"/>
        <w:ind w:left="425"/>
        <w:jc w:val="both"/>
        <w:rPr>
          <w:rFonts w:ascii="Arial Narrow" w:hAnsi="Arial Narrow" w:cs="Arial"/>
          <w:b/>
          <w:lang w:val="es-MX"/>
        </w:rPr>
      </w:pPr>
    </w:p>
    <w:p w:rsidR="002F4489" w:rsidRPr="00351A42" w:rsidRDefault="002F4489" w:rsidP="0066462D">
      <w:pPr>
        <w:pStyle w:val="Prrafodelista"/>
        <w:numPr>
          <w:ilvl w:val="0"/>
          <w:numId w:val="77"/>
        </w:numPr>
        <w:tabs>
          <w:tab w:val="left" w:pos="993"/>
        </w:tabs>
        <w:spacing w:after="0" w:line="240" w:lineRule="auto"/>
        <w:ind w:left="0" w:firstLine="709"/>
        <w:jc w:val="both"/>
        <w:rPr>
          <w:rFonts w:ascii="Arial Narrow" w:hAnsi="Arial Narrow" w:cs="Arial"/>
        </w:rPr>
      </w:pPr>
      <w:r w:rsidRPr="00351A42">
        <w:rPr>
          <w:rFonts w:ascii="Arial Narrow" w:hAnsi="Arial Narrow" w:cs="Arial"/>
        </w:rPr>
        <w:t>En los casos específicos que se señale en el presente Manual donde la Secretaría celebrare contratos para la adquisición de bienes o prestación de servicios, se entenderá que tiene entre sus responsabilidades las de suscribir el contrato, recibir y administrar los bienes o servicios, hacer efectivas las garantías o penalizaciones y exigir el cumplimiento del contrato.</w:t>
      </w:r>
    </w:p>
    <w:p w:rsidR="002F4489" w:rsidRPr="00351A42" w:rsidRDefault="002F4489" w:rsidP="002F4489">
      <w:pPr>
        <w:tabs>
          <w:tab w:val="left" w:pos="1276"/>
        </w:tabs>
        <w:spacing w:after="0" w:line="240" w:lineRule="auto"/>
        <w:ind w:left="425"/>
        <w:jc w:val="both"/>
        <w:rPr>
          <w:rFonts w:ascii="Arial Narrow" w:hAnsi="Arial Narrow" w:cs="Arial"/>
          <w:lang w:val="es-MX"/>
        </w:rPr>
      </w:pPr>
    </w:p>
    <w:p w:rsidR="002F4489" w:rsidRPr="00351A42" w:rsidRDefault="002F4489" w:rsidP="002E0230">
      <w:pPr>
        <w:spacing w:after="0" w:line="240" w:lineRule="auto"/>
        <w:ind w:firstLine="709"/>
        <w:jc w:val="both"/>
        <w:rPr>
          <w:rFonts w:ascii="Arial Narrow" w:hAnsi="Arial Narrow" w:cs="Arial"/>
          <w:lang w:val="es-MX"/>
        </w:rPr>
      </w:pPr>
      <w:r w:rsidRPr="00351A42">
        <w:rPr>
          <w:rFonts w:ascii="Arial Narrow" w:hAnsi="Arial Narrow" w:cs="Arial"/>
          <w:lang w:val="es-MX"/>
        </w:rPr>
        <w:t xml:space="preserve">Lo anterior no exime a los Responsables Administrativos de su obligación de verificar y dar seguimiento a la correcta entrega de los bienes y/o prestación de los servicios, informar a la DGCH de las irregularidades presentadas, así como de dar cumplimiento a las obligaciones que las demás disposiciones les impongan. </w:t>
      </w:r>
    </w:p>
    <w:p w:rsidR="002F4489" w:rsidRPr="00351A42" w:rsidRDefault="002F4489" w:rsidP="00E608D7">
      <w:pPr>
        <w:pStyle w:val="Sinespaciado"/>
        <w:rPr>
          <w:rFonts w:ascii="Arial Narrow" w:hAnsi="Arial Narrow"/>
          <w:b/>
          <w:lang w:val="es-MX"/>
        </w:rPr>
      </w:pPr>
    </w:p>
    <w:p w:rsidR="002F4489" w:rsidRPr="00351A42" w:rsidRDefault="002F4489" w:rsidP="00E608D7">
      <w:pPr>
        <w:pStyle w:val="Sinespaciado"/>
        <w:jc w:val="center"/>
        <w:rPr>
          <w:rFonts w:ascii="Arial Narrow" w:hAnsi="Arial Narrow"/>
          <w:b/>
          <w:lang w:val="es-MX"/>
        </w:rPr>
      </w:pPr>
      <w:r w:rsidRPr="00351A42">
        <w:rPr>
          <w:rFonts w:ascii="Arial Narrow" w:hAnsi="Arial Narrow"/>
          <w:b/>
          <w:lang w:val="es-MX"/>
        </w:rPr>
        <w:t>CAPÍTULO V</w:t>
      </w:r>
    </w:p>
    <w:p w:rsidR="002F4489" w:rsidRPr="00351A42" w:rsidRDefault="00E608D7" w:rsidP="00E608D7">
      <w:pPr>
        <w:pStyle w:val="Sinespaciado"/>
        <w:jc w:val="center"/>
        <w:rPr>
          <w:rFonts w:ascii="Arial Narrow" w:hAnsi="Arial Narrow"/>
          <w:b/>
          <w:lang w:val="es-MX"/>
        </w:rPr>
      </w:pPr>
      <w:r w:rsidRPr="00351A42">
        <w:rPr>
          <w:rFonts w:ascii="Arial Narrow" w:hAnsi="Arial Narrow"/>
          <w:b/>
          <w:lang w:val="es-MX"/>
        </w:rPr>
        <w:t>Lineamientos Específicos</w:t>
      </w:r>
    </w:p>
    <w:p w:rsidR="00E608D7" w:rsidRPr="00351A42" w:rsidRDefault="00E608D7" w:rsidP="00E608D7">
      <w:pPr>
        <w:pStyle w:val="Sinespaciado"/>
        <w:jc w:val="center"/>
        <w:rPr>
          <w:rFonts w:ascii="Arial Narrow" w:hAnsi="Arial Narrow"/>
          <w:b/>
          <w:lang w:val="es-MX"/>
        </w:rPr>
      </w:pPr>
    </w:p>
    <w:p w:rsidR="002F4489" w:rsidRPr="00351A42" w:rsidRDefault="00D34600" w:rsidP="00E608D7">
      <w:pPr>
        <w:pStyle w:val="Sinespaciado"/>
        <w:jc w:val="center"/>
        <w:rPr>
          <w:rFonts w:ascii="Arial Narrow" w:hAnsi="Arial Narrow"/>
          <w:b/>
          <w:i/>
          <w:lang w:val="es-MX"/>
        </w:rPr>
      </w:pPr>
      <w:r w:rsidRPr="00351A42">
        <w:rPr>
          <w:rFonts w:ascii="Arial Narrow" w:hAnsi="Arial Narrow"/>
          <w:b/>
          <w:bCs/>
          <w:i/>
          <w:lang w:val="es-MX"/>
        </w:rPr>
        <w:t>Sección Primera</w:t>
      </w:r>
    </w:p>
    <w:p w:rsidR="002F4489" w:rsidRPr="00351A42" w:rsidRDefault="002F4489" w:rsidP="00E608D7">
      <w:pPr>
        <w:pStyle w:val="Sinespaciado"/>
        <w:jc w:val="center"/>
        <w:rPr>
          <w:rFonts w:ascii="Arial Narrow" w:hAnsi="Arial Narrow" w:cs="Arial"/>
          <w:b/>
          <w:bCs/>
          <w:i/>
          <w:lang w:val="es-MX"/>
        </w:rPr>
      </w:pPr>
      <w:r w:rsidRPr="00351A42">
        <w:rPr>
          <w:rFonts w:ascii="Arial Narrow" w:hAnsi="Arial Narrow" w:cs="Arial"/>
          <w:b/>
          <w:bCs/>
          <w:i/>
          <w:lang w:val="es-MX"/>
        </w:rPr>
        <w:t>De la Planeación de Capital Humano</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77"/>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establecerá un sistema de planeación de personal para el eficiente ejercicio y control de los trabajadores al servicio de la Administración Pública Estatal. Para ello deberá entre otras, realizar las siguientes acciones:</w:t>
      </w:r>
    </w:p>
    <w:p w:rsidR="002F4489" w:rsidRPr="00351A42" w:rsidRDefault="002F4489" w:rsidP="002F4489">
      <w:pPr>
        <w:tabs>
          <w:tab w:val="left" w:pos="1276"/>
        </w:tabs>
        <w:spacing w:after="0" w:line="240" w:lineRule="auto"/>
        <w:ind w:left="425"/>
        <w:jc w:val="both"/>
        <w:rPr>
          <w:rFonts w:ascii="Arial Narrow" w:hAnsi="Arial Narrow" w:cs="Arial"/>
          <w:lang w:val="es-MX"/>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lastRenderedPageBreak/>
        <w:t>Definir los lineamientos para establecer los requerimientos necesarios de cada puesto y su documentación, de acuerdo al programa de DP;</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Definir los lineamientos para la elaboración de las estructuras orgánicas de cada Dependencia y Entidad;</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Definir los lineamientos para determinar las necesidades de formación de los mandos medios, que les permitan desempeñar las funciones establecidas en su DP;</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Analizar, definir y actualizar permanentemente los métodos o parámetros utilizados en la Evaluación del Desempeño de los trabajadores;</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Definir y actualizar los requisitos que deberá cumplir cualquier aspirante a ingresar a la Administración Pública Estatal;</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Establecer los demás estudios, programas, acciones y trabajos que sean necesarios para el cumplimiento del objeto del presente Manual; y</w:t>
      </w:r>
    </w:p>
    <w:p w:rsidR="00E608D7" w:rsidRPr="00351A42" w:rsidRDefault="00E608D7" w:rsidP="009A2312">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79"/>
        </w:numPr>
        <w:tabs>
          <w:tab w:val="left" w:pos="709"/>
        </w:tabs>
        <w:ind w:left="0" w:firstLine="0"/>
        <w:jc w:val="both"/>
        <w:rPr>
          <w:rFonts w:ascii="Arial Narrow" w:hAnsi="Arial Narrow" w:cs="Arial"/>
        </w:rPr>
      </w:pPr>
      <w:r w:rsidRPr="00351A42">
        <w:rPr>
          <w:rFonts w:ascii="Arial Narrow" w:hAnsi="Arial Narrow" w:cs="Arial"/>
        </w:rPr>
        <w:t>Ejercer las demás funciones que le señale el presente Manual, Reglamento de la Secretaria y las demás que le confieran las leyes, reglamentos, decretos y otras disposiciones legales aplicables.</w:t>
      </w:r>
    </w:p>
    <w:p w:rsidR="002F4489" w:rsidRPr="00351A42" w:rsidRDefault="002F4489" w:rsidP="00D10D60">
      <w:pPr>
        <w:pStyle w:val="Prrafodelista"/>
        <w:tabs>
          <w:tab w:val="left" w:pos="993"/>
          <w:tab w:val="left" w:pos="1985"/>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catálogo de puestos establecerá la clasificación e identificación de los cargos, puestos y niveles que integran la estructura orgánica de la Administración Pública Estatal, excepto lo señalado en el artículo 25.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gestión de capital humano se fundamentará en el proceso que para tal efecto emita la Secretaría.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Cada Dependencia y/o Entidad deberá de contar con su estructura organizacional requerida para su funcionalidad operativa y se elaborará de conformidad con los siguientes lineamientos:</w:t>
      </w:r>
    </w:p>
    <w:p w:rsidR="002F4489" w:rsidRPr="00351A42" w:rsidRDefault="002F4489" w:rsidP="002F4489">
      <w:pPr>
        <w:pStyle w:val="Prrafodelista"/>
        <w:spacing w:after="0" w:line="240" w:lineRule="auto"/>
        <w:ind w:hanging="294"/>
        <w:rPr>
          <w:rFonts w:ascii="Arial Narrow" w:hAnsi="Arial Narrow" w:cs="Arial"/>
        </w:rPr>
      </w:pPr>
    </w:p>
    <w:p w:rsidR="002F4489" w:rsidRPr="00113EFE"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 xml:space="preserve">La estructura organizacional deberá de estar permanentemente actualizada, validada por el Responsable </w:t>
      </w:r>
      <w:r w:rsidRPr="00113EFE">
        <w:rPr>
          <w:rFonts w:ascii="Arial Narrow" w:hAnsi="Arial Narrow" w:cs="Arial"/>
        </w:rPr>
        <w:t>Administrativo; haciendo los cambios de altas y bajas de manera inmediata a que estos se generen, ya que esta información se actualizará en el portal de transparencia del GEA</w:t>
      </w:r>
      <w:r w:rsidR="00E608D7" w:rsidRPr="00113EFE">
        <w:rPr>
          <w:rFonts w:ascii="Arial Narrow" w:hAnsi="Arial Narrow" w:cs="Arial"/>
        </w:rPr>
        <w:t>;</w:t>
      </w:r>
    </w:p>
    <w:p w:rsidR="00E608D7" w:rsidRPr="00113EFE" w:rsidRDefault="00E608D7" w:rsidP="00D10D60">
      <w:pPr>
        <w:pStyle w:val="Sinespaciado"/>
        <w:tabs>
          <w:tab w:val="left" w:pos="709"/>
        </w:tabs>
        <w:jc w:val="both"/>
        <w:rPr>
          <w:rFonts w:ascii="Arial Narrow" w:hAnsi="Arial Narrow" w:cs="Arial"/>
        </w:rPr>
      </w:pPr>
    </w:p>
    <w:p w:rsidR="002F4489" w:rsidRPr="00113EFE" w:rsidRDefault="00FC27D9" w:rsidP="0066462D">
      <w:pPr>
        <w:pStyle w:val="Sinespaciado"/>
        <w:numPr>
          <w:ilvl w:val="0"/>
          <w:numId w:val="81"/>
        </w:numPr>
        <w:tabs>
          <w:tab w:val="left" w:pos="709"/>
        </w:tabs>
        <w:ind w:left="0" w:firstLine="0"/>
        <w:jc w:val="both"/>
        <w:rPr>
          <w:rFonts w:ascii="Arial Narrow" w:hAnsi="Arial Narrow" w:cs="Arial"/>
        </w:rPr>
      </w:pPr>
      <w:r w:rsidRPr="00113EFE">
        <w:rPr>
          <w:rFonts w:ascii="Arial Narrow" w:hAnsi="Arial Narrow" w:cs="Arial"/>
        </w:rPr>
        <w:t xml:space="preserve">Para efectos de la fracción </w:t>
      </w:r>
      <w:r w:rsidR="002F4489" w:rsidRPr="00113EFE">
        <w:rPr>
          <w:rFonts w:ascii="Arial Narrow" w:hAnsi="Arial Narrow" w:cs="Arial"/>
        </w:rPr>
        <w:t>anterior, deberá contar con la autorización del Titular de acuerdo a su presupuesto;</w:t>
      </w:r>
    </w:p>
    <w:p w:rsidR="00E608D7" w:rsidRPr="00351A42" w:rsidRDefault="00E608D7"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 xml:space="preserve">Todos los registros con puestos habilitados para ser ocupados que existan dentro de la estructura organizacional deberán contar con flujo presupuestal del ejercicio del año en curso; </w:t>
      </w:r>
    </w:p>
    <w:p w:rsidR="00E608D7" w:rsidRPr="00351A42" w:rsidRDefault="00E608D7"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Las estructuras organizacionales reflejarán los puestos con base en las funciones jerárquicas desempeñadas y no al nivel salarial;</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Las estructuras organizacionales deben de plasmar la operatividad diaria de la Dependencia y/o Entidad, reflejando su personal activo, puestos vacantes, puestos con plaza congelada y personal comisionado;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lastRenderedPageBreak/>
        <w:t>Todas las estructuras organizacionales deben de estar soportadas por las DP, las cuales deberán cumplir con el procedimiento para su elaboración, documentación y resguardo, que la DGCH establezca en este mismo capítulo;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1"/>
        </w:numPr>
        <w:tabs>
          <w:tab w:val="left" w:pos="709"/>
        </w:tabs>
        <w:ind w:left="0" w:firstLine="0"/>
        <w:jc w:val="both"/>
        <w:rPr>
          <w:rFonts w:ascii="Arial Narrow" w:hAnsi="Arial Narrow" w:cs="Arial"/>
        </w:rPr>
      </w:pPr>
      <w:r w:rsidRPr="00351A42">
        <w:rPr>
          <w:rFonts w:ascii="Arial Narrow" w:hAnsi="Arial Narrow" w:cs="Arial"/>
        </w:rPr>
        <w:t>Se procurará que el rango de funciones distintas a controlar por un jefe inmediato superior no rebase de ocho áreas.</w:t>
      </w:r>
    </w:p>
    <w:p w:rsidR="002F4489" w:rsidRPr="00351A42" w:rsidRDefault="002F4489" w:rsidP="002F4489">
      <w:pPr>
        <w:pStyle w:val="Sinespaciad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reglas para la elaboración y corrección de las estructuras organizacionales serán las siguientes: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FC27D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En las Dependencias y Entidades los primeros puestos de su estructura se sujetarán a lo previsto en la Ley Orgánica, en las Leyes de creación de las Entidades y reglamentos internos de cada Dependencia y Entidad según corresponda;</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Los nombres de puestos deben reflejar las funciones efectivamente realizadas, por tal motivo no existen nomenclaturas genéricas como: “Auxiliares Administrativos”, “Encargados Administrativos”, etc.;</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 nomenclatura que se le asigne a cada puesto deberá reflejar las funciones laborales que desempeñe el ocupante del puesto, mismas funciones contenidas en la DP correspondiente;</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Las abreviaturas a utilizar son las siguientes: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FC27D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 xml:space="preserve">Coordinador General: </w:t>
      </w:r>
      <w:r w:rsidR="002F4489" w:rsidRPr="00351A42">
        <w:rPr>
          <w:rFonts w:ascii="Arial Narrow" w:hAnsi="Arial Narrow" w:cs="Arial"/>
          <w:lang w:val="es-MX"/>
        </w:rPr>
        <w:t>Coordinador Gral.;</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Director General: Director Gral.;</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Coordinador de área: Coordinador;</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Jefe del Departamento</w:t>
      </w:r>
      <w:r w:rsidR="00851CFA" w:rsidRPr="00351A42">
        <w:rPr>
          <w:rFonts w:ascii="Arial Narrow" w:hAnsi="Arial Narrow" w:cs="Arial"/>
          <w:lang w:val="es-MX"/>
        </w:rPr>
        <w:t>:</w:t>
      </w:r>
      <w:r w:rsidR="00FC27D9" w:rsidRPr="00351A42">
        <w:rPr>
          <w:rFonts w:ascii="Arial Narrow" w:hAnsi="Arial Narrow" w:cs="Arial"/>
          <w:lang w:val="es-MX"/>
        </w:rPr>
        <w:tab/>
      </w:r>
      <w:r w:rsidRPr="00351A42">
        <w:rPr>
          <w:rFonts w:ascii="Arial Narrow" w:hAnsi="Arial Narrow" w:cs="Arial"/>
          <w:lang w:val="es-MX"/>
        </w:rPr>
        <w:t>Jefe del Depto.;</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Auxiliar</w:t>
      </w:r>
      <w:r w:rsidR="00851CFA" w:rsidRPr="00351A42">
        <w:rPr>
          <w:rFonts w:ascii="Arial Narrow" w:hAnsi="Arial Narrow" w:cs="Arial"/>
          <w:lang w:val="es-MX"/>
        </w:rPr>
        <w:t>:</w:t>
      </w:r>
      <w:r w:rsidRPr="00351A42">
        <w:rPr>
          <w:rFonts w:ascii="Arial Narrow" w:hAnsi="Arial Narrow" w:cs="Arial"/>
          <w:lang w:val="es-MX"/>
        </w:rPr>
        <w:tab/>
      </w:r>
      <w:r w:rsidR="00FC27D9" w:rsidRPr="00351A42">
        <w:rPr>
          <w:rFonts w:ascii="Arial Narrow" w:hAnsi="Arial Narrow" w:cs="Arial"/>
          <w:lang w:val="es-MX"/>
        </w:rPr>
        <w:t xml:space="preserve"> </w:t>
      </w:r>
      <w:r w:rsidRPr="00351A42">
        <w:rPr>
          <w:rFonts w:ascii="Arial Narrow" w:hAnsi="Arial Narrow" w:cs="Arial"/>
          <w:lang w:val="es-MX"/>
        </w:rPr>
        <w:t>Aux.; y</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54"/>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Oficina</w:t>
      </w:r>
      <w:r w:rsidR="00851CFA" w:rsidRPr="00351A42">
        <w:rPr>
          <w:rFonts w:ascii="Arial Narrow" w:hAnsi="Arial Narrow" w:cs="Arial"/>
          <w:lang w:val="es-MX"/>
        </w:rPr>
        <w:t>:</w:t>
      </w:r>
      <w:r w:rsidRPr="00351A42">
        <w:rPr>
          <w:rFonts w:ascii="Arial Narrow" w:hAnsi="Arial Narrow" w:cs="Arial"/>
          <w:lang w:val="es-MX"/>
        </w:rPr>
        <w:tab/>
      </w:r>
      <w:r w:rsidR="00FC27D9" w:rsidRPr="00351A42">
        <w:rPr>
          <w:rFonts w:ascii="Arial Narrow" w:hAnsi="Arial Narrow" w:cs="Arial"/>
          <w:lang w:val="es-MX"/>
        </w:rPr>
        <w:t>Ofna;</w:t>
      </w:r>
    </w:p>
    <w:p w:rsidR="00FC27D9" w:rsidRPr="00351A42" w:rsidRDefault="00FC27D9" w:rsidP="00D10D60">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Los puestos de Secretario, Presidente, Procurador, Subsecretario, Coordinador General, Director General, Coordinador y Jefe de Departamento, deberán tener invariablemente línea de mando. La asistente y/o secretaria son puestos staff por lo que no se consideran dentro de estos;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 línea vertical de mando preferentemente no debe ser “uno a uno”, es decir, se procurará que en la Estructura Organizacional no exista duplicidad en las responsabilidades, atribuciones y funciones de los puestos directivos;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puesto de asistente sólo se usará para el personal de apoyo directo a un Coordinador General, Director General, Secretario, Subsecretario, Presidente, Procurador;</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lastRenderedPageBreak/>
        <w:t>Al personal de staff, de apoyo directo al Titular de la Dependencia o Entidad con funciones de asistente se le agregará la palabra Oficina, para su diferenciación de las demás;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puesto de secretaria se utilizará para el personal de apoyo directo de Coordinador y Jefes de Departamento;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Al puesto de asistente y secretaria se les debe anexar en su nomenclatura de qué área son asistentes o secretarias. En las Dependencias no deben existir los puestos de Subdirectores y Subjefes;</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El catálogo de puestos contendrá aquellos puestos autorizados y previstos en la Ley Orgánica y en el Reglamento Interior de cada Dependencia y/o Entidad, así como aquellos puestos considerados de confianza en términos de lo dispuesto por el Artículo 5° del Estatuto Jurídico;</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La DGCH, será la instancia facultada para evaluar qué puestos deberán incorporarse adicionalmente a los previstos en el punto anterior, que por su actividad sean considerados de confianza en términos del Estatuto Jurídico y la Ley Laboral;</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 xml:space="preserve">Todo puesto de nueva creación será incluido en el catálogo de puestos, previa validación y autorización del Titular de la Dependencia o Entidad, así como de la Secretaría de Administración; y </w:t>
      </w:r>
    </w:p>
    <w:p w:rsidR="00FC27D9" w:rsidRPr="00351A42" w:rsidRDefault="00FC27D9" w:rsidP="00D10D60">
      <w:pPr>
        <w:pStyle w:val="Sinespaciado"/>
        <w:tabs>
          <w:tab w:val="left" w:pos="709"/>
        </w:tabs>
        <w:jc w:val="both"/>
        <w:rPr>
          <w:rFonts w:ascii="Arial Narrow" w:hAnsi="Arial Narrow" w:cs="Arial"/>
        </w:rPr>
      </w:pPr>
    </w:p>
    <w:p w:rsidR="002F4489" w:rsidRPr="00351A42" w:rsidRDefault="002F4489" w:rsidP="0066462D">
      <w:pPr>
        <w:pStyle w:val="Sinespaciado"/>
        <w:numPr>
          <w:ilvl w:val="0"/>
          <w:numId w:val="82"/>
        </w:numPr>
        <w:tabs>
          <w:tab w:val="left" w:pos="709"/>
        </w:tabs>
        <w:ind w:left="0" w:firstLine="0"/>
        <w:jc w:val="both"/>
        <w:rPr>
          <w:rFonts w:ascii="Arial Narrow" w:hAnsi="Arial Narrow" w:cs="Arial"/>
        </w:rPr>
      </w:pPr>
      <w:r w:rsidRPr="00351A42">
        <w:rPr>
          <w:rFonts w:ascii="Arial Narrow" w:hAnsi="Arial Narrow" w:cs="Arial"/>
        </w:rPr>
        <w:t>Se podrán modificar las plazas de acuerdo a las necesidades de las Dependencias y Entidades solicitando autorización a la DGCH para su análisis, debiendo ser el nivel tabular igual o inferior al que tiene asignado y autorizado presupuestalmente esa plaza. Esta revisión se hará preferentemente una vez al año.</w:t>
      </w:r>
    </w:p>
    <w:p w:rsidR="002F4489" w:rsidRPr="00351A42" w:rsidRDefault="002F4489" w:rsidP="002F4489">
      <w:pPr>
        <w:pStyle w:val="Textoindependiente3"/>
        <w:spacing w:after="0" w:line="240" w:lineRule="auto"/>
        <w:jc w:val="both"/>
        <w:rPr>
          <w:rFonts w:ascii="Arial Narrow" w:hAnsi="Arial Narrow" w:cs="Arial"/>
          <w:sz w:val="22"/>
          <w:szCs w:val="22"/>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Las DP serán elaboradas y actualizadas permanentemente por los Responsables Administrativos de cada Dependencia y Entidad. Así mismo, serán los encargados de su revisión y autorización, en coordinación con los responsables de las áreas.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efectos del presente Manual se entenderá por DP, el documento que contiene la declaración formal de los deberes y las responsabilidades del puesto. Es una breve exposición de las funciones del puesto, basada en un previo análisis por competencias.</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Todo cargo, puesto y/o nivel de trabajo de la Administración Pública Estatal debe contar con su respectiva DP y contendrá los siguientes datos: </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Datos generales;</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Ejercicio de mando;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Desarrollo profesional;</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Razón de ser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Responsabilidad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Complejidad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Relaciones profesionales;</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lastRenderedPageBreak/>
        <w:t>Competencias genéricas;</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Funciones específicas del puesto;</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Competencias técnicas del puesto; y</w:t>
      </w:r>
    </w:p>
    <w:p w:rsidR="00FC27D9" w:rsidRPr="00351A42" w:rsidRDefault="00FC27D9" w:rsidP="00D10D60">
      <w:pPr>
        <w:pStyle w:val="Prrafodelista"/>
        <w:tabs>
          <w:tab w:val="left" w:pos="709"/>
        </w:tabs>
        <w:spacing w:after="0" w:line="240" w:lineRule="auto"/>
        <w:ind w:left="0"/>
        <w:rPr>
          <w:rFonts w:ascii="Arial Narrow" w:hAnsi="Arial Narrow" w:cs="Arial"/>
        </w:rPr>
      </w:pPr>
    </w:p>
    <w:p w:rsidR="002F4489" w:rsidRPr="00351A42" w:rsidRDefault="002F4489" w:rsidP="0066462D">
      <w:pPr>
        <w:pStyle w:val="Prrafodelista"/>
        <w:numPr>
          <w:ilvl w:val="0"/>
          <w:numId w:val="83"/>
        </w:numPr>
        <w:tabs>
          <w:tab w:val="left" w:pos="709"/>
        </w:tabs>
        <w:spacing w:after="0" w:line="240" w:lineRule="auto"/>
        <w:ind w:left="0" w:firstLine="0"/>
        <w:rPr>
          <w:rFonts w:ascii="Arial Narrow" w:hAnsi="Arial Narrow" w:cs="Arial"/>
        </w:rPr>
      </w:pPr>
      <w:r w:rsidRPr="00351A42">
        <w:rPr>
          <w:rFonts w:ascii="Arial Narrow" w:hAnsi="Arial Narrow" w:cs="Arial"/>
        </w:rPr>
        <w:t>Plan de carrera/servicio civil de carrera.</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documentación de las DP de la Administración Pública Estatal, se llevará a cabo bajo los procedimientos que para tales efectos emita la DGCH.</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2F4489">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w:t>
      </w:r>
      <w:r w:rsidR="00FC27D9" w:rsidRPr="00351A42">
        <w:rPr>
          <w:rFonts w:ascii="Arial Narrow" w:hAnsi="Arial Narrow" w:cs="Arial"/>
          <w:bCs w:val="0"/>
          <w:i/>
          <w:color w:val="auto"/>
          <w:sz w:val="22"/>
          <w:szCs w:val="22"/>
          <w:lang w:val="es-MX"/>
        </w:rPr>
        <w:t>ección</w:t>
      </w:r>
      <w:r w:rsidR="00D34600" w:rsidRPr="00351A42">
        <w:rPr>
          <w:rFonts w:ascii="Arial Narrow" w:hAnsi="Arial Narrow" w:cs="Arial"/>
          <w:bCs w:val="0"/>
          <w:i/>
          <w:color w:val="auto"/>
          <w:sz w:val="22"/>
          <w:szCs w:val="22"/>
          <w:lang w:val="es-MX"/>
        </w:rPr>
        <w:t xml:space="preserve"> Segunda</w:t>
      </w:r>
    </w:p>
    <w:p w:rsidR="002F4489" w:rsidRPr="00351A42" w:rsidRDefault="002F4489" w:rsidP="00FC27D9">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De la Proyección Presupuestal del Personal</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requerirá cada año a las Dependencias y Entidades, la presentación de sus proyectos de presupuesto en materia de remuneraciones y capacitación del personal adscrito a su área.</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E0230" w:rsidP="002E0230">
      <w:pPr>
        <w:pStyle w:val="Prrafodelista"/>
        <w:tabs>
          <w:tab w:val="left" w:pos="0"/>
          <w:tab w:val="left" w:pos="567"/>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Pr="00351A42">
        <w:rPr>
          <w:rFonts w:ascii="Arial Narrow" w:hAnsi="Arial Narrow" w:cs="Arial"/>
        </w:rPr>
        <w:tab/>
      </w:r>
      <w:r w:rsidR="002F4489" w:rsidRPr="00351A42">
        <w:rPr>
          <w:rFonts w:ascii="Arial Narrow" w:hAnsi="Arial Narrow" w:cs="Arial"/>
        </w:rPr>
        <w:t>Para tales efectos la DGCH, emitirá los criterios que deberán observar las Dependencias y Entidades en la elaboración de sus proyectos.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 responsabilidad de los Titulares de las Dependencias y Entidades a través de los Responsables Administrativos entregar los proyectos de presupuesto de egresos en materia de remuneraciones al personal</w:t>
      </w:r>
      <w:r w:rsidR="00D478E1" w:rsidRPr="00351A42">
        <w:rPr>
          <w:rFonts w:ascii="Arial Narrow" w:hAnsi="Arial Narrow" w:cs="Arial"/>
        </w:rPr>
        <w:t xml:space="preserve"> </w:t>
      </w:r>
      <w:r w:rsidRPr="00351A42">
        <w:rPr>
          <w:rFonts w:ascii="Arial Narrow" w:hAnsi="Arial Narrow" w:cs="Arial"/>
        </w:rPr>
        <w:t>a la DGCH, así como cualquier contratación de servicios profesionales independientes bajo la modalidad de honorarios asimilados a sueldos.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caso de que las Dependencias y Entidades omitan la entrega del presupuesto a que se refiere la presente sección en los plazos acordados, se tomará en cuenta el presupuesto del año anterior con el porcentaje de incremento estimado, con base en la inflación y normatividad legal.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Todas las propuestas de homologación y nuevas estructuras orgánicas deberán de estar incluidas en el presupuesto, ya que serán la guía de acción para el año siguiente; las cuales deberán de justificarse plenamente.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La DGCH, será la encargada de presentar ante la Secretaría de Finanzas el proyecto de presupuesto en materia de remuneración al personal de las Dependencias, para que ésta </w:t>
      </w:r>
      <w:r w:rsidR="00BE2F56" w:rsidRPr="00351A42">
        <w:rPr>
          <w:rFonts w:ascii="Arial Narrow" w:hAnsi="Arial Narrow" w:cs="Arial"/>
        </w:rPr>
        <w:t xml:space="preserve">a </w:t>
      </w:r>
      <w:r w:rsidRPr="00351A42">
        <w:rPr>
          <w:rFonts w:ascii="Arial Narrow" w:hAnsi="Arial Narrow" w:cs="Arial"/>
        </w:rPr>
        <w:t>su vez</w:t>
      </w:r>
      <w:r w:rsidR="00BE2F56" w:rsidRPr="00351A42">
        <w:rPr>
          <w:rFonts w:ascii="Arial Narrow" w:hAnsi="Arial Narrow" w:cs="Arial"/>
        </w:rPr>
        <w:t>,</w:t>
      </w:r>
      <w:r w:rsidRPr="00351A42">
        <w:rPr>
          <w:rFonts w:ascii="Arial Narrow" w:hAnsi="Arial Narrow" w:cs="Arial"/>
        </w:rPr>
        <w:t xml:space="preserve"> lo presente al Congreso del Estado para su autorización.</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Una vez publicado el presupuesto autorizado por el Congreso del Estado, las Dependencias,</w:t>
      </w:r>
      <w:r w:rsidR="00D478E1" w:rsidRPr="00351A42">
        <w:rPr>
          <w:rFonts w:ascii="Arial Narrow" w:hAnsi="Arial Narrow" w:cs="Arial"/>
        </w:rPr>
        <w:t xml:space="preserve"> </w:t>
      </w:r>
      <w:r w:rsidRPr="00351A42">
        <w:rPr>
          <w:rFonts w:ascii="Arial Narrow" w:hAnsi="Arial Narrow" w:cs="Arial"/>
        </w:rPr>
        <w:t>en caso de ser necesario, realizarán los ajustes para sujetarse al mismo, y entregarán la versión corregida a la DGCH, asimismo, las Entidades deberán entregar su análisis presupuestal de servicios personales con el monto autorizado en un plazo no mayor a 30 días posteriores a la publicación, debidamente firmado por el Titular y el Responsable Administrativo de cada Dependencia y Entidad.</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será la responsable de elaborar, validar y proponer al Secretario de Administración 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lastRenderedPageBreak/>
        <w:t>Para la distribución del presupuesto de remuneraciones con cargo a recursos federales o mixtos, las Dependencias y Entidades se sujetarán a los lineamientos que para tal efecto emita la Federación.</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Áreas de nueva creación de las Dependencias o Entidades se deberán sujetar a la autorización del Titular del Poder Ejecutivo del Estado.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 la proyección y planeación presupuestal del personal, se llevará a cabo bajo los requisitos y premisas que para tales efectos emita la DGCH para el anteproyecto del presupuesto de servicios personales del año fiscal a proyectar.</w:t>
      </w:r>
    </w:p>
    <w:p w:rsidR="00610556" w:rsidRPr="00351A42" w:rsidRDefault="00610556" w:rsidP="002F4489">
      <w:pPr>
        <w:pStyle w:val="Ttulo2"/>
        <w:spacing w:before="0" w:line="240" w:lineRule="auto"/>
        <w:jc w:val="center"/>
        <w:rPr>
          <w:rFonts w:ascii="Arial Narrow" w:hAnsi="Arial Narrow" w:cs="Arial"/>
          <w:bCs w:val="0"/>
          <w:color w:val="auto"/>
          <w:sz w:val="22"/>
          <w:szCs w:val="22"/>
          <w:lang w:val="es-MX"/>
        </w:rPr>
      </w:pPr>
    </w:p>
    <w:p w:rsidR="002F4489" w:rsidRPr="00351A42" w:rsidRDefault="002F4489" w:rsidP="00610556">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w:t>
      </w:r>
      <w:r w:rsidR="00610556" w:rsidRPr="00351A42">
        <w:rPr>
          <w:rFonts w:ascii="Arial Narrow" w:hAnsi="Arial Narrow" w:cs="Arial"/>
          <w:bCs w:val="0"/>
          <w:i/>
          <w:color w:val="auto"/>
          <w:sz w:val="22"/>
          <w:szCs w:val="22"/>
          <w:lang w:val="es-MX"/>
        </w:rPr>
        <w:t>ección</w:t>
      </w:r>
      <w:r w:rsidR="00D34600" w:rsidRPr="00351A42">
        <w:rPr>
          <w:rFonts w:ascii="Arial Narrow" w:hAnsi="Arial Narrow" w:cs="Arial"/>
          <w:bCs w:val="0"/>
          <w:i/>
          <w:color w:val="auto"/>
          <w:sz w:val="22"/>
          <w:szCs w:val="22"/>
          <w:lang w:val="es-MX"/>
        </w:rPr>
        <w:t xml:space="preserve"> Tercera</w:t>
      </w:r>
    </w:p>
    <w:p w:rsidR="002F4489" w:rsidRPr="00351A42" w:rsidRDefault="002F4489" w:rsidP="00610556">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Del Reclutamiento y Selección</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Serán formas de acceso a un puesto de trabajo de la Administración Pública Estatal:</w:t>
      </w:r>
    </w:p>
    <w:p w:rsidR="002F4489" w:rsidRPr="00351A42" w:rsidRDefault="002F4489" w:rsidP="002E0230">
      <w:pPr>
        <w:pStyle w:val="Prrafodelista"/>
        <w:tabs>
          <w:tab w:val="left" w:pos="0"/>
          <w:tab w:val="left" w:pos="993"/>
        </w:tabs>
        <w:spacing w:after="0" w:line="240" w:lineRule="auto"/>
        <w:ind w:left="426" w:firstLine="709"/>
        <w:jc w:val="both"/>
        <w:rPr>
          <w:rFonts w:ascii="Arial Narrow" w:hAnsi="Arial Narrow" w:cs="Arial"/>
          <w:lang w:val="es-MX"/>
        </w:rPr>
      </w:pPr>
    </w:p>
    <w:p w:rsidR="002F4489" w:rsidRPr="00351A42" w:rsidRDefault="002F4489" w:rsidP="0066462D">
      <w:pPr>
        <w:pStyle w:val="Prrafodelista"/>
        <w:numPr>
          <w:ilvl w:val="0"/>
          <w:numId w:val="84"/>
        </w:numPr>
        <w:tabs>
          <w:tab w:val="left" w:pos="709"/>
        </w:tabs>
        <w:spacing w:after="0" w:line="240" w:lineRule="auto"/>
        <w:ind w:left="0" w:firstLine="0"/>
        <w:jc w:val="both"/>
        <w:rPr>
          <w:rFonts w:ascii="Arial Narrow" w:hAnsi="Arial Narrow" w:cs="Arial"/>
        </w:rPr>
      </w:pPr>
      <w:r w:rsidRPr="00351A42">
        <w:rPr>
          <w:rFonts w:ascii="Arial Narrow" w:hAnsi="Arial Narrow" w:cs="Arial"/>
        </w:rPr>
        <w:t>Mediante el procedimiento de selección establecido por la DGCH; y</w:t>
      </w:r>
    </w:p>
    <w:p w:rsidR="00610556" w:rsidRPr="00351A42" w:rsidRDefault="00610556" w:rsidP="00D10D60">
      <w:pPr>
        <w:pStyle w:val="Prrafodelista"/>
        <w:tabs>
          <w:tab w:val="left" w:pos="709"/>
        </w:tabs>
        <w:spacing w:after="0" w:line="240" w:lineRule="auto"/>
        <w:ind w:left="0"/>
        <w:jc w:val="both"/>
        <w:rPr>
          <w:rFonts w:ascii="Arial Narrow" w:hAnsi="Arial Narrow" w:cs="Arial"/>
        </w:rPr>
      </w:pPr>
    </w:p>
    <w:p w:rsidR="002F4489" w:rsidRPr="00351A42" w:rsidRDefault="002F4489" w:rsidP="0066462D">
      <w:pPr>
        <w:pStyle w:val="Prrafodelista"/>
        <w:numPr>
          <w:ilvl w:val="0"/>
          <w:numId w:val="84"/>
        </w:numPr>
        <w:tabs>
          <w:tab w:val="left" w:pos="709"/>
        </w:tabs>
        <w:spacing w:after="0" w:line="240" w:lineRule="auto"/>
        <w:ind w:left="0" w:firstLine="0"/>
        <w:rPr>
          <w:rFonts w:ascii="Arial Narrow" w:hAnsi="Arial Narrow" w:cs="Arial"/>
        </w:rPr>
      </w:pPr>
      <w:r w:rsidRPr="00351A42">
        <w:rPr>
          <w:rFonts w:ascii="Arial Narrow" w:hAnsi="Arial Narrow" w:cs="Arial"/>
        </w:rPr>
        <w:t>Designación directa del Titular del Poder Ejecutivo del Estado.</w:t>
      </w:r>
    </w:p>
    <w:p w:rsidR="002F4489" w:rsidRPr="00351A42" w:rsidRDefault="002F4489" w:rsidP="00D10D60">
      <w:pPr>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interesados en ingresar a una plaza, deberán cumplir con los siguientes requisitos: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Estar en pleno ejercicio de sus derechos;</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 xml:space="preserve">No pertenecer al estado eclesiástico, ni ser ministro de algún culto; </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Contar con las competencias establecidas en la DP correspondiente para el desempeño adecuado de sus funciones;</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No estar inhabilitado para el servicio público, situación que se acreditará con la respectiva constancia emitida por la Contraloría del Estado ni encontrarse con algún otro impedimento legal; y</w:t>
      </w:r>
    </w:p>
    <w:p w:rsidR="00610556" w:rsidRPr="00351A42" w:rsidRDefault="00610556" w:rsidP="00610556">
      <w:pPr>
        <w:tabs>
          <w:tab w:val="num" w:pos="709"/>
        </w:tabs>
        <w:spacing w:after="0" w:line="240" w:lineRule="auto"/>
        <w:jc w:val="both"/>
        <w:rPr>
          <w:rFonts w:ascii="Arial Narrow" w:hAnsi="Arial Narrow" w:cs="Arial"/>
        </w:rPr>
      </w:pPr>
    </w:p>
    <w:p w:rsidR="002F4489" w:rsidRPr="00351A42" w:rsidRDefault="002F4489" w:rsidP="0066462D">
      <w:pPr>
        <w:numPr>
          <w:ilvl w:val="0"/>
          <w:numId w:val="85"/>
        </w:numPr>
        <w:spacing w:after="0" w:line="240" w:lineRule="auto"/>
        <w:ind w:left="0" w:firstLine="0"/>
        <w:jc w:val="both"/>
        <w:rPr>
          <w:rFonts w:ascii="Arial Narrow" w:hAnsi="Arial Narrow" w:cs="Arial"/>
        </w:rPr>
      </w:pPr>
      <w:r w:rsidRPr="00351A42">
        <w:rPr>
          <w:rFonts w:ascii="Arial Narrow" w:hAnsi="Arial Narrow" w:cs="Arial"/>
        </w:rPr>
        <w:t>Las adicionales que establezca la DGCH.</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En el procedimiento de selección, no podrá existir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 xml:space="preserve">Para la contratación de un extranjero, se deberá cumplir con los trámites que para tal efecto establezca la autoridad competente. </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 xml:space="preserve">Las Dependencias y Entidades se abstendrán de contratar a personal que hubiera sido inhabilitado por la Contraloría del Estado en términos de la Ley de Responsabilidades, así como al personal que cause baja justificada por haber cometido una falta grave en contra de la </w:t>
      </w:r>
      <w:r w:rsidR="003A5A48" w:rsidRPr="00351A42">
        <w:rPr>
          <w:rFonts w:ascii="Arial Narrow" w:hAnsi="Arial Narrow" w:cs="Arial"/>
        </w:rPr>
        <w:t>Administración Pública Estatal.</w:t>
      </w:r>
    </w:p>
    <w:p w:rsidR="002F4489" w:rsidRPr="00351A42" w:rsidRDefault="002F4489" w:rsidP="002F4489">
      <w:pPr>
        <w:pStyle w:val="Sinespaciado"/>
        <w:jc w:val="both"/>
        <w:rPr>
          <w:rFonts w:ascii="Arial Narrow" w:hAnsi="Arial Narrow" w:cs="Arial"/>
        </w:rPr>
      </w:pPr>
    </w:p>
    <w:p w:rsidR="002F4489" w:rsidRPr="00351A42" w:rsidRDefault="002F4489" w:rsidP="00610556">
      <w:pPr>
        <w:pStyle w:val="Sinespaciado"/>
        <w:ind w:firstLine="709"/>
        <w:jc w:val="both"/>
        <w:rPr>
          <w:rFonts w:ascii="Arial Narrow" w:hAnsi="Arial Narrow" w:cs="Arial"/>
        </w:rPr>
      </w:pPr>
      <w:r w:rsidRPr="00351A42">
        <w:rPr>
          <w:rFonts w:ascii="Arial Narrow" w:hAnsi="Arial Narrow" w:cs="Arial"/>
        </w:rPr>
        <w:t xml:space="preserve">Tratándose de bajas con motivo de terminación de contrato, proyecto o cualquier otra circunstancia que no haya implicado responsabilidad por parte del trabajador, y que hubiesen recibido indemnización alguna, no podrán ser contratados en forma inmediata, sino después de seis meses de la fecha de su </w:t>
      </w:r>
      <w:r w:rsidRPr="00351A42">
        <w:rPr>
          <w:rFonts w:ascii="Arial Narrow" w:hAnsi="Arial Narrow" w:cs="Arial"/>
        </w:rPr>
        <w:lastRenderedPageBreak/>
        <w:t>separación, salvo que devuelvan a la Dependencia o Entidad de su adscripción, el monto total de la indemnización recibida o en su caso, el diferencial de la misma con respecto a la fecha en que sean recontratados.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ejecutará el procedimiento de Reclutamiento y Selección en coordinación con las Dependencias del Poder Ejecutivo y para las Entidades, siempre y cuando lo soliciten de acuerdo a las políticas generales establecidas por la Secretaría y lo dispuesto en este capítulo, exceptuando al personal operativo, el cual será reclutado y evaluado por el área administrativa de su Centro de Trabajo, con base en los requerimientos que marque la DGCH.</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deberá considerar la plantilla del personal vigente para cubrir vacantes como primera instancia, así como a los candidatos que se encuentran registrados en el Sistema de Bolsa de Trabajo de Gobierno del Estado.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determinará los procedimientos a seguir para un correcto y transparente proceso de reclutamiento y selección, bajo lo siguiente:</w:t>
      </w:r>
    </w:p>
    <w:p w:rsidR="002F4489" w:rsidRPr="00351A42" w:rsidRDefault="002F4489" w:rsidP="002F4489">
      <w:pPr>
        <w:pStyle w:val="Textoindependiente"/>
        <w:tabs>
          <w:tab w:val="left" w:pos="851"/>
        </w:tabs>
        <w:spacing w:after="0" w:line="240" w:lineRule="auto"/>
        <w:ind w:left="720"/>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La Dependencia solicitante elaborará la requisición de personal y adjuntará la DP</w:t>
      </w:r>
      <w:r w:rsidR="00D478E1" w:rsidRPr="00351A42">
        <w:rPr>
          <w:rFonts w:ascii="Arial Narrow" w:hAnsi="Arial Narrow" w:cs="Arial"/>
        </w:rPr>
        <w:t xml:space="preserve"> </w:t>
      </w:r>
      <w:r w:rsidRPr="00351A42">
        <w:rPr>
          <w:rFonts w:ascii="Arial Narrow" w:hAnsi="Arial Narrow" w:cs="Arial"/>
        </w:rPr>
        <w:t>mediante el formato correspondiente que para estos efectos proporcione la DGCH;</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La DGCH validará que dicho requerimiento se encuentre contemplado en la estructura orgánica autorizada y presupuestada;</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El área encargada del Reclutamiento y Selección, será la encargada de llevar a</w:t>
      </w:r>
      <w:r w:rsidR="003A5A48" w:rsidRPr="00351A42">
        <w:rPr>
          <w:rFonts w:ascii="Arial Narrow" w:hAnsi="Arial Narrow" w:cs="Arial"/>
        </w:rPr>
        <w:t xml:space="preserve"> cabo la búsqueda de candidatos; y</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6"/>
        </w:numPr>
        <w:tabs>
          <w:tab w:val="left" w:pos="709"/>
        </w:tabs>
        <w:spacing w:after="0" w:line="240" w:lineRule="auto"/>
        <w:ind w:left="0" w:firstLine="0"/>
        <w:jc w:val="both"/>
        <w:rPr>
          <w:rFonts w:ascii="Arial Narrow" w:hAnsi="Arial Narrow" w:cs="Arial"/>
        </w:rPr>
      </w:pPr>
      <w:r w:rsidRPr="00351A42">
        <w:rPr>
          <w:rFonts w:ascii="Arial Narrow" w:hAnsi="Arial Narrow" w:cs="Arial"/>
        </w:rPr>
        <w:t>Se considerarán candidatos internos al personal vigente en la plantilla de Gobierno, y</w:t>
      </w:r>
      <w:r w:rsidR="00D478E1" w:rsidRPr="00351A42">
        <w:rPr>
          <w:rFonts w:ascii="Arial Narrow" w:hAnsi="Arial Narrow" w:cs="Arial"/>
        </w:rPr>
        <w:t xml:space="preserve"> </w:t>
      </w:r>
      <w:r w:rsidRPr="00351A42">
        <w:rPr>
          <w:rFonts w:ascii="Arial Narrow" w:hAnsi="Arial Narrow" w:cs="Arial"/>
        </w:rPr>
        <w:t>candidatos externos, a los que resulten del Sistema de Bolsa de</w:t>
      </w:r>
      <w:r w:rsidR="003A5A48" w:rsidRPr="00351A42">
        <w:rPr>
          <w:rFonts w:ascii="Arial Narrow" w:hAnsi="Arial Narrow" w:cs="Arial"/>
        </w:rPr>
        <w:t xml:space="preserve"> Trabajo de Gobierno del Estado.</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Reclutamiento y Selección es el procedimiento que permite analizar las competencias de los aspirantes a ingresar a las Dependencias y Entidades del GEA. Su propósito es garantizar el acceso a los candidatos que cumplan satisfactoriamente con lo descrito en la DP.</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procedimiento comprenderá en la aplicación de evaluaciones psicométricas, técnicas y/o algún otro</w:t>
      </w:r>
      <w:r w:rsidR="00D478E1" w:rsidRPr="00351A42">
        <w:rPr>
          <w:rFonts w:ascii="Arial Narrow" w:hAnsi="Arial Narrow" w:cs="Arial"/>
        </w:rPr>
        <w:t xml:space="preserve"> </w:t>
      </w:r>
      <w:r w:rsidRPr="00351A42">
        <w:rPr>
          <w:rFonts w:ascii="Arial Narrow" w:hAnsi="Arial Narrow" w:cs="Arial"/>
        </w:rPr>
        <w:t>elemento de valoración que determine la DGCH,</w:t>
      </w:r>
      <w:r w:rsidR="00D478E1" w:rsidRPr="00351A42">
        <w:rPr>
          <w:rFonts w:ascii="Arial Narrow" w:hAnsi="Arial Narrow" w:cs="Arial"/>
        </w:rPr>
        <w:t xml:space="preserve"> </w:t>
      </w:r>
      <w:r w:rsidRPr="00351A42">
        <w:rPr>
          <w:rFonts w:ascii="Arial Narrow" w:hAnsi="Arial Narrow" w:cs="Arial"/>
        </w:rPr>
        <w:t>en razón a los requerimientos del puesto.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Con excepción del personal operativo</w:t>
      </w:r>
      <w:r w:rsidR="00D478E1" w:rsidRPr="00351A42">
        <w:rPr>
          <w:rFonts w:ascii="Arial Narrow" w:hAnsi="Arial Narrow" w:cs="Arial"/>
        </w:rPr>
        <w:t xml:space="preserve"> </w:t>
      </w:r>
      <w:r w:rsidRPr="00351A42">
        <w:rPr>
          <w:rFonts w:ascii="Arial Narrow" w:hAnsi="Arial Narrow" w:cs="Arial"/>
        </w:rPr>
        <w:t>y de los candidatos de asignación directa con nombramiento del C. Gobernador, a todo candidato que va a cubrir una vacante dentro de alguna Dependencia o Entidad de GEA, se le deberá aplicar el procedimiento de Reclutamiento y Selección.</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E0230" w:rsidP="002E0230">
      <w:pPr>
        <w:pStyle w:val="Textoindependiente"/>
        <w:tabs>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Tratándose de personal eventual cuyo ingreso sea para cubrir, incapacidades superiores a 28 días o licencias sin goce de sueldo superiores a 30 días, se le aplicará el procedimiento de Reclutamiento y Selección.</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emitirá los lineamientos generales</w:t>
      </w:r>
      <w:r w:rsidR="00D478E1" w:rsidRPr="00351A42">
        <w:rPr>
          <w:rFonts w:ascii="Arial Narrow" w:hAnsi="Arial Narrow" w:cs="Arial"/>
        </w:rPr>
        <w:t xml:space="preserve"> </w:t>
      </w:r>
      <w:r w:rsidRPr="00351A42">
        <w:rPr>
          <w:rFonts w:ascii="Arial Narrow" w:hAnsi="Arial Narrow" w:cs="Arial"/>
        </w:rPr>
        <w:t>para la elaboración y aplicación de los mecanismos y herramientas de reclutamiento y selección en que operará el procedimiento de incorporación.</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Todas las personas que no sean Servidores Públicos que participen en algún proceso para ingresar a alguna vacante de GEA, deberán registrar</w:t>
      </w:r>
      <w:r w:rsidR="00D478E1" w:rsidRPr="00351A42">
        <w:rPr>
          <w:rFonts w:ascii="Arial Narrow" w:hAnsi="Arial Narrow" w:cs="Arial"/>
        </w:rPr>
        <w:t xml:space="preserve"> </w:t>
      </w:r>
      <w:r w:rsidRPr="00351A42">
        <w:rPr>
          <w:rFonts w:ascii="Arial Narrow" w:hAnsi="Arial Narrow" w:cs="Arial"/>
        </w:rPr>
        <w:t>su información en</w:t>
      </w:r>
      <w:r w:rsidR="003A5A48" w:rsidRPr="00351A42">
        <w:rPr>
          <w:rFonts w:ascii="Arial Narrow" w:hAnsi="Arial Narrow" w:cs="Arial"/>
        </w:rPr>
        <w:t xml:space="preserve"> el Sistema de Bolsa de Trabajo;</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El primer filtro será valorar a los candidatos inscritos en la base de datos del Sistema de Bolsa de trabajo de GEA que más se apeguen a los requisitos establecidos en la DP correspondiente al puesto</w:t>
      </w:r>
      <w:r w:rsidR="003A5A48" w:rsidRPr="00351A42">
        <w:rPr>
          <w:rFonts w:ascii="Arial Narrow" w:hAnsi="Arial Narrow" w:cs="Arial"/>
        </w:rPr>
        <w:t>;</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El área de Reclutamiento y Selección entrevistará a los candidatos y aplicará las valoraci</w:t>
      </w:r>
      <w:r w:rsidR="00610556" w:rsidRPr="00351A42">
        <w:rPr>
          <w:rFonts w:ascii="Arial Narrow" w:hAnsi="Arial Narrow" w:cs="Arial"/>
        </w:rPr>
        <w:t>ones correspondientes al puesto;</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Con base en los resultados obtenidos, el área de Reclutamiento y Selección emitirá una terna de candidatos, misma que será presentada en la</w:t>
      </w:r>
      <w:r w:rsidR="00610556" w:rsidRPr="00351A42">
        <w:rPr>
          <w:rFonts w:ascii="Arial Narrow" w:hAnsi="Arial Narrow" w:cs="Arial"/>
        </w:rPr>
        <w:t xml:space="preserve"> requisición capturada en SISOP;</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En igualdad de condiciones, tendrán preferencia los </w:t>
      </w:r>
      <w:r w:rsidRPr="00351A42">
        <w:rPr>
          <w:rFonts w:ascii="Arial Narrow" w:hAnsi="Arial Narrow" w:cs="Arial"/>
          <w:lang w:val="es-MX"/>
        </w:rPr>
        <w:t>Servidores Públicos</w:t>
      </w:r>
      <w:r w:rsidRPr="00351A42">
        <w:rPr>
          <w:rFonts w:ascii="Arial Narrow" w:hAnsi="Arial Narrow" w:cs="Arial"/>
        </w:rPr>
        <w:t xml:space="preserve"> que hayan participado</w:t>
      </w:r>
      <w:r w:rsidR="00D478E1" w:rsidRPr="00351A42">
        <w:rPr>
          <w:rFonts w:ascii="Arial Narrow" w:hAnsi="Arial Narrow" w:cs="Arial"/>
        </w:rPr>
        <w:t xml:space="preserve"> </w:t>
      </w:r>
      <w:r w:rsidRPr="00351A42">
        <w:rPr>
          <w:rFonts w:ascii="Arial Narrow" w:hAnsi="Arial Narrow" w:cs="Arial"/>
        </w:rPr>
        <w:t>y cumplido con los requisitos establecidos</w:t>
      </w:r>
      <w:r w:rsidR="003A5A48" w:rsidRPr="00351A42">
        <w:rPr>
          <w:rFonts w:ascii="Arial Narrow" w:hAnsi="Arial Narrow" w:cs="Arial"/>
        </w:rPr>
        <w:t>;</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El área solicitante procederá a analizar a los candidatos y elegirá a quien ocupará la vacante, mediante la selección del candidato electo en la Requisició</w:t>
      </w:r>
      <w:r w:rsidR="003A5A48" w:rsidRPr="00351A42">
        <w:rPr>
          <w:rFonts w:ascii="Arial Narrow" w:hAnsi="Arial Narrow" w:cs="Arial"/>
        </w:rPr>
        <w:t>n capturada en SISOP; y</w:t>
      </w:r>
    </w:p>
    <w:p w:rsidR="00610556" w:rsidRPr="00351A42" w:rsidRDefault="00610556" w:rsidP="00D10D60">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7"/>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Una vez seleccionado el candidato, el área Administrativa de las Dependencias y Entidades procederá a realizar la gestión de solicitud de movimiento de personal, mediante el procedimiento que para estos efectos indique la </w:t>
      </w:r>
      <w:r w:rsidRPr="00351A42">
        <w:rPr>
          <w:rFonts w:ascii="Arial Narrow" w:hAnsi="Arial Narrow" w:cs="Arial"/>
          <w:lang w:val="es-MX"/>
        </w:rPr>
        <w:t>Secretaría</w:t>
      </w:r>
      <w:r w:rsidRPr="00351A42">
        <w:rPr>
          <w:rFonts w:ascii="Arial Narrow" w:hAnsi="Arial Narrow" w:cs="Arial"/>
        </w:rPr>
        <w:t xml:space="preserve"> bajo los formatos autorizados; posteriormente la DGCH emitirá la autorización correspondiente, le notificará a la Dependencia la fecha para ingresar al candidato y se iniciará con e</w:t>
      </w:r>
      <w:r w:rsidR="003A5A48" w:rsidRPr="00351A42">
        <w:rPr>
          <w:rFonts w:ascii="Arial Narrow" w:hAnsi="Arial Narrow" w:cs="Arial"/>
        </w:rPr>
        <w:t>l procedimiento de contratación.</w:t>
      </w:r>
    </w:p>
    <w:p w:rsidR="002F4489" w:rsidRPr="00351A42" w:rsidRDefault="002F4489" w:rsidP="002F4489">
      <w:pPr>
        <w:pStyle w:val="Textoindependiente"/>
        <w:tabs>
          <w:tab w:val="left" w:pos="851"/>
        </w:tabs>
        <w:spacing w:after="0" w:line="240" w:lineRule="auto"/>
        <w:ind w:left="72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Los resultados de las valoraciones serán estrictamente confidenciales y no podrán comunicarse ni darse a conocer a terceros, salvo al Titular y/o Director del Área solicitante para la toma de decisiones en relación a la contratación del personal.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La DGCH podrá verificar en cualquier momento la autenticidad de los documentos y datos proporcionados por el aspirante a ocupar una vacante.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del área de Reclutamiento y Selección de Capital Humano se llevará a cabo bajo el procedimiento que para tales efectos emita la DGCH.</w:t>
      </w:r>
    </w:p>
    <w:p w:rsidR="002F4489" w:rsidRPr="00351A42" w:rsidRDefault="002F4489" w:rsidP="002E0230">
      <w:pPr>
        <w:pStyle w:val="Prrafodelista"/>
        <w:tabs>
          <w:tab w:val="left" w:pos="0"/>
          <w:tab w:val="left" w:pos="993"/>
        </w:tabs>
        <w:spacing w:after="0" w:line="240" w:lineRule="auto"/>
        <w:ind w:left="426" w:firstLine="709"/>
        <w:jc w:val="both"/>
        <w:rPr>
          <w:rFonts w:ascii="Arial Narrow" w:hAnsi="Arial Narrow" w:cs="Arial"/>
        </w:rPr>
      </w:pPr>
    </w:p>
    <w:p w:rsidR="002F4489" w:rsidRPr="00351A42" w:rsidRDefault="00610556" w:rsidP="0061055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 xml:space="preserve">Sección </w:t>
      </w:r>
      <w:r w:rsidR="00D34600" w:rsidRPr="00351A42">
        <w:rPr>
          <w:rFonts w:ascii="Arial Narrow" w:hAnsi="Arial Narrow" w:cs="Arial"/>
          <w:b/>
          <w:i/>
          <w:color w:val="auto"/>
          <w:sz w:val="22"/>
          <w:szCs w:val="22"/>
        </w:rPr>
        <w:t>Cuarta</w:t>
      </w:r>
    </w:p>
    <w:p w:rsidR="002F4489" w:rsidRPr="00351A42" w:rsidRDefault="00610556" w:rsidP="0061055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la Contratación</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persona seleccionada deberá presentar su documentación al Responsable Administrativo de la Dependencia que lo promovió, quien a su vez deberá presentarla a la DGCH antes de la fecha de contratación.</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los efectos del presente Manual el personal sujeto a contratación se clasificará de conformidad con lo establecido en el Estatuto Jurídico.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causas generadoras que motivan la contratación de personal en la Administración Pública Estatal son:</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renuncia;</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liquidación;</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promoción;</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cambios de adscripción;</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suplencias por incapacidad por maternidad;</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suplencias por incapacidad médica superior a 28 días;</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licencia sin goce de sueldo mayores a 30</w:t>
      </w:r>
      <w:r w:rsidR="00D478E1" w:rsidRPr="00351A42">
        <w:rPr>
          <w:rFonts w:ascii="Arial Narrow" w:hAnsi="Arial Narrow" w:cs="Arial"/>
        </w:rPr>
        <w:t xml:space="preserve"> </w:t>
      </w:r>
      <w:r w:rsidRPr="00351A42">
        <w:rPr>
          <w:rFonts w:ascii="Arial Narrow" w:hAnsi="Arial Narrow" w:cs="Arial"/>
        </w:rPr>
        <w:t>días;</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licencias sin goce de sueldo por cargo de elección popular;</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vacantes autorizadas según plantilla y presupuesto, cuya sustitución no deberá de exceder de seis meses a partir de la fecha de baja o bien podrá ser superior siempre y cuando esté considerado en el presupuesto del ejercicio o del año vigente; y</w:t>
      </w:r>
    </w:p>
    <w:p w:rsidR="00610556" w:rsidRPr="00351A42" w:rsidRDefault="00610556" w:rsidP="00610556">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8"/>
        </w:numPr>
        <w:tabs>
          <w:tab w:val="left" w:pos="709"/>
        </w:tabs>
        <w:spacing w:after="0" w:line="240" w:lineRule="auto"/>
        <w:ind w:left="0" w:firstLine="0"/>
        <w:jc w:val="both"/>
        <w:rPr>
          <w:rFonts w:ascii="Arial Narrow" w:hAnsi="Arial Narrow" w:cs="Arial"/>
        </w:rPr>
      </w:pPr>
      <w:r w:rsidRPr="00351A42">
        <w:rPr>
          <w:rFonts w:ascii="Arial Narrow" w:hAnsi="Arial Narrow" w:cs="Arial"/>
        </w:rPr>
        <w:t>Por puestos de nueva creación autorizados por el Titular del Poder Ejecutivo o de las Juntas Directivas u Órganos de Gobierno de las Entidades.</w:t>
      </w:r>
    </w:p>
    <w:p w:rsidR="002F4489" w:rsidRPr="00351A42" w:rsidRDefault="002F4489" w:rsidP="002F4489">
      <w:pPr>
        <w:pStyle w:val="Textoindependiente"/>
        <w:tabs>
          <w:tab w:val="left" w:pos="851"/>
        </w:tabs>
        <w:spacing w:after="0" w:line="240" w:lineRule="auto"/>
        <w:ind w:left="72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personas contratadas deberán de ingresar preferentemente en el nivel mínimo de la categoría sin que esto rebase las percepciones presupuestadas de la vacante que se cubra, la categoría asignada podrá ser revisable a los seis meses.</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E0230" w:rsidP="002E0230">
      <w:pPr>
        <w:pStyle w:val="Textoindependiente"/>
        <w:tabs>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En el caso de plazas de nueva creación, el Responsable Administrativo de la Dependencia o Entidad deberá evaluar la justificación de dicha plaza</w:t>
      </w:r>
      <w:r w:rsidR="00BE2F56" w:rsidRPr="00351A42">
        <w:rPr>
          <w:rFonts w:ascii="Arial Narrow" w:hAnsi="Arial Narrow" w:cs="Arial"/>
        </w:rPr>
        <w:t>,</w:t>
      </w:r>
      <w:r w:rsidR="002F4489" w:rsidRPr="00351A42">
        <w:rPr>
          <w:rFonts w:ascii="Arial Narrow" w:hAnsi="Arial Narrow" w:cs="Arial"/>
        </w:rPr>
        <w:t xml:space="preserve"> así como contar con presupuesto para estos efectos.</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No se contratará personal para sustituir vacaciones, incapacidades inferiores a 28 días, permisos sin goce de sueldo inferiores a 30 días o permisos con goce de sueldo, lo anterior para evitar la duplicidad del gasto, a excepción del personal cuyas funciones sean vitales para la prestación del servicio y/o la generación de recursos.</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caso de contrataciones para cubrir plazas que generen un pago de liquidación extraordinaria, solo se realizará la contratación después de que se haya amortizado el gasto de dicha liquidación, excepto para los puestos de Secretarios, Subsecretarios, Coordinadores Generales, Directores Generales, Coordinadores y puestos que por la naturaleza de sus funciones técnicas y de especialidad no sea posible contemplar el tiempo de espera de la amortización, salvo que exista el presupuesto destinado para cubrir la liquidación correspondiente.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contrataciones de personal deberán corresponder a la naturaleza del puesto solicitado, de lo contrario se cancelará la plaza por la que se originó la contratación y la persona contratada permanecerá hasta el término de su contrato.</w:t>
      </w:r>
    </w:p>
    <w:p w:rsidR="002F4489" w:rsidRPr="00351A42" w:rsidRDefault="002F4489" w:rsidP="00D10D60">
      <w:pPr>
        <w:pStyle w:val="Textoindependiente"/>
        <w:tabs>
          <w:tab w:val="left" w:pos="993"/>
          <w:tab w:val="left" w:pos="1985"/>
        </w:tabs>
        <w:spacing w:after="0" w:line="240" w:lineRule="auto"/>
        <w:ind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Todas las altas de personal deberán de tener el visto bueno de la DGCH, con base en la plantilla y presupuesto autorizados.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plantilla del personal es la base de datos almacenada en un sistema informático que contiene el registro estatal de las plazas así como los datos de los trabajadores, en la que se incluye la información básica en materia de capital humano de la Administración Pública Estatal y se establece con fines de apoyar el desarrollo y control del personal.</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E0230" w:rsidP="002E0230">
      <w:pPr>
        <w:pStyle w:val="Prrafodelista"/>
        <w:tabs>
          <w:tab w:val="left" w:pos="0"/>
          <w:tab w:val="left" w:pos="567"/>
          <w:tab w:val="left" w:pos="709"/>
        </w:tabs>
        <w:spacing w:after="0" w:line="240" w:lineRule="auto"/>
        <w:ind w:left="0"/>
        <w:jc w:val="both"/>
        <w:rPr>
          <w:rFonts w:ascii="Arial Narrow" w:hAnsi="Arial Narrow" w:cs="Arial"/>
        </w:rPr>
      </w:pPr>
      <w:r w:rsidRPr="00351A42">
        <w:rPr>
          <w:rFonts w:ascii="Arial Narrow" w:hAnsi="Arial Narrow" w:cs="Arial"/>
        </w:rPr>
        <w:lastRenderedPageBreak/>
        <w:tab/>
      </w:r>
      <w:r w:rsidRPr="00351A42">
        <w:rPr>
          <w:rFonts w:ascii="Arial Narrow" w:hAnsi="Arial Narrow" w:cs="Arial"/>
        </w:rPr>
        <w:tab/>
      </w:r>
      <w:r w:rsidR="002F4489" w:rsidRPr="00351A42">
        <w:rPr>
          <w:rFonts w:ascii="Arial Narrow" w:hAnsi="Arial Narrow" w:cs="Arial"/>
        </w:rPr>
        <w:t>Los datos personales de los Servidores Públicos que en él se contengan serán considerados confidenciales, en términos de la Ley de Transparencia y Acceso a la Información Pública del Estado de Aguascalientes</w:t>
      </w:r>
      <w:r w:rsidR="00120CE7" w:rsidRPr="00351A42">
        <w:rPr>
          <w:rFonts w:ascii="Arial Narrow" w:hAnsi="Arial Narrow" w:cs="Arial"/>
        </w:rPr>
        <w:t xml:space="preserve"> y sus Municipios</w:t>
      </w:r>
      <w:r w:rsidR="002F4489" w:rsidRPr="00351A42">
        <w:rPr>
          <w:rFonts w:ascii="Arial Narrow" w:hAnsi="Arial Narrow" w:cs="Arial"/>
        </w:rPr>
        <w:t>, así como la Ley de Protección de Datos Personales en Posesión de los Sujetos Obligados del Estado de Aguascalientes y sus Municipios.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determinará la forma de organización para la implementación del sistema de registro y administración de la plantilla del personal.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sistema de registro de la plantilla del personal deberá incluir a todo Servidor Público que ingrese a cualquier Dependencia o Entidad de la Administración Pública Estatal.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Al momento de causar baja un Servidor Público, sus datos registrados en la plantilla de personal se almacenarán en el archivo electrónico del GEA.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emitirá las guías, formatos y lineamientos generales para la elaboración y aplicación de los mecanismos y herramientas en el que operará el proceso de contratación que garantice el apego a los siguientes requisitos:</w:t>
      </w:r>
    </w:p>
    <w:p w:rsidR="002F4489" w:rsidRPr="00351A42" w:rsidRDefault="002F4489" w:rsidP="002E0230">
      <w:pPr>
        <w:pStyle w:val="Prrafodelista"/>
        <w:spacing w:after="0" w:line="240" w:lineRule="auto"/>
        <w:ind w:firstLine="709"/>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poder realizar la contratación deberá contarse con los siguientes documentos del candidato seleccionado:</w:t>
      </w:r>
    </w:p>
    <w:p w:rsidR="00610556" w:rsidRPr="00351A42" w:rsidRDefault="00610556" w:rsidP="009A2312">
      <w:pPr>
        <w:pStyle w:val="Textoindependiente"/>
        <w:tabs>
          <w:tab w:val="left" w:pos="142"/>
          <w:tab w:val="left" w:pos="709"/>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Aviso de Incidencia debidamente requisitado;</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Acuerdo de confidencialidad de la información debidamente firmado, en los casos que se requiere;</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del acta de nacimiento;</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fotostática de algún documento oficial expedido por el IMSS, donde aparezca su número de afiliación;</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de identificación oficial con fotografía y firma;</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s>
        <w:spacing w:after="0" w:line="240" w:lineRule="auto"/>
        <w:ind w:left="0" w:firstLine="0"/>
        <w:jc w:val="both"/>
        <w:rPr>
          <w:rFonts w:ascii="Arial Narrow" w:hAnsi="Arial Narrow" w:cs="Arial"/>
        </w:rPr>
      </w:pPr>
      <w:r w:rsidRPr="00351A42">
        <w:rPr>
          <w:rFonts w:ascii="Arial Narrow" w:hAnsi="Arial Narrow" w:cs="Arial"/>
        </w:rPr>
        <w:t>Copia fotostática del certificado del último grado de estudios;</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fotostática del comprobante de domicilio;</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Copia de la CURP;</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 w:val="left" w:pos="993"/>
        </w:tabs>
        <w:spacing w:after="0" w:line="240" w:lineRule="auto"/>
        <w:ind w:left="0" w:firstLine="0"/>
        <w:jc w:val="both"/>
        <w:rPr>
          <w:rFonts w:ascii="Arial Narrow" w:hAnsi="Arial Narrow" w:cs="Arial"/>
        </w:rPr>
      </w:pPr>
      <w:r w:rsidRPr="00351A42">
        <w:rPr>
          <w:rFonts w:ascii="Arial Narrow" w:hAnsi="Arial Narrow" w:cs="Arial"/>
        </w:rPr>
        <w:t>Contrato individual de trabajo (elaborado por la Dependencia o Entidad);</w:t>
      </w:r>
    </w:p>
    <w:p w:rsidR="00610556" w:rsidRPr="00351A42" w:rsidRDefault="00610556" w:rsidP="009A2312">
      <w:pPr>
        <w:pStyle w:val="Textoindependiente"/>
        <w:tabs>
          <w:tab w:val="left" w:pos="709"/>
          <w:tab w:val="left" w:pos="851"/>
          <w:tab w:val="left" w:pos="993"/>
        </w:tabs>
        <w:spacing w:after="0" w:line="240" w:lineRule="auto"/>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 w:val="left" w:pos="993"/>
        </w:tabs>
        <w:spacing w:after="0" w:line="240" w:lineRule="auto"/>
        <w:ind w:left="0" w:firstLine="0"/>
        <w:jc w:val="both"/>
        <w:rPr>
          <w:rFonts w:ascii="Arial Narrow" w:hAnsi="Arial Narrow" w:cs="Arial"/>
        </w:rPr>
      </w:pPr>
      <w:r w:rsidRPr="00351A42">
        <w:rPr>
          <w:rFonts w:ascii="Arial Narrow" w:hAnsi="Arial Narrow" w:cs="Arial"/>
        </w:rPr>
        <w:t>La renuncia en caso de promociones inter Dependencias;</w:t>
      </w:r>
    </w:p>
    <w:p w:rsidR="00610556" w:rsidRPr="00351A42" w:rsidRDefault="00610556" w:rsidP="009A2312">
      <w:pPr>
        <w:pStyle w:val="Textoindependiente"/>
        <w:tabs>
          <w:tab w:val="left" w:pos="709"/>
          <w:tab w:val="left" w:pos="851"/>
          <w:tab w:val="left" w:pos="993"/>
        </w:tabs>
        <w:spacing w:after="0" w:line="240" w:lineRule="auto"/>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Carta de autorización de radicación y aceptación de percepciones salariales;</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Carta de no inhabilitación;</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Currículum vitae;</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Constancia del Registro Federal de Contribuyentes (RFC) emitido por el Servicio de Administración Tributaria (SAT);</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3A5A48"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Autorización SISOP;</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Escrito de designación de beneficiarios en caso de fallecimiento; y</w:t>
      </w:r>
    </w:p>
    <w:p w:rsidR="00610556" w:rsidRPr="00351A42" w:rsidRDefault="00610556" w:rsidP="009A2312">
      <w:pPr>
        <w:pStyle w:val="Textoindependiente"/>
        <w:tabs>
          <w:tab w:val="left" w:pos="142"/>
          <w:tab w:val="left" w:pos="709"/>
          <w:tab w:val="left" w:pos="851"/>
        </w:tabs>
        <w:spacing w:after="0" w:line="240" w:lineRule="auto"/>
        <w:ind w:left="709" w:hanging="709"/>
        <w:jc w:val="both"/>
        <w:rPr>
          <w:rFonts w:ascii="Arial Narrow" w:hAnsi="Arial Narrow" w:cs="Arial"/>
        </w:rPr>
      </w:pPr>
    </w:p>
    <w:p w:rsidR="002F4489" w:rsidRPr="00351A42" w:rsidRDefault="002F4489" w:rsidP="0066462D">
      <w:pPr>
        <w:pStyle w:val="Textoindependiente"/>
        <w:numPr>
          <w:ilvl w:val="0"/>
          <w:numId w:val="55"/>
        </w:numPr>
        <w:tabs>
          <w:tab w:val="left" w:pos="142"/>
          <w:tab w:val="left" w:pos="709"/>
          <w:tab w:val="left" w:pos="851"/>
        </w:tabs>
        <w:spacing w:after="0" w:line="240" w:lineRule="auto"/>
        <w:ind w:left="709" w:hanging="709"/>
        <w:jc w:val="both"/>
        <w:rPr>
          <w:rFonts w:ascii="Arial Narrow" w:hAnsi="Arial Narrow" w:cs="Arial"/>
        </w:rPr>
      </w:pPr>
      <w:r w:rsidRPr="00351A42">
        <w:rPr>
          <w:rFonts w:ascii="Arial Narrow" w:hAnsi="Arial Narrow" w:cs="Arial"/>
        </w:rPr>
        <w:t>Documentación bancaria para apertura de cuenta de débito.</w:t>
      </w:r>
    </w:p>
    <w:p w:rsidR="003A5A48" w:rsidRPr="00351A42" w:rsidRDefault="003A5A48" w:rsidP="009A2312">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610556" w:rsidP="009A2312">
      <w:pPr>
        <w:pStyle w:val="Textoindependiente"/>
        <w:tabs>
          <w:tab w:val="left" w:pos="0"/>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Por la falta de cualquiera de estos documentos no se procederá</w:t>
      </w:r>
      <w:r w:rsidR="00D478E1" w:rsidRPr="00351A42">
        <w:rPr>
          <w:rFonts w:ascii="Arial Narrow" w:hAnsi="Arial Narrow" w:cs="Arial"/>
        </w:rPr>
        <w:t xml:space="preserve"> </w:t>
      </w:r>
      <w:r w:rsidR="002F4489" w:rsidRPr="00351A42">
        <w:rPr>
          <w:rFonts w:ascii="Arial Narrow" w:hAnsi="Arial Narrow" w:cs="Arial"/>
        </w:rPr>
        <w:t>al ingreso del Servidor Público.</w:t>
      </w:r>
    </w:p>
    <w:p w:rsidR="003A5A48" w:rsidRPr="00351A42" w:rsidRDefault="003A5A48" w:rsidP="009A2312">
      <w:pPr>
        <w:pStyle w:val="Textoindependiente"/>
        <w:tabs>
          <w:tab w:val="left" w:pos="0"/>
          <w:tab w:val="left" w:pos="709"/>
          <w:tab w:val="left" w:pos="1134"/>
        </w:tabs>
        <w:spacing w:after="0" w:line="240" w:lineRule="auto"/>
        <w:jc w:val="both"/>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entrega de la documentación se deberá realizar por parte del Responsable Administrativo dentro de las fechas límite determinadas en el calendario de corte de nómina establecidas para la recepción de Aviso de Incidencia, previamente proporcionado por la DGCH;</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Tratándose de cambios de personal entre las Dependencias o Entidades el Servidor Público deberá ser finiquitado en la Dependencia o Entidad de salida e ingresado en la Dependencia o Entidad promocionada. Tratándose de una promoción dentro del mismo Centro de Trabajo se deberá enviar incidencia de cambio de puesto y categoría si procediera, en caso de cambio de categoría que implique disminución de las percepciones salariales, deberá enviar además el convenio de aceptación de la modificación de las condiciones laborales ratifica</w:t>
      </w:r>
      <w:r w:rsidR="003A5A48" w:rsidRPr="00351A42">
        <w:rPr>
          <w:rFonts w:ascii="Arial Narrow" w:hAnsi="Arial Narrow" w:cs="Arial"/>
        </w:rPr>
        <w:t>do ante la autoridad competente;</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113EFE"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113EFE">
        <w:rPr>
          <w:rFonts w:ascii="Arial Narrow" w:hAnsi="Arial Narrow" w:cs="Arial"/>
        </w:rPr>
        <w:t>Autorizada la contratación se procederá a registrar el alta en el sistema de nómina obteniendo los datos generales del Servidor Público del Aviso de Incidencia</w:t>
      </w:r>
      <w:r w:rsidR="00610556" w:rsidRPr="00113EFE">
        <w:rPr>
          <w:rFonts w:ascii="Arial Narrow" w:hAnsi="Arial Narrow" w:cs="Arial"/>
        </w:rPr>
        <w:t>;</w:t>
      </w:r>
      <w:r w:rsidRPr="00113EFE">
        <w:rPr>
          <w:rFonts w:ascii="Arial Narrow" w:hAnsi="Arial Narrow" w:cs="Arial"/>
        </w:rPr>
        <w:t xml:space="preserve"> así mismo</w:t>
      </w:r>
      <w:r w:rsidR="00610556" w:rsidRPr="00113EFE">
        <w:rPr>
          <w:rFonts w:ascii="Arial Narrow" w:hAnsi="Arial Narrow" w:cs="Arial"/>
        </w:rPr>
        <w:t>,</w:t>
      </w:r>
      <w:r w:rsidRPr="00113EFE">
        <w:rPr>
          <w:rFonts w:ascii="Arial Narrow" w:hAnsi="Arial Narrow" w:cs="Arial"/>
        </w:rPr>
        <w:t xml:space="preserve"> se generará el alta ante</w:t>
      </w:r>
      <w:r w:rsidR="00610556" w:rsidRPr="00113EFE">
        <w:rPr>
          <w:rFonts w:ascii="Arial Narrow" w:hAnsi="Arial Narrow" w:cs="Arial"/>
        </w:rPr>
        <w:t xml:space="preserve"> el IMSS e ISSSSPEA, en su caso, </w:t>
      </w:r>
      <w:r w:rsidRPr="00113EFE">
        <w:rPr>
          <w:rFonts w:ascii="Arial Narrow" w:hAnsi="Arial Narrow" w:cs="Arial"/>
        </w:rPr>
        <w:t>o bien</w:t>
      </w:r>
      <w:r w:rsidR="00610556" w:rsidRPr="00113EFE">
        <w:rPr>
          <w:rFonts w:ascii="Arial Narrow" w:hAnsi="Arial Narrow" w:cs="Arial"/>
        </w:rPr>
        <w:t>,</w:t>
      </w:r>
      <w:r w:rsidRPr="00113EFE">
        <w:rPr>
          <w:rFonts w:ascii="Arial Narrow" w:hAnsi="Arial Narrow" w:cs="Arial"/>
        </w:rPr>
        <w:t xml:space="preserve"> ante el instituto de segu</w:t>
      </w:r>
      <w:r w:rsidR="00610556" w:rsidRPr="00113EFE">
        <w:rPr>
          <w:rFonts w:ascii="Arial Narrow" w:hAnsi="Arial Narrow" w:cs="Arial"/>
        </w:rPr>
        <w:t>ridad social que le corresponda</w:t>
      </w:r>
      <w:r w:rsidRPr="00113EFE">
        <w:rPr>
          <w:rFonts w:ascii="Arial Narrow" w:hAnsi="Arial Narrow" w:cs="Arial"/>
        </w:rPr>
        <w:t>; y</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4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Aprobada y generada el alta del Servidor Público, tratándose de sujetos obligados de presentar su declaración patrimonial, el Responsable Administrativo le notificará de su obligación de presentar dicha declaración durante el plazo señalado por la autoridad competente.</w:t>
      </w:r>
    </w:p>
    <w:p w:rsidR="002F4489" w:rsidRPr="00351A42" w:rsidRDefault="002F4489" w:rsidP="002F4489">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GEA.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Servidor Público de nuevo ingreso deberá suscribir contrato de trabajo por el tiempo determinado que se requiera por la naturaleza del servicio, obra o programa, o por la sustitución de otro trabajador; de subsistir la relación laboral será considerado personal de base, excepto el personal accidental que permanecerá en esta modalidad mientras subsista el objeto que dio origen a esta contratación.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la asignación de una plaza de base se deberá tomar en cuenta que:</w:t>
      </w:r>
    </w:p>
    <w:p w:rsidR="002F4489" w:rsidRPr="00351A42" w:rsidRDefault="002F4489" w:rsidP="002F4489">
      <w:pPr>
        <w:pStyle w:val="Textoindependiente"/>
        <w:tabs>
          <w:tab w:val="left" w:pos="851"/>
        </w:tabs>
        <w:spacing w:after="0" w:line="240" w:lineRule="auto"/>
        <w:ind w:left="851"/>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Se cuente con presupuesto;</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naturaleza del puesto lo amerite;</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antigüedad del Servidor Público respecto a todo el personal con el mismo puesto en la Dependencia o Entidad; y</w:t>
      </w:r>
    </w:p>
    <w:p w:rsidR="00610556" w:rsidRPr="00351A42" w:rsidRDefault="0061055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8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aprobación del Titular del área en función al desempeño del Servidor Público.</w:t>
      </w:r>
    </w:p>
    <w:p w:rsidR="002F4489" w:rsidRPr="00351A42" w:rsidRDefault="002F4489" w:rsidP="002F4489">
      <w:pPr>
        <w:pStyle w:val="Textoindependiente"/>
        <w:tabs>
          <w:tab w:val="left" w:pos="851"/>
        </w:tabs>
        <w:spacing w:after="0" w:line="240" w:lineRule="auto"/>
        <w:ind w:left="709"/>
        <w:jc w:val="both"/>
        <w:rPr>
          <w:rFonts w:ascii="Arial Narrow" w:hAnsi="Arial Narrow" w:cs="Arial"/>
        </w:rPr>
      </w:pPr>
    </w:p>
    <w:p w:rsidR="002F4489" w:rsidRPr="00351A42" w:rsidRDefault="002F4489" w:rsidP="002F4489">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610556" w:rsidRPr="00351A42">
        <w:rPr>
          <w:rFonts w:ascii="Arial Narrow" w:hAnsi="Arial Narrow" w:cs="Arial"/>
          <w:b/>
          <w:i/>
        </w:rPr>
        <w:t xml:space="preserve">ección </w:t>
      </w:r>
      <w:r w:rsidR="00D34600" w:rsidRPr="00351A42">
        <w:rPr>
          <w:rFonts w:ascii="Arial Narrow" w:hAnsi="Arial Narrow" w:cs="Arial"/>
          <w:b/>
          <w:i/>
        </w:rPr>
        <w:t>Quinta</w:t>
      </w:r>
    </w:p>
    <w:p w:rsidR="002F4489" w:rsidRPr="00351A42" w:rsidRDefault="002F4489" w:rsidP="00610556">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lastRenderedPageBreak/>
        <w:t>De la Inducción</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 obligatorio para todo el personal de nuevo ingreso a las Dependencias y Entidades de la Administración Pública Estatal la asistencia en los plazos establecidos al curso de inducción, el cual será impartido bajo las siguientes modalidades: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Inducción al GEA, a cargo de la DGCH, en el lugar y </w:t>
      </w:r>
      <w:r w:rsidR="003A5A48" w:rsidRPr="00351A42">
        <w:rPr>
          <w:rFonts w:ascii="Arial Narrow" w:hAnsi="Arial Narrow" w:cs="Arial"/>
        </w:rPr>
        <w:t>horario previamente establecido;</w:t>
      </w:r>
    </w:p>
    <w:p w:rsidR="002E0230" w:rsidRPr="00351A42" w:rsidRDefault="002E0230"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Centro de Trabajo, a cargo del Responsable Administrativo de cada Dependencia y Entidad, en el lugar y horario previamente establecidos en un lapso no mayor a quince días hábiles después del ingreso a laborar; y</w:t>
      </w:r>
    </w:p>
    <w:p w:rsidR="002E0230" w:rsidRPr="00351A42" w:rsidRDefault="002E0230"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puesto, tanto para personal de nuevo ingreso como personal que se promueva a una actividad diferente, a cargo del jefe inmediato, después de ingresar a laborar sin exceder de tres días hábiles luego del ingreso o cambio de posición.</w:t>
      </w:r>
    </w:p>
    <w:p w:rsidR="002F4489" w:rsidRPr="00351A42" w:rsidRDefault="002F4489" w:rsidP="002F4489">
      <w:pPr>
        <w:pStyle w:val="Textoindependiente"/>
        <w:tabs>
          <w:tab w:val="left" w:pos="709"/>
        </w:tabs>
        <w:spacing w:after="0" w:line="240" w:lineRule="auto"/>
        <w:ind w:left="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sesiones de Inducción al GEA serán programadas conforme al calendario que para tales efectos emita la DGCH y previo comunicado a los titulares de las Unidades Administrativas de las Dependencias y Entidades del GEA.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estructura y contenido de la Inducción serán determinados de manera general por la DGCH y en sus distintas modalidades deberá incluir como mínimo lo siguiente:</w:t>
      </w:r>
    </w:p>
    <w:p w:rsidR="002F4489" w:rsidRPr="00351A42" w:rsidRDefault="002F4489" w:rsidP="002F4489">
      <w:pPr>
        <w:pStyle w:val="Textoindependiente"/>
        <w:tabs>
          <w:tab w:val="left" w:pos="709"/>
        </w:tabs>
        <w:spacing w:after="0" w:line="240" w:lineRule="auto"/>
        <w:ind w:left="720"/>
        <w:jc w:val="both"/>
        <w:rPr>
          <w:rFonts w:ascii="Arial Narrow" w:hAnsi="Arial Narrow" w:cs="Arial"/>
        </w:rPr>
      </w:pPr>
    </w:p>
    <w:p w:rsidR="002F4489" w:rsidRPr="00351A42" w:rsidRDefault="002F4489" w:rsidP="0066462D">
      <w:pPr>
        <w:pStyle w:val="Textoindependiente"/>
        <w:numPr>
          <w:ilvl w:val="0"/>
          <w:numId w:val="91"/>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GEA, temario propuesto por la DGCH:</w:t>
      </w:r>
    </w:p>
    <w:p w:rsidR="002E0230" w:rsidRPr="00351A42" w:rsidRDefault="002E0230" w:rsidP="002E0230">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Quiénes somos y qué hacemos;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Misión y visión;</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Valores de nuestro gobierno;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Objetivos y programas estratégicos;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Plan Estatal de Desarrollo vigente, en relación con los programas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Organigrama de nuestro Gobierno;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Condiciones generales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Servicios y prestaciones; y</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E0230" w:rsidP="0066462D">
      <w:pPr>
        <w:pStyle w:val="Textoindependiente"/>
        <w:numPr>
          <w:ilvl w:val="0"/>
          <w:numId w:val="56"/>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Seguridad social;</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91"/>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Centro de Trabajo, el temario deberá ser propuesto por la Dependencia o Entidad y será necesario impartirse durante los primeros quince días que ingrese el Servidor Público. El mismo estará a cargo del Responsable Administrativo y deberá contener por lo menos:</w:t>
      </w:r>
    </w:p>
    <w:p w:rsidR="002E0230" w:rsidRPr="00351A42" w:rsidRDefault="002E0230" w:rsidP="002E0230">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Dependencia, quiénes somos y qué hacemos;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Misión y visión;</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Valores de la Dependencia o Entidad;</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Objetivos estratégicos;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Programas estratégicos;</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Organigrama de la Dependencia o Entidad;</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Reglamento Interior de la Dependencia o Entidad; y</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E0230" w:rsidP="0066462D">
      <w:pPr>
        <w:pStyle w:val="Textoindependiente"/>
        <w:numPr>
          <w:ilvl w:val="0"/>
          <w:numId w:val="57"/>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Reglamento Interior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E0230" w:rsidRPr="00351A42" w:rsidRDefault="002F4489" w:rsidP="0066462D">
      <w:pPr>
        <w:pStyle w:val="Textoindependiente"/>
        <w:numPr>
          <w:ilvl w:val="0"/>
          <w:numId w:val="91"/>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Inducción al puesto, deberá contener por lo menos:</w:t>
      </w:r>
    </w:p>
    <w:p w:rsidR="002E0230" w:rsidRPr="00351A42" w:rsidRDefault="002E0230" w:rsidP="002E0230">
      <w:pPr>
        <w:pStyle w:val="Textoindependiente"/>
        <w:tabs>
          <w:tab w:val="left" w:pos="0"/>
          <w:tab w:val="left" w:pos="709"/>
        </w:tabs>
        <w:spacing w:after="0" w:line="240" w:lineRule="auto"/>
        <w:jc w:val="both"/>
        <w:rPr>
          <w:rFonts w:ascii="Arial Narrow" w:hAnsi="Arial Narrow" w:cs="Arial"/>
        </w:rPr>
      </w:pPr>
    </w:p>
    <w:p w:rsidR="002E0230"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Misión del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Funciones principales del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Marco jurídico aplicable al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Personal a su cargo, directo e indirecto;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Aportación del puesto al Plan Estatal de Desarrollo vigente en relación con los programas de trabajo;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Metas y proyectos de la Dependencia o Entidad a las que contribuye 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Recursos necesarios para el buen desempeño del puesto;</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Equipo y mobiliario bajo resguardo del puesto; y</w:t>
      </w:r>
    </w:p>
    <w:p w:rsidR="002E0230" w:rsidRPr="00351A42" w:rsidRDefault="002E0230" w:rsidP="002E0230">
      <w:pPr>
        <w:pStyle w:val="Textoindependiente"/>
        <w:tabs>
          <w:tab w:val="left" w:pos="0"/>
          <w:tab w:val="left" w:pos="709"/>
          <w:tab w:val="left" w:pos="1276"/>
        </w:tabs>
        <w:spacing w:after="0" w:line="240" w:lineRule="auto"/>
        <w:jc w:val="both"/>
        <w:rPr>
          <w:rFonts w:ascii="Arial Narrow" w:hAnsi="Arial Narrow" w:cs="Arial"/>
        </w:rPr>
      </w:pPr>
    </w:p>
    <w:p w:rsidR="002F4489" w:rsidRPr="00351A42" w:rsidRDefault="002F4489" w:rsidP="0066462D">
      <w:pPr>
        <w:pStyle w:val="Textoindependiente"/>
        <w:numPr>
          <w:ilvl w:val="0"/>
          <w:numId w:val="58"/>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Responsabilidades especiales.</w:t>
      </w:r>
    </w:p>
    <w:p w:rsidR="002F4489" w:rsidRPr="00351A42" w:rsidRDefault="002F4489" w:rsidP="002F4489">
      <w:pPr>
        <w:pStyle w:val="Textoindependiente"/>
        <w:tabs>
          <w:tab w:val="left" w:pos="1134"/>
        </w:tabs>
        <w:spacing w:after="0" w:line="240" w:lineRule="auto"/>
        <w:ind w:left="1134"/>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Es responsabilidad de las Unidades Administrativas programar en tiempo y forma al personal de nuevo ingreso para recibir los tres tipos de cursos de inducción, de lo contrario la DGCH podrá amonestar por escrito.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 la Inducción al GEA, se llevará a cabo bajo los procedimientos que para tales efectos emita la DGCH.</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2E0230">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2E0230" w:rsidRPr="00351A42">
        <w:rPr>
          <w:rFonts w:ascii="Arial Narrow" w:hAnsi="Arial Narrow" w:cs="Arial"/>
          <w:b/>
          <w:i/>
        </w:rPr>
        <w:t>ección</w:t>
      </w:r>
      <w:r w:rsidRPr="00351A42">
        <w:rPr>
          <w:rFonts w:ascii="Arial Narrow" w:hAnsi="Arial Narrow" w:cs="Arial"/>
          <w:b/>
          <w:i/>
        </w:rPr>
        <w:t xml:space="preserve"> </w:t>
      </w:r>
      <w:r w:rsidR="00D34600" w:rsidRPr="00351A42">
        <w:rPr>
          <w:rFonts w:ascii="Arial Narrow" w:hAnsi="Arial Narrow" w:cs="Arial"/>
          <w:b/>
          <w:i/>
        </w:rPr>
        <w:t>Sexta</w:t>
      </w:r>
    </w:p>
    <w:p w:rsidR="002F4489" w:rsidRPr="00351A42" w:rsidRDefault="002F4489" w:rsidP="002E0230">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 Capacitación</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coordinará la elaboración del 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lastRenderedPageBreak/>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PAC deberá ser entregado a la DGCH, a través del área especializada en la materia a más tardar el 31 de enero de cada año,</w:t>
      </w:r>
      <w:r w:rsidR="00D478E1" w:rsidRPr="00351A42">
        <w:rPr>
          <w:rFonts w:ascii="Arial Narrow" w:hAnsi="Arial Narrow" w:cs="Arial"/>
        </w:rPr>
        <w:t xml:space="preserve"> </w:t>
      </w:r>
      <w:r w:rsidRPr="00351A42">
        <w:rPr>
          <w:rFonts w:ascii="Arial Narrow" w:hAnsi="Arial Narrow" w:cs="Arial"/>
        </w:rPr>
        <w:t xml:space="preserve">junto con el presupuesto autorizado para tal efecto, esto para su validación, control y seguimiento.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Dentro del PAC, el Responsable Administrativo deberá considerar temas de confidencialidad,</w:t>
      </w:r>
      <w:r w:rsidR="00D478E1" w:rsidRPr="00351A42">
        <w:rPr>
          <w:rFonts w:ascii="Arial Narrow" w:hAnsi="Arial Narrow" w:cs="Arial"/>
        </w:rPr>
        <w:t xml:space="preserve"> </w:t>
      </w:r>
      <w:r w:rsidRPr="00351A42">
        <w:rPr>
          <w:rFonts w:ascii="Arial Narrow" w:hAnsi="Arial Narrow" w:cs="Arial"/>
        </w:rPr>
        <w:t>resguardo de la información y presupuesto basado en resultados.</w:t>
      </w:r>
      <w:r w:rsidR="00D478E1" w:rsidRPr="00351A42">
        <w:rPr>
          <w:rFonts w:ascii="Arial Narrow" w:hAnsi="Arial Narrow" w:cs="Arial"/>
        </w:rPr>
        <w:t xml:space="preserve">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 actividad de capacitación que represente un cargo al presupuesto estatal, deberá ser autorizada por la DGCH. Las solicitudes por un monto mayor a 500 UMA deberán someterse al procedimiento de adquisiciones, de acuerdo a las especificaciones establecidas en la Ley de Adquisiciones, Arrendamientos y Servicios del Estado de Aguascalientes y sus Municipios.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criterios generales para autorización de cursos con base en el PAC serán los siguientes: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curso deberá estar establecido y programado en el PAC, mismo que debe de estar confirmado a la DGCH a más tar</w:t>
      </w:r>
      <w:r w:rsidR="003A5A48" w:rsidRPr="00351A42">
        <w:rPr>
          <w:rFonts w:ascii="Arial Narrow" w:hAnsi="Arial Narrow" w:cs="Arial"/>
        </w:rPr>
        <w:t xml:space="preserve">dar el 31 de </w:t>
      </w:r>
      <w:r w:rsidR="00F6145A" w:rsidRPr="00351A42">
        <w:rPr>
          <w:rFonts w:ascii="Arial Narrow" w:hAnsi="Arial Narrow" w:cs="Arial"/>
        </w:rPr>
        <w:t>e</w:t>
      </w:r>
      <w:r w:rsidR="003A5A48" w:rsidRPr="00351A42">
        <w:rPr>
          <w:rFonts w:ascii="Arial Narrow" w:hAnsi="Arial Narrow" w:cs="Arial"/>
        </w:rPr>
        <w:t>nero de cada año;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Es requisito que la Dependencia o Entidad solicitante cuente con suficiencia presupuestal para realizar actividades de capacitación;</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distribución del presupuesto destinado a la capacitación deb</w:t>
      </w:r>
      <w:r w:rsidR="003A5A48" w:rsidRPr="00351A42">
        <w:rPr>
          <w:rFonts w:ascii="Arial Narrow" w:hAnsi="Arial Narrow" w:cs="Arial"/>
        </w:rPr>
        <w:t>erá ser equitativa e imparcial;</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 ser posible, todo</w:t>
      </w:r>
      <w:r w:rsidR="00D478E1" w:rsidRPr="00351A42">
        <w:rPr>
          <w:rFonts w:ascii="Arial Narrow" w:hAnsi="Arial Narrow" w:cs="Arial"/>
        </w:rPr>
        <w:t xml:space="preserve"> </w:t>
      </w:r>
      <w:r w:rsidRPr="00351A42">
        <w:rPr>
          <w:rFonts w:ascii="Arial Narrow" w:hAnsi="Arial Narrow" w:cs="Arial"/>
        </w:rPr>
        <w:t>personal de la Dependencia o Entidad, deberá recibir al menos 20 horas anuales de capacitación;</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Quién reciba la capacitación, deberá ser Servidor Público activo de la Administración Pública Estatal;</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Que la capacitación contribuya al desempeño de las funciones del Servidor Público en su puesto, de no ser así, se deberá de realizar por cuenta del Servidor Público y en horario fuera de trabajo;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Deberá ser solicitada con los formatos correspondientes que para tal efecto emita la DGCH</w:t>
      </w:r>
      <w:r w:rsidR="003A5A48" w:rsidRPr="00351A42">
        <w:rPr>
          <w:rFonts w:ascii="Arial Narrow" w:hAnsi="Arial Narrow" w:cs="Arial"/>
        </w:rPr>
        <w:t>,</w:t>
      </w:r>
      <w:r w:rsidRPr="00351A42">
        <w:rPr>
          <w:rFonts w:ascii="Arial Narrow" w:hAnsi="Arial Narrow" w:cs="Arial"/>
        </w:rPr>
        <w:t xml:space="preserve"> </w:t>
      </w:r>
      <w:r w:rsidR="00A84811" w:rsidRPr="00351A42">
        <w:rPr>
          <w:rFonts w:ascii="Arial Narrow" w:hAnsi="Arial Narrow" w:cs="Arial"/>
        </w:rPr>
        <w:t>debiendo contener de m</w:t>
      </w:r>
      <w:r w:rsidRPr="00351A42">
        <w:rPr>
          <w:rFonts w:ascii="Arial Narrow" w:hAnsi="Arial Narrow" w:cs="Arial"/>
        </w:rPr>
        <w:t>anera enunciativa y no limitativa</w:t>
      </w:r>
      <w:r w:rsidR="00A84811" w:rsidRPr="00351A42">
        <w:rPr>
          <w:rFonts w:ascii="Arial Narrow" w:hAnsi="Arial Narrow" w:cs="Arial"/>
        </w:rPr>
        <w:t xml:space="preserve">: la </w:t>
      </w:r>
      <w:r w:rsidRPr="00351A42">
        <w:rPr>
          <w:rFonts w:ascii="Arial Narrow" w:hAnsi="Arial Narrow" w:cs="Arial"/>
        </w:rPr>
        <w:t>solicitud oficial debidamente requisitada y firmada</w:t>
      </w:r>
      <w:r w:rsidR="00A84811" w:rsidRPr="00351A42">
        <w:rPr>
          <w:rFonts w:ascii="Arial Narrow" w:hAnsi="Arial Narrow" w:cs="Arial"/>
        </w:rPr>
        <w:t>;</w:t>
      </w:r>
      <w:r w:rsidRPr="00351A42">
        <w:rPr>
          <w:rFonts w:ascii="Arial Narrow" w:hAnsi="Arial Narrow" w:cs="Arial"/>
        </w:rPr>
        <w:t xml:space="preserve"> carta compromiso firmada por cada participante</w:t>
      </w:r>
      <w:r w:rsidR="00A84811" w:rsidRPr="00351A42">
        <w:rPr>
          <w:rFonts w:ascii="Arial Narrow" w:hAnsi="Arial Narrow" w:cs="Arial"/>
        </w:rPr>
        <w:t>;</w:t>
      </w:r>
      <w:r w:rsidRPr="00351A42">
        <w:rPr>
          <w:rFonts w:ascii="Arial Narrow" w:hAnsi="Arial Narrow" w:cs="Arial"/>
        </w:rPr>
        <w:t xml:space="preserve"> programa oficial del curso a tomar y documento oficial emitido por la Institución donde aparezca el costo total del mismo</w:t>
      </w:r>
      <w:r w:rsidR="00A84811" w:rsidRPr="00351A42">
        <w:rPr>
          <w:rFonts w:ascii="Arial Narrow" w:hAnsi="Arial Narrow" w:cs="Arial"/>
        </w:rPr>
        <w:t>;</w:t>
      </w:r>
      <w:r w:rsidRPr="00351A42">
        <w:rPr>
          <w:rFonts w:ascii="Arial Narrow" w:hAnsi="Arial Narrow" w:cs="Arial"/>
        </w:rPr>
        <w:t xml:space="preserve">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participante deberá contar con la autorización de su Jefe Inmediato, el</w:t>
      </w:r>
      <w:r w:rsidR="00D478E1" w:rsidRPr="00351A42">
        <w:rPr>
          <w:rFonts w:ascii="Arial Narrow" w:hAnsi="Arial Narrow" w:cs="Arial"/>
        </w:rPr>
        <w:t xml:space="preserve"> </w:t>
      </w:r>
      <w:r w:rsidRPr="00351A42">
        <w:rPr>
          <w:rFonts w:ascii="Arial Narrow" w:hAnsi="Arial Narrow" w:cs="Arial"/>
        </w:rPr>
        <w:t>Responsable Administrativo y del Titular de la Dependencia o Entidad;</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El participante deberá comprobar la asistencia y el aprovechamiento en un mínimo del 80%, de lo contrario el gasto lo absorberá en su totalidad el Servidor Público, y para ello, la DGCH procederá a realizar el descuento vía nómina o en su defecto solicitará al trabajador realice el depósito correspondiente en la Secretaría de Finanzas; En caso de que el Servidor Público se niegue a restituir el apoyo económico se dará </w:t>
      </w:r>
      <w:r w:rsidRPr="00351A42">
        <w:rPr>
          <w:rFonts w:ascii="Arial Narrow" w:hAnsi="Arial Narrow" w:cs="Arial"/>
        </w:rPr>
        <w:lastRenderedPageBreak/>
        <w:t>vista a la Contraloría del Estado para que emita las sanciones por escrito y se integren al expediente personal, por la a</w:t>
      </w:r>
      <w:r w:rsidR="003A5A48" w:rsidRPr="00351A42">
        <w:rPr>
          <w:rFonts w:ascii="Arial Narrow" w:hAnsi="Arial Narrow" w:cs="Arial"/>
        </w:rPr>
        <w:t>fectación al patrimonio del GEA;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Presentar las constancias de aprobación de materias o curso solicitado a la DGCH;</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Todo Servidor Público que reciba capacitación, estará obligado</w:t>
      </w:r>
      <w:r w:rsidR="00D478E1" w:rsidRPr="00351A42">
        <w:rPr>
          <w:rFonts w:ascii="Arial Narrow" w:hAnsi="Arial Narrow" w:cs="Arial"/>
        </w:rPr>
        <w:t xml:space="preserve"> </w:t>
      </w:r>
      <w:r w:rsidRPr="00351A42">
        <w:rPr>
          <w:rFonts w:ascii="Arial Narrow" w:hAnsi="Arial Narrow" w:cs="Arial"/>
        </w:rPr>
        <w:t xml:space="preserve">a replicarla a sus compañeros en el momento que le sea requerido;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Cuando el Servidor Público renuncie a su cargo y/o termine la relación laboral o cuando no reúna los requisitos señalados anteriormente, se e</w:t>
      </w:r>
      <w:r w:rsidR="003A5A48" w:rsidRPr="00351A42">
        <w:rPr>
          <w:rFonts w:ascii="Arial Narrow" w:hAnsi="Arial Narrow" w:cs="Arial"/>
        </w:rPr>
        <w:t>xt</w:t>
      </w:r>
      <w:r w:rsidR="00BF2F6F" w:rsidRPr="00351A42">
        <w:rPr>
          <w:rFonts w:ascii="Arial Narrow" w:hAnsi="Arial Narrow" w:cs="Arial"/>
        </w:rPr>
        <w:t xml:space="preserve">inguirá el beneficio otorgado;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la autorización de todo curso o capacitación, la DGCH se apoyará de la validación emitida por la Dirección o área rect</w:t>
      </w:r>
      <w:r w:rsidR="00BF2F6F" w:rsidRPr="00351A42">
        <w:rPr>
          <w:rFonts w:ascii="Arial Narrow" w:hAnsi="Arial Narrow" w:cs="Arial"/>
        </w:rPr>
        <w:t>ora de la materia;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BF2F6F" w:rsidRPr="00351A42" w:rsidRDefault="00BF2F6F" w:rsidP="0066462D">
      <w:pPr>
        <w:pStyle w:val="Textoindependiente"/>
        <w:numPr>
          <w:ilvl w:val="0"/>
          <w:numId w:val="92"/>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solicitud deberá ser presentada con un mínimo de ocho días de anticipación, a través del Responsable Administrativo.</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 aunque no necesariamente se incluya en el PAC de la Dependencia o Entidad, impulsando con esto su profesionalización, se cuente con suficiencia presupuestal y cumpla con las disposiciones de austeridad.</w:t>
      </w:r>
      <w:r w:rsidRPr="00351A42">
        <w:rPr>
          <w:rFonts w:ascii="Arial Narrow" w:hAnsi="Arial Narrow" w:cs="Arial"/>
        </w:rPr>
        <w:tab/>
      </w:r>
    </w:p>
    <w:p w:rsidR="002E0230" w:rsidRPr="00351A42" w:rsidRDefault="002E0230" w:rsidP="00D10D60">
      <w:pPr>
        <w:pStyle w:val="Prrafodelista"/>
        <w:tabs>
          <w:tab w:val="left" w:pos="0"/>
          <w:tab w:val="left" w:pos="567"/>
          <w:tab w:val="left" w:pos="993"/>
          <w:tab w:val="left" w:pos="1985"/>
        </w:tabs>
        <w:spacing w:after="0" w:line="240" w:lineRule="auto"/>
        <w:ind w:left="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criterios generales para autorización de cursos de capacitación especializada serán los siguientes: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Tener el solicitante, una antigüedad de seis meses de servicio ininterrumpido en la Administración Pública Estatal;</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capacitación podrá ser acorde a las funciones</w:t>
      </w:r>
      <w:r w:rsidR="00D478E1" w:rsidRPr="00351A42">
        <w:rPr>
          <w:rFonts w:ascii="Arial Narrow" w:hAnsi="Arial Narrow" w:cs="Arial"/>
        </w:rPr>
        <w:t xml:space="preserve"> </w:t>
      </w:r>
      <w:r w:rsidRPr="00351A42">
        <w:rPr>
          <w:rFonts w:ascii="Arial Narrow" w:hAnsi="Arial Narrow" w:cs="Arial"/>
        </w:rPr>
        <w:t>que realiza cada Servidor Público;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Firmar carta compromiso de solicitud de apoyo, así como presentar un proyecto viable de aplicación en su puesto, en beneficio de la Dependencia o Entidad y/o GEA;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Presentar el solicitante, un semestre antes de concluir los estudios, el proyecto de aplicación a su función, comprobar el impacto en el desarrollo de su trabajo y ser avalado por el jefe inmediato;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apoyo se otorgará a partir del s</w:t>
      </w:r>
      <w:r w:rsidR="00870546" w:rsidRPr="00351A42">
        <w:rPr>
          <w:rFonts w:ascii="Arial Narrow" w:hAnsi="Arial Narrow" w:cs="Arial"/>
        </w:rPr>
        <w:t xml:space="preserve">egundo semestre o cuatrimestre, </w:t>
      </w:r>
      <w:r w:rsidRPr="00351A42">
        <w:rPr>
          <w:rFonts w:ascii="Arial Narrow" w:hAnsi="Arial Narrow" w:cs="Arial"/>
        </w:rPr>
        <w:t xml:space="preserve">de acuerdo a la </w:t>
      </w:r>
      <w:r w:rsidR="00870546" w:rsidRPr="00351A42">
        <w:rPr>
          <w:rFonts w:ascii="Arial Narrow" w:hAnsi="Arial Narrow" w:cs="Arial"/>
        </w:rPr>
        <w:t>modalidad del programa a cursar,</w:t>
      </w:r>
      <w:r w:rsidR="00D478E1" w:rsidRPr="00351A42">
        <w:rPr>
          <w:rFonts w:ascii="Arial Narrow" w:hAnsi="Arial Narrow" w:cs="Arial"/>
        </w:rPr>
        <w:t xml:space="preserve"> </w:t>
      </w:r>
      <w:r w:rsidRPr="00351A42">
        <w:rPr>
          <w:rFonts w:ascii="Arial Narrow" w:hAnsi="Arial Narrow" w:cs="Arial"/>
        </w:rPr>
        <w:t>acreditado de la licenciatura, maestría, especialidad o doctorado solicitado;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Se deberá presentar factura electrónica (CFDI) original vigente de la institución en donde se estén cursando los estudios, según los periodos establecidos por la institución educativa;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apoyos se renovarán siempre y cuando presente constancia de aprobación con un mínimo de 8 de calificación del se</w:t>
      </w:r>
      <w:r w:rsidR="00870546" w:rsidRPr="00351A42">
        <w:rPr>
          <w:rFonts w:ascii="Arial Narrow" w:hAnsi="Arial Narrow" w:cs="Arial"/>
        </w:rPr>
        <w:t xml:space="preserve">mestre o cuatrimestre, </w:t>
      </w:r>
      <w:r w:rsidRPr="00351A42">
        <w:rPr>
          <w:rFonts w:ascii="Arial Narrow" w:hAnsi="Arial Narrow" w:cs="Arial"/>
        </w:rPr>
        <w:t xml:space="preserve">de acuerdo a la </w:t>
      </w:r>
      <w:r w:rsidR="00870546" w:rsidRPr="00351A42">
        <w:rPr>
          <w:rFonts w:ascii="Arial Narrow" w:hAnsi="Arial Narrow" w:cs="Arial"/>
        </w:rPr>
        <w:t xml:space="preserve">modalidad del programa a cursar, concluido, </w:t>
      </w:r>
      <w:r w:rsidRPr="00351A42">
        <w:rPr>
          <w:rFonts w:ascii="Arial Narrow" w:hAnsi="Arial Narrow" w:cs="Arial"/>
        </w:rPr>
        <w:t>o periodo</w:t>
      </w:r>
      <w:r w:rsidR="00870546" w:rsidRPr="00351A42">
        <w:rPr>
          <w:rFonts w:ascii="Arial Narrow" w:hAnsi="Arial Narrow" w:cs="Arial"/>
        </w:rPr>
        <w:t xml:space="preserve"> establecido por la institución</w:t>
      </w:r>
      <w:r w:rsidRPr="00351A42">
        <w:rPr>
          <w:rFonts w:ascii="Arial Narrow" w:hAnsi="Arial Narrow" w:cs="Arial"/>
        </w:rPr>
        <w:t>;</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subsidios se otorgarán de la siguiente manera: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870546"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Si se cuenta con convenio con la institución se aplicará lo establecido en dicho documento;</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Cuando no exista un convenio con la institución, se otorgará un subsidio del 40% del costo total de los estudios sin que los pagos mensuales excedan de 100 UMA;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el personal de nivel técnicos a</w:t>
      </w:r>
      <w:r w:rsidR="00D478E1" w:rsidRPr="00351A42">
        <w:rPr>
          <w:rFonts w:ascii="Arial Narrow" w:hAnsi="Arial Narrow" w:cs="Arial"/>
        </w:rPr>
        <w:t xml:space="preserve"> </w:t>
      </w:r>
      <w:r w:rsidRPr="00351A42">
        <w:rPr>
          <w:rFonts w:ascii="Arial Narrow" w:hAnsi="Arial Narrow" w:cs="Arial"/>
        </w:rPr>
        <w:t>oficiales que soliciten apoyo para cursar estudios de Técnico Superior Universitario o Licenciatura, se otorgará al 100% siempre y cuando exista el techo presupuestal para tal efecto y sólo en ins</w:t>
      </w:r>
      <w:r w:rsidR="008E22CE" w:rsidRPr="00351A42">
        <w:rPr>
          <w:rFonts w:ascii="Arial Narrow" w:hAnsi="Arial Narrow" w:cs="Arial"/>
        </w:rPr>
        <w:t xml:space="preserve">tituciones educativas del GEA; </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En los casos en que un Servidor Público se encuentre gozando del beneficio de un convenio de colaboración, podrá gozar adicionalmente del apoyo para capacitación especializada, siempre y cuando éste se calcule sobre la cantidad resultante, luego de apl</w:t>
      </w:r>
      <w:r w:rsidR="008E22CE" w:rsidRPr="00351A42">
        <w:rPr>
          <w:rFonts w:ascii="Arial Narrow" w:hAnsi="Arial Narrow" w:cs="Arial"/>
        </w:rPr>
        <w:t>icado el descuento por convenio;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5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Deberá ser solicitada con los formatos correspondientes que para tal efecto emita la DGCH, mismas que aparecen de manera enunciativa y no limitativa: solicitud oficial debidamente requisitada y firmada, carta compromiso firmada por cada participante, programa oficial del curso a tomar y documento oficial emitido por la Institución donde aparezca el costo total del mismo; y con un mínimo de ocho días hábiles de anticipación, a través del Responsable Administrativo</w:t>
      </w:r>
      <w:r w:rsidR="00870546" w:rsidRPr="00351A42">
        <w:rPr>
          <w:rFonts w:ascii="Arial Narrow" w:hAnsi="Arial Narrow" w:cs="Arial"/>
        </w:rPr>
        <w:t>;</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870546"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Comprobar el solicitante, su asistencia y aprovechamiento de un mínimo del 80%, de lo contrario el gasto lo absorberá en su totalidad el Servidor Público, para lo cual la DGCH, procederá a realizar el descuento vía nómina o en su defecto solicitará al Servidor Público realice el depósito correspondien</w:t>
      </w:r>
      <w:r w:rsidR="00B40777" w:rsidRPr="00351A42">
        <w:rPr>
          <w:rFonts w:ascii="Arial Narrow" w:hAnsi="Arial Narrow" w:cs="Arial"/>
        </w:rPr>
        <w:t>te en la Secretaría de Finanzas.</w:t>
      </w:r>
      <w:r w:rsidRPr="00351A42">
        <w:rPr>
          <w:rFonts w:ascii="Arial Narrow" w:hAnsi="Arial Narrow" w:cs="Arial"/>
        </w:rPr>
        <w:t xml:space="preserve"> En caso de que el Servidor Público se niegue a restituir el apoyo económico se dará vista a la Contraloría del Estado para que emita las sanciones por escrito y se integren al expediente personal, por la a</w:t>
      </w:r>
      <w:r w:rsidR="008E22CE" w:rsidRPr="00351A42">
        <w:rPr>
          <w:rFonts w:ascii="Arial Narrow" w:hAnsi="Arial Narrow" w:cs="Arial"/>
        </w:rPr>
        <w:t>fectación al patrimonio del GEA;</w:t>
      </w:r>
      <w:r w:rsidR="00B40777" w:rsidRPr="00351A42">
        <w:rPr>
          <w:rFonts w:ascii="Arial Narrow" w:hAnsi="Arial Narrow" w:cs="Arial"/>
        </w:rPr>
        <w:t xml:space="preserve">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Así como los establecidos en el artículo 65, en lo que le resulten aplicables.</w:t>
      </w:r>
    </w:p>
    <w:p w:rsidR="002F4489" w:rsidRPr="00351A42" w:rsidRDefault="002F4489" w:rsidP="002F4489">
      <w:pPr>
        <w:pStyle w:val="Textoindependiente"/>
        <w:tabs>
          <w:tab w:val="left" w:pos="709"/>
        </w:tabs>
        <w:spacing w:after="0" w:line="240" w:lineRule="auto"/>
        <w:ind w:left="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 la capacitación del Servidor Público, se llevará a cabo a través de los Responsables Administrativos, bajo los procedimientos que para tales efectos emita la DGCH.</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870546">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870546" w:rsidRPr="00351A42">
        <w:rPr>
          <w:rFonts w:ascii="Arial Narrow" w:hAnsi="Arial Narrow" w:cs="Arial"/>
          <w:b/>
          <w:i/>
        </w:rPr>
        <w:t>ección</w:t>
      </w:r>
      <w:r w:rsidRPr="00351A42">
        <w:rPr>
          <w:rFonts w:ascii="Arial Narrow" w:hAnsi="Arial Narrow" w:cs="Arial"/>
          <w:b/>
          <w:i/>
        </w:rPr>
        <w:t xml:space="preserve"> </w:t>
      </w:r>
      <w:r w:rsidR="00D34600" w:rsidRPr="00351A42">
        <w:rPr>
          <w:rFonts w:ascii="Arial Narrow" w:hAnsi="Arial Narrow" w:cs="Arial"/>
          <w:b/>
          <w:i/>
        </w:rPr>
        <w:t>Séptima</w:t>
      </w:r>
    </w:p>
    <w:p w:rsidR="002F4489" w:rsidRPr="00351A42" w:rsidRDefault="002F4489" w:rsidP="00870546">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 Evaluación del Desempeño</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DGCH determinará la evaluación del desempeño para aplicar obligatoriamente en todas las Dependencias y Entidades, así como los sujetos obligados</w:t>
      </w:r>
      <w:r w:rsidR="00D478E1" w:rsidRPr="00351A42">
        <w:rPr>
          <w:rFonts w:ascii="Arial Narrow" w:hAnsi="Arial Narrow" w:cs="Arial"/>
        </w:rPr>
        <w:t xml:space="preserve"> </w:t>
      </w:r>
      <w:r w:rsidRPr="00351A42">
        <w:rPr>
          <w:rFonts w:ascii="Arial Narrow" w:hAnsi="Arial Narrow" w:cs="Arial"/>
        </w:rPr>
        <w:t>a evaluar.</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Será a través de los Responsables Administrativos que se coordine y supervise la realización de las evaluaciones del desempeño.</w:t>
      </w:r>
    </w:p>
    <w:p w:rsidR="002F4489" w:rsidRPr="00351A42" w:rsidRDefault="002F4489" w:rsidP="00870546">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sujetos obligados serán evaluados a través del SEDE, esta evaluación se desarrollará en los periodos que determine la DGCH y la conformarán las calificaciones de metas y competencias.</w:t>
      </w:r>
    </w:p>
    <w:p w:rsidR="002F4489" w:rsidRPr="00351A42" w:rsidRDefault="002F4489" w:rsidP="00870546">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operatividad del SEDE se llevará a cabo bajo los procedimientos que para tales efectos emita la DGCH y consistirá de manera general en</w:t>
      </w:r>
      <w:r w:rsidR="00D478E1" w:rsidRPr="00351A42">
        <w:rPr>
          <w:rFonts w:ascii="Arial Narrow" w:hAnsi="Arial Narrow" w:cs="Arial"/>
        </w:rPr>
        <w:t xml:space="preserve"> </w:t>
      </w:r>
      <w:r w:rsidRPr="00351A42">
        <w:rPr>
          <w:rFonts w:ascii="Arial Narrow" w:hAnsi="Arial Narrow" w:cs="Arial"/>
        </w:rPr>
        <w:t>los siguientes puntos: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Titular de la Dependencia, junto con el personal inferior jerárquico inmediato, deberá definir las metas a cumplir</w:t>
      </w:r>
      <w:r w:rsidR="00D478E1" w:rsidRPr="00351A42">
        <w:rPr>
          <w:rFonts w:ascii="Arial Narrow" w:hAnsi="Arial Narrow" w:cs="Arial"/>
        </w:rPr>
        <w:t xml:space="preserve"> </w:t>
      </w:r>
      <w:r w:rsidRPr="00351A42">
        <w:rPr>
          <w:rFonts w:ascii="Arial Narrow" w:hAnsi="Arial Narrow" w:cs="Arial"/>
        </w:rPr>
        <w:t>durante el periodo de evaluación;</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Directores Generales o similares serán los responsables de generar un plan de trabajo y garantizar que se cumpla;</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Directores Generales o similares serán los encargados de difundir las metas para conocimiento de todos y con ello, que todo el personal sujeto de la evaluación planee las propias en función de éstas;</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Los Responsables Administrativos deberán dar seguimiento al plan de trabajo, en comunicación con cada una de las áreas;</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planeación de metas se llevará a cabo dentro de los primeros quince días hábiles del periodo a evaluar;</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El cierre de la evaluación se llevará a cabo dentro de los últimos quince días hábiles</w:t>
      </w:r>
      <w:r w:rsidR="00D478E1" w:rsidRPr="00351A42">
        <w:rPr>
          <w:rFonts w:ascii="Arial Narrow" w:hAnsi="Arial Narrow" w:cs="Arial"/>
        </w:rPr>
        <w:t xml:space="preserve"> </w:t>
      </w:r>
      <w:r w:rsidRPr="00351A42">
        <w:rPr>
          <w:rFonts w:ascii="Arial Narrow" w:hAnsi="Arial Narrow" w:cs="Arial"/>
        </w:rPr>
        <w:t>del periodo a evaluar. Durante este lapso de tiempo, deberán quedar evaluadas cada una de las metas planeadas y realizada la evaluación de competencias; y</w:t>
      </w:r>
    </w:p>
    <w:p w:rsidR="00870546" w:rsidRPr="00351A42" w:rsidRDefault="00870546"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Una vez concluidas las evaluaciones, el evaluador informará de los resultados de la evaluación de sus colaboradores a su superior, con el objetivo de analizar resultados e implementar acciones correctivas.</w:t>
      </w:r>
    </w:p>
    <w:p w:rsidR="002F4489" w:rsidRPr="00351A42" w:rsidRDefault="002F4489" w:rsidP="002F4489">
      <w:pPr>
        <w:pStyle w:val="Textoindependiente"/>
        <w:tabs>
          <w:tab w:val="left" w:pos="709"/>
        </w:tabs>
        <w:spacing w:after="0" w:line="240" w:lineRule="auto"/>
        <w:ind w:left="709"/>
        <w:jc w:val="both"/>
        <w:rPr>
          <w:rFonts w:ascii="Arial Narrow" w:hAnsi="Arial Narrow" w:cs="Arial"/>
        </w:rPr>
      </w:pPr>
    </w:p>
    <w:p w:rsidR="002F4489" w:rsidRPr="00351A42" w:rsidRDefault="00870546" w:rsidP="002F4489">
      <w:pPr>
        <w:pStyle w:val="Textoindependiente"/>
        <w:tabs>
          <w:tab w:val="left" w:pos="709"/>
        </w:tabs>
        <w:spacing w:after="0" w:line="240" w:lineRule="auto"/>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Para el caso de las Entidades la mecánica será la misma. Para tal efecto deberán considerar los puestos equivalentes en la rama jerárquica de su organización, con respecto al sector central.</w:t>
      </w:r>
    </w:p>
    <w:p w:rsidR="002F4489" w:rsidRPr="00351A42" w:rsidRDefault="002F4489" w:rsidP="002F4489">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Responsables Administrativos serán los encargados de asegurar que se documenten y califiquen los resultados alcanzados de los periodos evaluados.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Servidor Público que no cumpla con lo dispuesto en la sección anterior, por no haber aprobado alguna de las etapas previstas en la misma, tendrá la oportunidad de preparase para ser evaluado nuevamente en los términos y bajo los lineamientos específicos emitidos por la DGCH para estos efectos. </w:t>
      </w:r>
    </w:p>
    <w:p w:rsidR="002F4489" w:rsidRPr="00351A42" w:rsidRDefault="002F4489" w:rsidP="00870546">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2F4489" w:rsidRPr="00351A42" w:rsidRDefault="002F4489" w:rsidP="002F4489">
      <w:pPr>
        <w:pStyle w:val="Ttulo1"/>
        <w:spacing w:before="0" w:line="240" w:lineRule="auto"/>
        <w:jc w:val="center"/>
        <w:rPr>
          <w:rFonts w:ascii="Arial Narrow" w:hAnsi="Arial Narrow" w:cs="Arial"/>
          <w:color w:val="auto"/>
          <w:sz w:val="22"/>
          <w:szCs w:val="22"/>
        </w:rPr>
      </w:pPr>
    </w:p>
    <w:p w:rsidR="002F4489" w:rsidRPr="00351A42" w:rsidRDefault="002F4489" w:rsidP="0087054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0546" w:rsidRPr="00351A42">
        <w:rPr>
          <w:rFonts w:ascii="Arial Narrow" w:hAnsi="Arial Narrow" w:cs="Arial"/>
          <w:b/>
          <w:i/>
          <w:color w:val="auto"/>
          <w:sz w:val="22"/>
          <w:szCs w:val="22"/>
        </w:rPr>
        <w:t xml:space="preserve">ección </w:t>
      </w:r>
      <w:r w:rsidR="00D34600" w:rsidRPr="00351A42">
        <w:rPr>
          <w:rFonts w:ascii="Arial Narrow" w:hAnsi="Arial Narrow" w:cs="Arial"/>
          <w:b/>
          <w:i/>
          <w:color w:val="auto"/>
          <w:sz w:val="22"/>
          <w:szCs w:val="22"/>
        </w:rPr>
        <w:t>Octava</w:t>
      </w:r>
    </w:p>
    <w:p w:rsidR="002F4489" w:rsidRPr="00351A42" w:rsidRDefault="002F4489" w:rsidP="00870546">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Incrementos Salariales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851"/>
        <w:jc w:val="both"/>
        <w:rPr>
          <w:rFonts w:ascii="Arial Narrow" w:hAnsi="Arial Narrow" w:cs="Arial"/>
        </w:rPr>
      </w:pPr>
      <w:r w:rsidRPr="00351A42">
        <w:rPr>
          <w:rFonts w:ascii="Arial Narrow" w:hAnsi="Arial Narrow" w:cs="Arial"/>
        </w:rPr>
        <w:t>Los incrementos salariales se otorgarán:</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870546" w:rsidRPr="00351A42" w:rsidRDefault="002F4489" w:rsidP="0066462D">
      <w:pPr>
        <w:numPr>
          <w:ilvl w:val="0"/>
          <w:numId w:val="95"/>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En forma general;</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0"/>
          <w:numId w:val="95"/>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En forma individual:</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B84586"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promoción;</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lastRenderedPageBreak/>
        <w:t>P</w:t>
      </w:r>
      <w:r w:rsidR="00B84586" w:rsidRPr="00351A42">
        <w:rPr>
          <w:rFonts w:ascii="Arial Narrow" w:hAnsi="Arial Narrow" w:cs="Arial"/>
        </w:rPr>
        <w:t xml:space="preserve">or homologación de puesto; </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w:t>
      </w:r>
      <w:r w:rsidR="00B84586" w:rsidRPr="00351A42">
        <w:rPr>
          <w:rFonts w:ascii="Arial Narrow" w:hAnsi="Arial Narrow" w:cs="Arial"/>
        </w:rPr>
        <w:t>or cambio de categoría temporal;</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evaluación del funciones y desempeño</w:t>
      </w:r>
      <w:r w:rsidR="00B84586" w:rsidRPr="00351A42">
        <w:rPr>
          <w:rFonts w:ascii="Arial Narrow" w:hAnsi="Arial Narrow" w:cs="Arial"/>
        </w:rPr>
        <w:t>; y</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1"/>
          <w:numId w:val="64"/>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evaluación de funciones derivadas de la reingeniería / reevaluación de puesto</w:t>
      </w:r>
      <w:r w:rsidR="00870546" w:rsidRPr="00351A42">
        <w:rPr>
          <w:rFonts w:ascii="Arial Narrow" w:hAnsi="Arial Narrow" w:cs="Arial"/>
        </w:rPr>
        <w:t>;</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0"/>
          <w:numId w:val="95"/>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Por suplencia por:</w:t>
      </w:r>
    </w:p>
    <w:p w:rsidR="00870546" w:rsidRPr="00351A42" w:rsidRDefault="00870546" w:rsidP="009A2312">
      <w:pPr>
        <w:tabs>
          <w:tab w:val="left" w:pos="0"/>
          <w:tab w:val="left" w:pos="709"/>
        </w:tabs>
        <w:spacing w:after="0" w:line="240" w:lineRule="auto"/>
        <w:jc w:val="both"/>
        <w:rPr>
          <w:rFonts w:ascii="Arial Narrow" w:hAnsi="Arial Narrow" w:cs="Arial"/>
        </w:rPr>
      </w:pPr>
    </w:p>
    <w:p w:rsidR="00870546" w:rsidRPr="00351A42" w:rsidRDefault="002F4489" w:rsidP="0066462D">
      <w:pPr>
        <w:numPr>
          <w:ilvl w:val="3"/>
          <w:numId w:val="65"/>
        </w:numPr>
        <w:tabs>
          <w:tab w:val="clear" w:pos="2880"/>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Maternidad;</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3"/>
          <w:numId w:val="65"/>
        </w:numPr>
        <w:tabs>
          <w:tab w:val="clear" w:pos="2880"/>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Incapacidad médica superior a 28 días; y</w:t>
      </w:r>
    </w:p>
    <w:p w:rsidR="00870546" w:rsidRPr="00351A42" w:rsidRDefault="00870546" w:rsidP="009A2312">
      <w:pPr>
        <w:tabs>
          <w:tab w:val="left" w:pos="0"/>
          <w:tab w:val="left" w:pos="709"/>
        </w:tabs>
        <w:spacing w:after="0" w:line="240" w:lineRule="auto"/>
        <w:jc w:val="both"/>
        <w:rPr>
          <w:rFonts w:ascii="Arial Narrow" w:hAnsi="Arial Narrow" w:cs="Arial"/>
        </w:rPr>
      </w:pPr>
    </w:p>
    <w:p w:rsidR="002F4489" w:rsidRPr="00351A42" w:rsidRDefault="002F4489" w:rsidP="0066462D">
      <w:pPr>
        <w:numPr>
          <w:ilvl w:val="3"/>
          <w:numId w:val="65"/>
        </w:numPr>
        <w:tabs>
          <w:tab w:val="clear" w:pos="2880"/>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Licencia sin goce de sueldo mayor a 30 días.</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Tratándose de los incrementos generales se deberá observar lo siguiente:</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numPr>
          <w:ilvl w:val="0"/>
          <w:numId w:val="96"/>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Los incrementos salariales serán de acuerdo a las disposiciones y porcentajes anuales que se autoricen y presupuesten de conformidad a lo señalado en el Capítulo V Sección </w:t>
      </w:r>
      <w:r w:rsidR="00D34600" w:rsidRPr="00351A42">
        <w:rPr>
          <w:rFonts w:ascii="Arial Narrow" w:hAnsi="Arial Narrow" w:cs="Arial"/>
        </w:rPr>
        <w:t>Segunda</w:t>
      </w:r>
      <w:r w:rsidR="00D478E1" w:rsidRPr="00351A42">
        <w:rPr>
          <w:rFonts w:ascii="Arial Narrow" w:hAnsi="Arial Narrow" w:cs="Arial"/>
        </w:rPr>
        <w:t xml:space="preserve"> </w:t>
      </w:r>
      <w:r w:rsidRPr="00351A42">
        <w:rPr>
          <w:rFonts w:ascii="Arial Narrow" w:hAnsi="Arial Narrow" w:cs="Arial"/>
        </w:rPr>
        <w:t>de este Manual;</w:t>
      </w:r>
    </w:p>
    <w:p w:rsidR="00870546" w:rsidRPr="00351A42" w:rsidRDefault="0087054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6"/>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Los ajustes de sueldo serán una vez al año en el mes de enero para incrementos generales autorizados y en caso de incrementos individuales se realizarán en el transcurso del año así como al resultado de las evaluaciones del desempeño; y</w:t>
      </w:r>
    </w:p>
    <w:p w:rsidR="00870546" w:rsidRPr="00351A42" w:rsidRDefault="0087054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6"/>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Es responsabilidad del Titular de cada Dependencia y/o Entidad administrar los incrementos de sueldos cada año, cumpliendo para tal efecto con todos los lineamientos descritos en el Capítulo V Sección </w:t>
      </w:r>
      <w:r w:rsidR="00D34600" w:rsidRPr="00351A42">
        <w:rPr>
          <w:rFonts w:ascii="Arial Narrow" w:hAnsi="Arial Narrow" w:cs="Arial"/>
        </w:rPr>
        <w:t>Segunda</w:t>
      </w:r>
      <w:r w:rsidRPr="00351A42">
        <w:rPr>
          <w:rFonts w:ascii="Arial Narrow" w:hAnsi="Arial Narrow" w:cs="Arial"/>
        </w:rPr>
        <w:t xml:space="preserve"> de este Manual.</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incrementos en forma individual deberán observar lo siguiente:</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La asignación del sueldo para contrataciones o promociones será con base en el tabulador del puesto ubicándolo preferentemente en la posición más baja de la categoría. Sólo en el caso de que se trate de funciones especializadas y previa revisión por parte de la DGCH, se podrá asignar un sueldo superior a la categoría del puesto; </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La asignación del sueldo para contrataciones o promociones será con base en el tabulador del puesto, en base al pres</w:t>
      </w:r>
      <w:r w:rsidR="00B84586" w:rsidRPr="00351A42">
        <w:rPr>
          <w:rFonts w:ascii="Arial Narrow" w:hAnsi="Arial Narrow" w:cs="Arial"/>
        </w:rPr>
        <w:t>upuesto asignado para esa plaza;</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 En los casos de promociones para personal de nivel de mando medio, el beneficio debe derivar de los resultados de la evaluación de desempeño y se deberá observar lo señalado en el punto No. 12 de este artículo. En caso de que los resultados de las 2 evaluaciones en 1 año sea menor a un 50% se podrá</w:t>
      </w:r>
      <w:r w:rsidR="00D478E1" w:rsidRPr="00351A42">
        <w:rPr>
          <w:rFonts w:ascii="Arial Narrow" w:hAnsi="Arial Narrow" w:cs="Arial"/>
        </w:rPr>
        <w:t xml:space="preserve"> </w:t>
      </w:r>
      <w:r w:rsidRPr="00351A42">
        <w:rPr>
          <w:rFonts w:ascii="Arial Narrow" w:hAnsi="Arial Narrow" w:cs="Arial"/>
        </w:rPr>
        <w:t>reubicar</w:t>
      </w:r>
      <w:r w:rsidR="00D478E1" w:rsidRPr="00351A42">
        <w:rPr>
          <w:rFonts w:ascii="Arial Narrow" w:hAnsi="Arial Narrow" w:cs="Arial"/>
        </w:rPr>
        <w:t xml:space="preserve"> </w:t>
      </w:r>
      <w:r w:rsidRPr="00351A42">
        <w:rPr>
          <w:rFonts w:ascii="Arial Narrow" w:hAnsi="Arial Narrow" w:cs="Arial"/>
        </w:rPr>
        <w:t>al evaluado;</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En los casos de cambio de puesto que represente una disminución en el nivel tabular por las funciones inherentes al mismo derivado del desempeño del Servidor Público o por petición expresa del mismo se estará a lo siguiente: </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pStyle w:val="Prrafodelista"/>
        <w:numPr>
          <w:ilvl w:val="1"/>
          <w:numId w:val="60"/>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lastRenderedPageBreak/>
        <w:t>El Servidor Público manifestará por escrito su conformidad sobre el cambio de condiciones laborales y salariales, documento que deberá estar ratificado ante el Tribunal de Arbitraje del Estado o a la autoridad laboral que corresponda;</w:t>
      </w:r>
    </w:p>
    <w:p w:rsidR="00485B76" w:rsidRPr="00351A42" w:rsidRDefault="00485B76" w:rsidP="009A2312">
      <w:pPr>
        <w:pStyle w:val="Prrafodelista"/>
        <w:tabs>
          <w:tab w:val="left" w:pos="709"/>
        </w:tabs>
        <w:spacing w:after="0" w:line="240" w:lineRule="auto"/>
        <w:ind w:left="0"/>
        <w:jc w:val="both"/>
        <w:rPr>
          <w:rFonts w:ascii="Arial Narrow" w:hAnsi="Arial Narrow" w:cs="Arial"/>
        </w:rPr>
      </w:pPr>
    </w:p>
    <w:p w:rsidR="002F4489" w:rsidRPr="00351A42" w:rsidRDefault="002F4489" w:rsidP="0066462D">
      <w:pPr>
        <w:pStyle w:val="Prrafodelista"/>
        <w:numPr>
          <w:ilvl w:val="1"/>
          <w:numId w:val="60"/>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Se finiquitarán sus derechos laborales proporcionales a la fecha del cambio: aguinaldo, vacaciones y prima vacacional; así como los salarios pendientes; y</w:t>
      </w:r>
    </w:p>
    <w:p w:rsidR="00485B76" w:rsidRPr="00351A42" w:rsidRDefault="00485B76" w:rsidP="009A2312">
      <w:pPr>
        <w:pStyle w:val="Prrafodelista"/>
        <w:tabs>
          <w:tab w:val="left" w:pos="709"/>
        </w:tabs>
        <w:spacing w:after="0" w:line="240" w:lineRule="auto"/>
        <w:ind w:left="0"/>
        <w:jc w:val="both"/>
        <w:rPr>
          <w:rFonts w:ascii="Arial Narrow" w:hAnsi="Arial Narrow" w:cs="Arial"/>
        </w:rPr>
      </w:pPr>
    </w:p>
    <w:p w:rsidR="002F4489" w:rsidRPr="00351A42" w:rsidRDefault="002F4489" w:rsidP="0066462D">
      <w:pPr>
        <w:numPr>
          <w:ilvl w:val="1"/>
          <w:numId w:val="60"/>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El Servidor Público continuará conservando su antigüedad siempre y cuando permanezca en la misma institución o dentro de la</w:t>
      </w:r>
      <w:r w:rsidR="00485B76" w:rsidRPr="00351A42">
        <w:rPr>
          <w:rFonts w:ascii="Arial Narrow" w:hAnsi="Arial Narrow" w:cs="Arial"/>
        </w:rPr>
        <w:t xml:space="preserve"> Administración Pública Estatal;</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los Responsables Administrativos tendrán que considerarlo como propuesta dentro de</w:t>
      </w:r>
      <w:r w:rsidR="00B84586" w:rsidRPr="00351A42">
        <w:rPr>
          <w:rFonts w:ascii="Arial Narrow" w:hAnsi="Arial Narrow" w:cs="Arial"/>
        </w:rPr>
        <w:t xml:space="preserve"> su presupuesto del próximo año;</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Los incrementos individuales estarán basados en:</w:t>
      </w:r>
    </w:p>
    <w:p w:rsidR="00485B76" w:rsidRPr="00351A42" w:rsidRDefault="00485B76" w:rsidP="009A2312">
      <w:pPr>
        <w:tabs>
          <w:tab w:val="left" w:pos="709"/>
        </w:tabs>
        <w:spacing w:after="0" w:line="240" w:lineRule="auto"/>
        <w:jc w:val="both"/>
        <w:rPr>
          <w:rFonts w:ascii="Arial Narrow" w:hAnsi="Arial Narrow" w:cs="Arial"/>
        </w:rPr>
      </w:pPr>
    </w:p>
    <w:p w:rsidR="00485B76" w:rsidRPr="00351A42" w:rsidRDefault="002F4489" w:rsidP="0066462D">
      <w:pPr>
        <w:numPr>
          <w:ilvl w:val="0"/>
          <w:numId w:val="61"/>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El nivel tabular del puesto;</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pStyle w:val="Sinespaciado"/>
        <w:numPr>
          <w:ilvl w:val="0"/>
          <w:numId w:val="61"/>
        </w:numPr>
        <w:tabs>
          <w:tab w:val="num" w:pos="0"/>
          <w:tab w:val="left" w:pos="709"/>
        </w:tabs>
        <w:ind w:left="0" w:firstLine="0"/>
        <w:rPr>
          <w:rFonts w:ascii="Arial Narrow" w:hAnsi="Arial Narrow" w:cs="Arial"/>
        </w:rPr>
      </w:pPr>
      <w:r w:rsidRPr="00351A42">
        <w:rPr>
          <w:rFonts w:ascii="Arial Narrow" w:hAnsi="Arial Narrow" w:cs="Arial"/>
        </w:rPr>
        <w:t>La suficiencia presupuestal;</w:t>
      </w:r>
    </w:p>
    <w:p w:rsidR="00485B76" w:rsidRPr="00351A42" w:rsidRDefault="00485B76" w:rsidP="009A2312">
      <w:pPr>
        <w:pStyle w:val="Sinespaciado"/>
        <w:tabs>
          <w:tab w:val="left" w:pos="709"/>
        </w:tabs>
        <w:rPr>
          <w:rFonts w:ascii="Arial Narrow" w:hAnsi="Arial Narrow" w:cs="Arial"/>
        </w:rPr>
      </w:pPr>
    </w:p>
    <w:p w:rsidR="002F4489" w:rsidRPr="00351A42" w:rsidRDefault="002F4489" w:rsidP="0066462D">
      <w:pPr>
        <w:pStyle w:val="Sinespaciado"/>
        <w:numPr>
          <w:ilvl w:val="0"/>
          <w:numId w:val="61"/>
        </w:numPr>
        <w:tabs>
          <w:tab w:val="num" w:pos="0"/>
          <w:tab w:val="left" w:pos="709"/>
        </w:tabs>
        <w:ind w:left="0" w:firstLine="0"/>
        <w:rPr>
          <w:rFonts w:ascii="Arial Narrow" w:hAnsi="Arial Narrow" w:cs="Arial"/>
        </w:rPr>
      </w:pPr>
      <w:r w:rsidRPr="00351A42">
        <w:rPr>
          <w:rFonts w:ascii="Arial Narrow" w:hAnsi="Arial Narrow" w:cs="Arial"/>
        </w:rPr>
        <w:t>La especialización del puesto, nivel de experien</w:t>
      </w:r>
      <w:r w:rsidR="00B84586" w:rsidRPr="00351A42">
        <w:rPr>
          <w:rFonts w:ascii="Arial Narrow" w:hAnsi="Arial Narrow" w:cs="Arial"/>
        </w:rPr>
        <w:t>cia y conocimiento del ocupante;</w:t>
      </w:r>
    </w:p>
    <w:p w:rsidR="00485B76" w:rsidRPr="00351A42" w:rsidRDefault="00485B76" w:rsidP="009A2312">
      <w:pPr>
        <w:pStyle w:val="Sinespaciado"/>
        <w:tabs>
          <w:tab w:val="left" w:pos="709"/>
        </w:tabs>
        <w:rPr>
          <w:rFonts w:ascii="Arial Narrow" w:hAnsi="Arial Narrow" w:cs="Arial"/>
        </w:rPr>
      </w:pPr>
    </w:p>
    <w:p w:rsidR="002F4489" w:rsidRPr="00351A42" w:rsidRDefault="002F4489" w:rsidP="0066462D">
      <w:pPr>
        <w:pStyle w:val="Sinespaciado"/>
        <w:numPr>
          <w:ilvl w:val="0"/>
          <w:numId w:val="61"/>
        </w:numPr>
        <w:tabs>
          <w:tab w:val="num" w:pos="0"/>
          <w:tab w:val="left" w:pos="709"/>
        </w:tabs>
        <w:ind w:left="0" w:firstLine="0"/>
        <w:jc w:val="both"/>
        <w:rPr>
          <w:rFonts w:ascii="Arial Narrow" w:hAnsi="Arial Narrow" w:cs="Arial"/>
        </w:rPr>
      </w:pPr>
      <w:r w:rsidRPr="00351A42">
        <w:rPr>
          <w:rFonts w:ascii="Arial Narrow" w:hAnsi="Arial Narrow" w:cs="Arial"/>
        </w:rPr>
        <w:t xml:space="preserve">En caso de solicitar un incremento de sueldo individual deberá de haber cumplido al menos un año laborando en su mismo puesto dentro de la Administración Pública Estatal, estar respaldado por los resultados aprobatorios de las evaluaciones del desempeño, cuya calificación al menos deberá de ser del 80%, salvo excepciones autorizadas por la DGCH; </w:t>
      </w:r>
    </w:p>
    <w:p w:rsidR="00485B76" w:rsidRPr="00351A42" w:rsidRDefault="00485B76" w:rsidP="009A2312">
      <w:pPr>
        <w:pStyle w:val="Sinespaciado"/>
        <w:tabs>
          <w:tab w:val="left" w:pos="709"/>
        </w:tabs>
        <w:jc w:val="both"/>
        <w:rPr>
          <w:rFonts w:ascii="Arial Narrow" w:hAnsi="Arial Narrow" w:cs="Arial"/>
        </w:rPr>
      </w:pPr>
    </w:p>
    <w:p w:rsidR="002F4489" w:rsidRPr="00351A42" w:rsidRDefault="002F4489" w:rsidP="0066462D">
      <w:pPr>
        <w:numPr>
          <w:ilvl w:val="0"/>
          <w:numId w:val="61"/>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En mandos medios se podrán escalar en un año máximo tres niveles dentro de su categoría, salvo excepciones autorizadas por la DGCH; y</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1"/>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Para personal de base y/o sindicalizado podrán escalar en un año máximo cuatro niveles dentro de su categoría, salvo exce</w:t>
      </w:r>
      <w:r w:rsidR="00485B76" w:rsidRPr="00351A42">
        <w:rPr>
          <w:rFonts w:ascii="Arial Narrow" w:hAnsi="Arial Narrow" w:cs="Arial"/>
        </w:rPr>
        <w:t>pciones autorizadas por la DGCH;</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Las propuestas de incremento de sueldo serán analizadas y justificadas por el Responsable Administrativo de cada Dependencia y Entidad conforme a lo dispuesto por este Manual y a las políticas que en su caso emita la DGCH. Dichas propuestas deberán estar autorizadas con la firma del Titular de la Dependencia, para ser canalizadas para su análisis y autorización por parte de la DGCH, las cuales deberán ser gestionadas únicamente en caso de contar con la suficiencia presupuestal necesaria y a través de</w:t>
      </w:r>
      <w:r w:rsidR="00B84586" w:rsidRPr="00351A42">
        <w:rPr>
          <w:rFonts w:ascii="Arial Narrow" w:hAnsi="Arial Narrow" w:cs="Arial"/>
        </w:rPr>
        <w:t xml:space="preserve"> los procedimientos autorizados;</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97"/>
        </w:numPr>
        <w:tabs>
          <w:tab w:val="clear" w:pos="720"/>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Los cambios de categoría temporal podrán darse por suplencia en los siguientes casos y siempre que se cuente con la suficiencia presupuestal necesaria por el periodo que abarquen los siguientes rubros:</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Incapacidad por maternidad;</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Incapaci</w:t>
      </w:r>
      <w:r w:rsidR="00B84586" w:rsidRPr="00351A42">
        <w:rPr>
          <w:rFonts w:ascii="Arial Narrow" w:hAnsi="Arial Narrow" w:cs="Arial"/>
        </w:rPr>
        <w:t xml:space="preserve">dad médica superior a 28 días; </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Licencia sin</w:t>
      </w:r>
      <w:r w:rsidR="00B84586" w:rsidRPr="00351A42">
        <w:rPr>
          <w:rFonts w:ascii="Arial Narrow" w:hAnsi="Arial Narrow" w:cs="Arial"/>
        </w:rPr>
        <w:t xml:space="preserve"> goce de sueldo mayor a 30 días; y</w:t>
      </w:r>
    </w:p>
    <w:p w:rsidR="00485B76" w:rsidRPr="00351A42" w:rsidRDefault="00485B76"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62"/>
        </w:numPr>
        <w:tabs>
          <w:tab w:val="num" w:pos="0"/>
          <w:tab w:val="left" w:pos="709"/>
        </w:tabs>
        <w:spacing w:after="0" w:line="240" w:lineRule="auto"/>
        <w:ind w:left="0" w:firstLine="0"/>
        <w:jc w:val="both"/>
        <w:rPr>
          <w:rFonts w:ascii="Arial Narrow" w:hAnsi="Arial Narrow" w:cs="Arial"/>
        </w:rPr>
      </w:pPr>
      <w:r w:rsidRPr="00351A42">
        <w:rPr>
          <w:rFonts w:ascii="Arial Narrow" w:hAnsi="Arial Narrow" w:cs="Arial"/>
        </w:rPr>
        <w:t>Por vac</w:t>
      </w:r>
      <w:r w:rsidR="00B84586" w:rsidRPr="00351A42">
        <w:rPr>
          <w:rFonts w:ascii="Arial Narrow" w:hAnsi="Arial Narrow" w:cs="Arial"/>
        </w:rPr>
        <w:t>ante de puesto.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cambios de categoría temporal deberán de aplicarse mediante la solicitud del Titular y Responsable Administrativo de la Dependencia o Entidad, acompañada de los documentos legales donde se manifieste la aceptación del Servidor Público</w:t>
      </w:r>
      <w:r w:rsidR="00D478E1" w:rsidRPr="00351A42">
        <w:rPr>
          <w:rFonts w:ascii="Arial Narrow" w:hAnsi="Arial Narrow" w:cs="Arial"/>
        </w:rPr>
        <w:t xml:space="preserve"> </w:t>
      </w:r>
      <w:r w:rsidRPr="00351A42">
        <w:rPr>
          <w:rFonts w:ascii="Arial Narrow" w:hAnsi="Arial Narrow" w:cs="Arial"/>
        </w:rPr>
        <w:t>que al término de la suplencia será regresado a sus funciones y percepciones</w:t>
      </w:r>
      <w:r w:rsidR="00D478E1" w:rsidRPr="00351A42">
        <w:rPr>
          <w:rFonts w:ascii="Arial Narrow" w:hAnsi="Arial Narrow" w:cs="Arial"/>
        </w:rPr>
        <w:t xml:space="preserve"> </w:t>
      </w:r>
      <w:r w:rsidRPr="00351A42">
        <w:rPr>
          <w:rFonts w:ascii="Arial Narrow" w:hAnsi="Arial Narrow" w:cs="Arial"/>
        </w:rPr>
        <w:t>anteriores.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Cambios de categoría definitivos: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98"/>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Tratándose de cambios de categoría de personal de base a mandos medios y/o puestos de confianza asignados en forma definitiva que impliquen una promoción de un Servidor Público de base a ocupar un puesto de confianza se deberá observar lo siguiente:</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6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Deberá presentarse solicitud del Titular y Responsable Administrativo de la Dependencia o Entidad del trabajador propuesto observando los procedimientos vigentes que para ello establezca la DGCH;</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6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artículo 5° del Estatuto Jurídico, obligándose a cumplir y observar las disposiciones legales aplicables para el personal de confianza y renunciando a la categoría de Servidor Público de base que venía desempeñando con anterioridad a la promoción, así como al beneficio que se establece en el segundo párrafo del artículo 69 del Estatuto Jurídico antes señalado, sin menoscabo de sus derechos de antigüedad; y</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63"/>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Tratándose de Servidores Públicos de base sindicalizados deberán acompañar de igual forma la solicitud de b</w:t>
      </w:r>
      <w:r w:rsidR="00D21C08" w:rsidRPr="00351A42">
        <w:rPr>
          <w:rFonts w:ascii="Arial Narrow" w:hAnsi="Arial Narrow" w:cs="Arial"/>
        </w:rPr>
        <w:t>aja de su organización sindical; y</w:t>
      </w:r>
    </w:p>
    <w:p w:rsidR="00E22327" w:rsidRPr="00351A42" w:rsidRDefault="00E22327"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8"/>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Una vez que se cancele una plaza se podrá distribuir el sueldo de ésta siempre y cuando se cumplan los lineamientos contenidos en este capítulo.</w:t>
      </w:r>
    </w:p>
    <w:p w:rsidR="002F4489" w:rsidRPr="00351A42" w:rsidRDefault="002F4489" w:rsidP="00485B76">
      <w:pPr>
        <w:tabs>
          <w:tab w:val="left" w:pos="0"/>
        </w:tabs>
        <w:spacing w:after="0" w:line="240" w:lineRule="auto"/>
        <w:rPr>
          <w:rFonts w:ascii="Arial Narrow" w:hAnsi="Arial Narrow" w:cs="Arial"/>
          <w:b/>
          <w:bCs/>
        </w:rPr>
      </w:pPr>
    </w:p>
    <w:p w:rsidR="002F4489" w:rsidRPr="00351A42" w:rsidRDefault="00D21C08"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Sección</w:t>
      </w:r>
      <w:r w:rsidR="002F4489" w:rsidRPr="00351A42">
        <w:rPr>
          <w:rFonts w:ascii="Arial Narrow" w:hAnsi="Arial Narrow" w:cs="Arial"/>
          <w:b/>
          <w:i/>
        </w:rPr>
        <w:t xml:space="preserve"> </w:t>
      </w:r>
      <w:r w:rsidR="00D34600" w:rsidRPr="00351A42">
        <w:rPr>
          <w:rFonts w:ascii="Arial Narrow" w:hAnsi="Arial Narrow" w:cs="Arial"/>
          <w:b/>
          <w:i/>
        </w:rPr>
        <w:t>Novena</w:t>
      </w: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Del Control de Asistencia</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En las áreas de las Dependencias</w:t>
      </w:r>
      <w:r w:rsidR="00D478E1" w:rsidRPr="00351A42">
        <w:rPr>
          <w:rFonts w:ascii="Arial Narrow" w:hAnsi="Arial Narrow" w:cs="Arial"/>
        </w:rPr>
        <w:t xml:space="preserve"> </w:t>
      </w:r>
      <w:r w:rsidRPr="00351A42">
        <w:rPr>
          <w:rFonts w:ascii="Arial Narrow" w:hAnsi="Arial Narrow" w:cs="Arial"/>
        </w:rPr>
        <w:t>en donde no se cuente con la red gubernamental, los Responsables Administrativos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DGCH</w:t>
      </w:r>
      <w:r w:rsidR="00D478E1" w:rsidRPr="00351A42">
        <w:rPr>
          <w:rFonts w:ascii="Arial Narrow" w:hAnsi="Arial Narrow" w:cs="Arial"/>
        </w:rPr>
        <w:t xml:space="preserve"> </w:t>
      </w:r>
      <w:r w:rsidRPr="00351A42">
        <w:rPr>
          <w:rFonts w:ascii="Arial Narrow" w:hAnsi="Arial Narrow" w:cs="Arial"/>
        </w:rPr>
        <w:t>para el correcto procesamiento en la nómina.</w:t>
      </w:r>
    </w:p>
    <w:p w:rsidR="002F4489" w:rsidRPr="00351A42" w:rsidRDefault="002F4489" w:rsidP="00D10D60">
      <w:pPr>
        <w:pStyle w:val="Prrafodelista"/>
        <w:tabs>
          <w:tab w:val="left" w:pos="0"/>
          <w:tab w:val="left" w:pos="567"/>
          <w:tab w:val="left" w:pos="993"/>
          <w:tab w:val="left" w:pos="1985"/>
        </w:tabs>
        <w:spacing w:after="0" w:line="240" w:lineRule="auto"/>
        <w:ind w:left="0"/>
        <w:jc w:val="both"/>
        <w:rPr>
          <w:rFonts w:ascii="Arial Narrow" w:hAnsi="Arial Narrow" w:cs="Arial"/>
        </w:rPr>
      </w:pPr>
    </w:p>
    <w:p w:rsidR="002F4489" w:rsidRPr="00351A42" w:rsidRDefault="00D21C08" w:rsidP="00D10D60">
      <w:pPr>
        <w:pStyle w:val="Prrafodelista"/>
        <w:tabs>
          <w:tab w:val="left" w:pos="0"/>
          <w:tab w:val="left" w:pos="709"/>
          <w:tab w:val="left" w:pos="993"/>
          <w:tab w:val="left" w:pos="1985"/>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Para las Entidades sus Responsables Administrativos, tendrán a su cargo la adecuada administración y control de las asistencias de su personal, el cual deberá de realizarse en el Sistema que para tal efecto determine la DGCH.</w:t>
      </w:r>
    </w:p>
    <w:p w:rsidR="002F4489" w:rsidRPr="00351A42" w:rsidRDefault="002F4489" w:rsidP="00D10D60">
      <w:pPr>
        <w:pStyle w:val="Prrafodelista"/>
        <w:tabs>
          <w:tab w:val="left" w:pos="0"/>
          <w:tab w:val="left" w:pos="567"/>
          <w:tab w:val="left" w:pos="993"/>
          <w:tab w:val="left" w:pos="1985"/>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lastRenderedPageBreak/>
        <w:t>Podrán quedar excluidos de registrar la entrada y salida de sus labores los Titulares de las Dependencias y Entidades, así como el personal que por la naturaleza de sus funciones cuente con la autorización expresa del Titular, situación que se hará del conocimiento de la DGCH.</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Servidores Públicos podrán ausentarse de su Centro de Trabajo para dar cumplimiento a una comisión que le sea asignada por su jefe inmediato o en su caso por el superior jerárquico del Área, para ello deberá documentar su salida llenando la papeleta correspondiente, misma que deberá contener cuando menos lo siguiente:</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Fecha de la autorización;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Nombre del Servidor Público;</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Área de adscripción;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Motivo de la comisión (especificar actividad, nombre de la persona a la que visitará o lugar donde ejecutará la comisión);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Tiempo estimado de autorización para su cumplimiento (hora de inicio y</w:t>
      </w:r>
      <w:r w:rsidR="00D478E1" w:rsidRPr="00351A42">
        <w:rPr>
          <w:rFonts w:ascii="Arial Narrow" w:hAnsi="Arial Narrow" w:cs="Arial"/>
        </w:rPr>
        <w:t xml:space="preserve"> </w:t>
      </w:r>
      <w:r w:rsidRPr="00351A42">
        <w:rPr>
          <w:rFonts w:ascii="Arial Narrow" w:hAnsi="Arial Narrow" w:cs="Arial"/>
        </w:rPr>
        <w:t>final);</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Firma de conocimiento del Servidor Público; y</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99"/>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Firma de autorización de su jefe inmediato o en su caso del Coordinador de su área o la persona que éste haya autorizado para estos efectos.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documento que justifique el permiso de autorización de salida por comisión deberá ser enviado al Responsable Administrativo de la Dependencia, dentro del período establecido para ello.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En casos extraordinarios en que el Servidor Público deba cumplir con una comisión urgente, el aviso deberá presentarse el día hábil siguiente al que concluya la comisión.</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2F4489" w:rsidRPr="00351A42" w:rsidRDefault="002F4489" w:rsidP="00D21C08">
      <w:pPr>
        <w:pStyle w:val="Prrafodelista"/>
        <w:tabs>
          <w:tab w:val="left" w:pos="0"/>
          <w:tab w:val="left" w:pos="709"/>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La DGCH podrá en su caso solicitar documentos que justifiquen el cumplimiento de la comisión de aquellos avisos presentados un día anterior a la comisión.</w:t>
      </w:r>
    </w:p>
    <w:p w:rsidR="002F4489" w:rsidRPr="00351A42" w:rsidRDefault="002F4489" w:rsidP="00D21C08">
      <w:pPr>
        <w:pStyle w:val="Prrafodelista"/>
        <w:tabs>
          <w:tab w:val="left" w:pos="0"/>
          <w:tab w:val="left" w:pos="709"/>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Servidor Público que se encuentre de comisión deberá registrar sus movimientos de entrada y salida en el Centro de Trabajo donde se encuentra comisionado, en el dispositivo de reconocimiento que se encuentre instalado.</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El olvido del dispositivo de identificación institucional debe ser informado por el Servidor Público al Responsable Administrativo de la Dependencia o Entidad</w:t>
      </w:r>
      <w:r w:rsidR="00D478E1" w:rsidRPr="00351A42">
        <w:rPr>
          <w:rFonts w:ascii="Arial Narrow" w:hAnsi="Arial Narrow" w:cs="Arial"/>
        </w:rPr>
        <w:t xml:space="preserve"> </w:t>
      </w:r>
      <w:r w:rsidRPr="00351A42">
        <w:rPr>
          <w:rFonts w:ascii="Arial Narrow" w:hAnsi="Arial Narrow" w:cs="Arial"/>
        </w:rPr>
        <w:t>y procederá a realizar el registro de asistencia de forma manual en el formato de reporte establecido y será turnado oportunamente para el procesamiento de la nómina.</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567"/>
          <w:tab w:val="left" w:pos="709"/>
        </w:tabs>
        <w:spacing w:after="0" w:line="240" w:lineRule="auto"/>
        <w:ind w:left="0"/>
        <w:jc w:val="both"/>
        <w:rPr>
          <w:rFonts w:ascii="Arial Narrow" w:hAnsi="Arial Narrow" w:cs="Arial"/>
        </w:rPr>
      </w:pPr>
      <w:r w:rsidRPr="00351A42">
        <w:rPr>
          <w:rFonts w:ascii="Arial Narrow" w:hAnsi="Arial Narrow" w:cs="Arial"/>
        </w:rPr>
        <w:tab/>
      </w:r>
      <w:r w:rsidRPr="00351A42">
        <w:rPr>
          <w:rFonts w:ascii="Arial Narrow" w:hAnsi="Arial Narrow" w:cs="Arial"/>
        </w:rPr>
        <w:tab/>
      </w:r>
      <w:r w:rsidR="002F4489" w:rsidRPr="00351A42">
        <w:rPr>
          <w:rFonts w:ascii="Arial Narrow" w:hAnsi="Arial Narrow" w:cs="Arial"/>
        </w:rPr>
        <w:t xml:space="preserve">El registro de asistencia manual se podrá realizar máximo dos veces al mes por cada Servidor Público y no serán contados como retardos en su registro de asistencia. </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lineamientos anteriormente descritos complementan las disposiciones señaladas por el Reglamento Interior.</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D21C08" w:rsidRPr="00351A42">
        <w:rPr>
          <w:rFonts w:ascii="Arial Narrow" w:hAnsi="Arial Narrow" w:cs="Arial"/>
          <w:b/>
          <w:i/>
        </w:rPr>
        <w:t>ección</w:t>
      </w:r>
      <w:r w:rsidR="00D34600" w:rsidRPr="00351A42">
        <w:rPr>
          <w:rFonts w:ascii="Arial Narrow" w:hAnsi="Arial Narrow" w:cs="Arial"/>
          <w:b/>
          <w:i/>
        </w:rPr>
        <w:t xml:space="preserve"> Décima</w:t>
      </w: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Del Uso de la Credencial Oficial</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Responsables Administrativos deberán solicitar a la DGCH la elaboración del dispositivo de identificación institucional del personal adscrito a las Dependencias y Entidades, dentro de los cinco días hábiles posteriores a la fecha de inicio de labores.</w:t>
      </w:r>
    </w:p>
    <w:p w:rsidR="002F4489" w:rsidRPr="00351A42" w:rsidRDefault="002F4489" w:rsidP="00D21C08">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Todo Servidor Público de la Administración Pública Estatal deberá portar su credencial (dispositivo de identificación institucional) en la parte superior de su vestimenta</w:t>
      </w:r>
      <w:r w:rsidR="00D478E1" w:rsidRPr="00351A42">
        <w:rPr>
          <w:rFonts w:ascii="Arial Narrow" w:hAnsi="Arial Narrow" w:cs="Arial"/>
        </w:rPr>
        <w:t xml:space="preserve"> </w:t>
      </w:r>
      <w:r w:rsidRPr="00351A42">
        <w:rPr>
          <w:rFonts w:ascii="Arial Narrow" w:hAnsi="Arial Narrow" w:cs="Arial"/>
        </w:rPr>
        <w:t xml:space="preserve">durante su jornada laboral. </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Servidor Público que no cumpla con el punto anterior se hará acreedor a las siguientes sanciones:</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10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primera vez: Amonestación verbal por el Responsable Administrativo de la Dependencia o Entidad de su adscripción;</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segunda vez: Amonestación por escrito por el Responsable Administrativo de la Dependencia o Entidad de su adscripción; y</w:t>
      </w:r>
    </w:p>
    <w:p w:rsidR="00D21C08" w:rsidRPr="00351A42" w:rsidRDefault="00D21C08" w:rsidP="009A2312">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La tercera vez: Suspensión de labores sin goce de sueldo de uno a ocho días.</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dispositivo de identificación institucional tendrá los siguientes usos: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Para acceder al área de trabajo que corresponda;</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Registrar entrada y salida de la jornada laboral diaria, siempre y cuando se cuente con el sistema adecuado;</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Identificarse como Servidor Público de alguna Dependencia o Entidad de la Administración Pública Estatal;</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Como identificación para ingresar a los eventos que GEA organice para los Servidores Públicos; y</w:t>
      </w:r>
    </w:p>
    <w:p w:rsidR="00D21C08" w:rsidRPr="00351A42" w:rsidRDefault="00D21C08" w:rsidP="00D21C08">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1"/>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Acceder a promociones con empresas u otras Entidades que hayan sido convenidos por el GEA a través de la </w:t>
      </w:r>
      <w:r w:rsidRPr="00351A42">
        <w:rPr>
          <w:rFonts w:ascii="Arial Narrow" w:hAnsi="Arial Narrow" w:cs="Arial"/>
          <w:lang w:val="es-MX"/>
        </w:rPr>
        <w:t>Secretaría</w:t>
      </w:r>
      <w:r w:rsidRPr="00351A42">
        <w:rPr>
          <w:rFonts w:ascii="Arial Narrow" w:hAnsi="Arial Narrow" w:cs="Arial"/>
        </w:rPr>
        <w:t>.</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dispositivo de identificación institucional tendrá los siguientes cuidados:</w:t>
      </w:r>
    </w:p>
    <w:p w:rsidR="002F4489" w:rsidRPr="00351A42" w:rsidRDefault="002F4489" w:rsidP="00D21C08">
      <w:pPr>
        <w:pStyle w:val="Textoindependiente"/>
        <w:tabs>
          <w:tab w:val="left" w:pos="0"/>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exponerlo prolongadamente a los rayos solares;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Evitar que tenga roces con otros objetos o tarjetas dentro de las carteras o bolsos;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utilizarlo para abrir puertas;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exponerlo a temperaturas mayores de 50ºC, o a campos magnéticos;</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debe perforarse, ni enmicarse con máquina; y</w:t>
      </w:r>
    </w:p>
    <w:p w:rsidR="00D21C08" w:rsidRPr="00351A42" w:rsidRDefault="00D21C08" w:rsidP="00D21C08">
      <w:pPr>
        <w:pStyle w:val="Textoindependiente"/>
        <w:tabs>
          <w:tab w:val="left" w:pos="0"/>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16"/>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doblarlo.</w:t>
      </w:r>
    </w:p>
    <w:p w:rsidR="002F4489" w:rsidRPr="00351A42" w:rsidRDefault="002F4489" w:rsidP="002F4489">
      <w:pPr>
        <w:pStyle w:val="Textoindependiente"/>
        <w:tabs>
          <w:tab w:val="left" w:pos="851"/>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Servidor Público deberá reportar con el Responsable Administrativo de su Dependencia o Entidad</w:t>
      </w:r>
      <w:r w:rsidR="00D478E1" w:rsidRPr="00351A42">
        <w:rPr>
          <w:rFonts w:ascii="Arial Narrow" w:hAnsi="Arial Narrow" w:cs="Arial"/>
        </w:rPr>
        <w:t xml:space="preserve"> </w:t>
      </w:r>
      <w:r w:rsidRPr="00351A42">
        <w:rPr>
          <w:rFonts w:ascii="Arial Narrow" w:hAnsi="Arial Narrow" w:cs="Arial"/>
        </w:rPr>
        <w:t>la pérdida o daño del dispositivo de identificación institucional para el reemplazo correspondiente, quien a su vez será responsable de gestionar el pago correspondiente.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Durante el período en que se elabore por primera vez o se reemplace el dispositivo de identificación institucional, el Servidor Público deberá registrar su entrada y salida de forma manual o conforme lo disponga el Responsable Administrativo de la Dependencia o Entidad.</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costo del reemplazo o reposición por cambio de datos y/o puesto será con cargo a</w:t>
      </w:r>
      <w:r w:rsidR="00D478E1" w:rsidRPr="00351A42">
        <w:rPr>
          <w:rFonts w:ascii="Arial Narrow" w:hAnsi="Arial Narrow" w:cs="Arial"/>
        </w:rPr>
        <w:t xml:space="preserve"> </w:t>
      </w:r>
      <w:r w:rsidRPr="00351A42">
        <w:rPr>
          <w:rFonts w:ascii="Arial Narrow" w:hAnsi="Arial Narrow" w:cs="Arial"/>
        </w:rPr>
        <w:t>la Dependencia o Entidad; el costo de reposición por pérdida del dispositivo de identificación institucional por causas imputables al Servidor Público será con cargo a este último, en cuyo caso podrá ser descontado vía nómina al costo vigente en el momento de la reposición; siempre y cuando se cuente con la autorización del trabajador</w:t>
      </w:r>
      <w:r w:rsidR="00B84586" w:rsidRPr="00351A42">
        <w:rPr>
          <w:rFonts w:ascii="Arial Narrow" w:hAnsi="Arial Narrow" w:cs="Arial"/>
        </w:rPr>
        <w:t>.</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A todos los Servidores Públicos se les apercibe que de hacer mal uso del dispositivo de identificación institucional se sancionará de acuerdo a la falta, con base en el Estatuto Jurídico y a la Ley de Responsabilidades.</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Lo contenido en la presente sección será aplicado de conformidad a lo establecido en las condiciones generales de trabajo de cada institución.</w:t>
      </w:r>
    </w:p>
    <w:p w:rsidR="002F4489" w:rsidRPr="00351A42" w:rsidRDefault="002F4489" w:rsidP="002F4489">
      <w:pPr>
        <w:spacing w:after="0" w:line="240" w:lineRule="auto"/>
        <w:rPr>
          <w:rFonts w:ascii="Arial Narrow" w:hAnsi="Arial Narrow" w:cs="Arial"/>
          <w:b/>
          <w:bCs/>
        </w:rPr>
      </w:pP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D34600" w:rsidRPr="00351A42">
        <w:rPr>
          <w:rFonts w:ascii="Arial Narrow" w:hAnsi="Arial Narrow" w:cs="Arial"/>
          <w:b/>
          <w:i/>
        </w:rPr>
        <w:t>ección</w:t>
      </w:r>
      <w:r w:rsidRPr="00351A42">
        <w:rPr>
          <w:rFonts w:ascii="Arial Narrow" w:hAnsi="Arial Narrow" w:cs="Arial"/>
          <w:b/>
          <w:i/>
        </w:rPr>
        <w:t xml:space="preserve"> </w:t>
      </w:r>
      <w:r w:rsidR="00D34600" w:rsidRPr="00351A42">
        <w:rPr>
          <w:rFonts w:ascii="Arial Narrow" w:hAnsi="Arial Narrow" w:cs="Arial"/>
          <w:b/>
          <w:i/>
        </w:rPr>
        <w:t>Undécima</w:t>
      </w:r>
    </w:p>
    <w:p w:rsidR="002F4489" w:rsidRPr="00351A42" w:rsidRDefault="002F4489" w:rsidP="00D21C08">
      <w:pPr>
        <w:pStyle w:val="Textoindependiente"/>
        <w:tabs>
          <w:tab w:val="left" w:pos="993"/>
        </w:tabs>
        <w:spacing w:after="0" w:line="240" w:lineRule="auto"/>
        <w:jc w:val="center"/>
        <w:rPr>
          <w:rFonts w:ascii="Arial Narrow" w:hAnsi="Arial Narrow" w:cs="Arial"/>
          <w:b/>
          <w:i/>
        </w:rPr>
      </w:pPr>
    </w:p>
    <w:p w:rsidR="002F4489" w:rsidRPr="00351A42" w:rsidRDefault="002F4489" w:rsidP="00D21C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Criterios relativos al Trámite de Pago de Compensaciones</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 DGCH remitirá a los Responsables Administrativos, a más tardar en la primera quincena de diciembre el calendario con las fechas de recepción y cierre de documentación para procesar la información de la nómina del año inmediato siguiente.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 DGCH no se hace responsable de procesar y liberar la</w:t>
      </w:r>
      <w:r w:rsidR="00D478E1" w:rsidRPr="00351A42">
        <w:rPr>
          <w:rFonts w:ascii="Arial Narrow" w:hAnsi="Arial Narrow" w:cs="Arial"/>
        </w:rPr>
        <w:t xml:space="preserve"> </w:t>
      </w:r>
      <w:r w:rsidRPr="00351A42">
        <w:rPr>
          <w:rFonts w:ascii="Arial Narrow" w:hAnsi="Arial Narrow" w:cs="Arial"/>
        </w:rPr>
        <w:t>información que se presente después de la fecha de cierre de nómina.</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Sólo en casos previamente autorizados por la DGCH se efectuarán pagos retroactivos por no entregarse la documentación en los tiempos establecidos para el proceso de la nómina correspondiente.</w:t>
      </w:r>
    </w:p>
    <w:p w:rsidR="002F4489" w:rsidRPr="00351A42" w:rsidRDefault="002F4489" w:rsidP="00D10D60">
      <w:pPr>
        <w:pStyle w:val="Prrafodelista"/>
        <w:tabs>
          <w:tab w:val="left" w:pos="0"/>
          <w:tab w:val="left" w:pos="567"/>
          <w:tab w:val="left" w:pos="993"/>
          <w:tab w:val="left" w:pos="1985"/>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La DGCH no aceptará la documentación que no contenga la información y documentos requeridos para realizar el trámite correspondiente y por lo tanto, su trámite de incorporación al sistema de nómina será hasta que la documentación se encuentre debidamente recibida de conformidad por la DGCH.</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D21C08" w:rsidP="00D21C08">
      <w:pPr>
        <w:pStyle w:val="Prrafodelista"/>
        <w:tabs>
          <w:tab w:val="left" w:pos="0"/>
          <w:tab w:val="left" w:pos="709"/>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De contar la Dependencia o Entidad con el Sistema de Control de Incidencias, la unidad administrativa de cada Dependencia será la responsable de tramitar las incidencias correspondientes tales como, vacaciones, permisos económicos, entre otras. Las</w:t>
      </w:r>
      <w:r w:rsidR="00D478E1" w:rsidRPr="00351A42">
        <w:rPr>
          <w:rFonts w:ascii="Arial Narrow" w:hAnsi="Arial Narrow" w:cs="Arial"/>
        </w:rPr>
        <w:t xml:space="preserve"> </w:t>
      </w:r>
      <w:r w:rsidR="002F4489" w:rsidRPr="00351A42">
        <w:rPr>
          <w:rFonts w:ascii="Arial Narrow" w:hAnsi="Arial Narrow" w:cs="Arial"/>
        </w:rPr>
        <w:t xml:space="preserve">incidencias que se generen, deberán ser </w:t>
      </w:r>
      <w:r w:rsidR="002F4489" w:rsidRPr="00351A42">
        <w:rPr>
          <w:rFonts w:ascii="Arial Narrow" w:hAnsi="Arial Narrow" w:cs="Arial"/>
        </w:rPr>
        <w:lastRenderedPageBreak/>
        <w:t xml:space="preserve">debidamente autorizadas por el jefe inmediato, para posteriormente ser capturadas en el Sistema Integral de Capital Humano. </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Duodécima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Préstamos Personales</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Decimotercera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Quinquenios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el trámite del pago de quinquenios el Servidor Público lo solicitará a la Dependencia o Entidad donde labore previa comprobación de su antigüedad en la Administración Pública.</w:t>
      </w:r>
      <w:r w:rsidR="00D478E1" w:rsidRPr="00351A42">
        <w:rPr>
          <w:rFonts w:ascii="Arial Narrow" w:hAnsi="Arial Narrow" w:cs="Arial"/>
        </w:rPr>
        <w:t xml:space="preserve"> </w:t>
      </w:r>
      <w:r w:rsidRPr="00351A42">
        <w:rPr>
          <w:rFonts w:ascii="Arial Narrow" w:hAnsi="Arial Narrow" w:cs="Arial"/>
        </w:rPr>
        <w:t>No habrá pagos retroactivos por la falta de presentación del Servidor Público de su constancia que acredite y justifique su antigüedad.</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Para el pago de los quinquenios se tomará en cuenta los años laborados en la administración pública estatal y municipal sin interrupción alguna o solo con un período máximo de tres meses por cada cinco años de servicio; independientemente de la Dependencia o Entidad en que se haya laborado.</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Decimocuarta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Permisos Económicos</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2F4489" w:rsidRPr="00351A42" w:rsidRDefault="002F4489" w:rsidP="00EC7908">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Este permiso en ningún caso podrá utilizarse para cubrir faltas injustificadas. </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Decimoquinta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Licencias con Goce de Sueldo Pre-Jubilatoria</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de 45 días naturales para que pueda atender debidamente los trámites respectivos.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Se podrá autorizar la ampliación por el mismo lapso de tiempo, del término señalado en el párrafo anterior cuando por causas imputables al ISSSSPEA se demore la autorización del acuerdo de pensión o indemnización en su caso.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tab/>
      </w:r>
      <w:r w:rsidR="002F4489" w:rsidRPr="00351A42">
        <w:rPr>
          <w:rFonts w:ascii="Arial Narrow" w:hAnsi="Arial Narrow" w:cs="Arial"/>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2F4489" w:rsidRPr="00351A42" w:rsidRDefault="002F4489" w:rsidP="00EC7908">
      <w:pPr>
        <w:pStyle w:val="Prrafodelista"/>
        <w:tabs>
          <w:tab w:val="left" w:pos="0"/>
          <w:tab w:val="left" w:pos="709"/>
          <w:tab w:val="left" w:pos="993"/>
        </w:tabs>
        <w:spacing w:after="0" w:line="240" w:lineRule="auto"/>
        <w:ind w:left="0"/>
        <w:jc w:val="both"/>
        <w:rPr>
          <w:rFonts w:ascii="Arial Narrow" w:hAnsi="Arial Narrow" w:cs="Arial"/>
        </w:rPr>
      </w:pPr>
    </w:p>
    <w:p w:rsidR="002F4489" w:rsidRPr="00351A42" w:rsidRDefault="00EC7908" w:rsidP="00EC7908">
      <w:pPr>
        <w:pStyle w:val="Prrafodelista"/>
        <w:tabs>
          <w:tab w:val="left" w:pos="0"/>
          <w:tab w:val="left" w:pos="709"/>
          <w:tab w:val="left" w:pos="993"/>
        </w:tabs>
        <w:spacing w:after="0" w:line="240" w:lineRule="auto"/>
        <w:ind w:left="0"/>
        <w:jc w:val="both"/>
        <w:rPr>
          <w:rFonts w:ascii="Arial Narrow" w:hAnsi="Arial Narrow" w:cs="Arial"/>
        </w:rPr>
      </w:pPr>
      <w:r w:rsidRPr="00351A42">
        <w:rPr>
          <w:rFonts w:ascii="Arial Narrow" w:hAnsi="Arial Narrow" w:cs="Arial"/>
        </w:rPr>
        <w:lastRenderedPageBreak/>
        <w:tab/>
      </w:r>
      <w:r w:rsidR="002F4489" w:rsidRPr="00351A42">
        <w:rPr>
          <w:rFonts w:ascii="Arial Narrow" w:hAnsi="Arial Narrow" w:cs="Arial"/>
        </w:rPr>
        <w:t>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hasta 45 días naturales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EC7908">
      <w:pPr>
        <w:pStyle w:val="Prrafodelista"/>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licencia Pre-jubilatoria se suspenderá en su caso en el momento en que se reciba el dictamen emitido por el ISSSSPEA en el cual se consigne la aprobación de la pensión o indemnización por invalidez debiendo de aplicar la baja.</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 xml:space="preserve">ección </w:t>
      </w:r>
      <w:r w:rsidR="00494A67" w:rsidRPr="00351A42">
        <w:rPr>
          <w:rFonts w:ascii="Arial Narrow" w:hAnsi="Arial Narrow" w:cs="Arial"/>
          <w:b/>
          <w:i/>
        </w:rPr>
        <w:t>Decimosexta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Licencias sin Goce de Sueldo</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que un Servidor Público pueda obtener una licencia sin goce de sueldo deberá dirigir su solicitud por escrito al Titular de la Dependencia o Entidad y/o al Titular de su área de adscripción para su aprobación en términos de lo dispuesto en el Reglamento Interior o de la Legislación laboral aplicable.</w:t>
      </w:r>
    </w:p>
    <w:p w:rsidR="002F4489" w:rsidRPr="00351A42" w:rsidRDefault="002F4489" w:rsidP="00EC7908">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Una vez autorizada la solicitud, el Responsable Administrativo será el encargado de presentar a la DGCH el formato de incidencia del movimiento adjuntando el escrito de solicitud y autorización.</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Decimoséptima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los Permisos por Lactancia</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 cada Dependencia y/o Entidad, será el encargado de la autorización y control de los permisos de lactancia, los cuales deberán ser otorgados de conformidad con el Estatuto Jurídico y el Reglamento Interior.</w:t>
      </w:r>
    </w:p>
    <w:p w:rsidR="002F4489" w:rsidRPr="00351A42" w:rsidRDefault="002F4489" w:rsidP="002F4489">
      <w:pPr>
        <w:spacing w:after="0" w:line="240" w:lineRule="auto"/>
        <w:rPr>
          <w:rFonts w:ascii="Arial Narrow" w:hAnsi="Arial Narrow" w:cs="Arial"/>
          <w:b/>
          <w:bCs/>
        </w:rPr>
      </w:pP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EC7908" w:rsidRPr="00351A42">
        <w:rPr>
          <w:rFonts w:ascii="Arial Narrow" w:hAnsi="Arial Narrow" w:cs="Arial"/>
          <w:b/>
          <w:i/>
        </w:rPr>
        <w:t xml:space="preserve">ección </w:t>
      </w:r>
      <w:r w:rsidR="00494A67" w:rsidRPr="00351A42">
        <w:rPr>
          <w:rFonts w:ascii="Arial Narrow" w:hAnsi="Arial Narrow" w:cs="Arial"/>
          <w:b/>
          <w:i/>
        </w:rPr>
        <w:t>Decimoctava</w:t>
      </w:r>
    </w:p>
    <w:p w:rsidR="002F4489" w:rsidRPr="00351A42" w:rsidRDefault="002F4489" w:rsidP="00EC7908">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Vacaciones</w:t>
      </w:r>
    </w:p>
    <w:p w:rsidR="002F4489" w:rsidRPr="00351A42" w:rsidRDefault="002F4489" w:rsidP="002F4489">
      <w:pPr>
        <w:pStyle w:val="Textoindependiente"/>
        <w:tabs>
          <w:tab w:val="left" w:pos="993"/>
        </w:tabs>
        <w:spacing w:after="0" w:line="240" w:lineRule="auto"/>
        <w:jc w:val="center"/>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 cada Dependencia y/o Entidad, deberá tener a su cargo el control de vacaciones a través del sistema INCIDE, tanto de los días devengados, como de los días disfrutados del personal adscrito a la Dependencias o Entidad; con el fin de contar con información válida para una adecuada programación de los días pendientes de disfrutar.</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Aviso de Incidencia de vacaciones deberá presentarse por lo menos un día antes de que se disfruten; en caso contrario se tomará como falta y se realizarán los descuentos respectivos sin derecho a reembolso.</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ningún caso las vacaciones podrán ser pagadas, invariablemente deberán ser gozadas. Se procurará que jefe y subordinado disfruten sus vacaciones en períodos diferentes, excepto en aquellos que sean oficiales.</w:t>
      </w:r>
    </w:p>
    <w:p w:rsidR="002F4489" w:rsidRPr="00351A42" w:rsidRDefault="002F4489" w:rsidP="002F4489">
      <w:pPr>
        <w:spacing w:after="0" w:line="240" w:lineRule="auto"/>
        <w:rPr>
          <w:rFonts w:ascii="Arial Narrow" w:hAnsi="Arial Narrow" w:cs="Arial"/>
          <w:b/>
          <w:bCs/>
        </w:rPr>
      </w:pPr>
    </w:p>
    <w:p w:rsidR="002F4489" w:rsidRPr="00351A42" w:rsidRDefault="002F4489" w:rsidP="00BD6E0B">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S</w:t>
      </w:r>
      <w:r w:rsidR="00BD6E0B" w:rsidRPr="00351A42">
        <w:rPr>
          <w:rFonts w:ascii="Arial Narrow" w:hAnsi="Arial Narrow" w:cs="Arial"/>
          <w:b/>
          <w:i/>
        </w:rPr>
        <w:t>ección</w:t>
      </w:r>
      <w:r w:rsidRPr="00351A42">
        <w:rPr>
          <w:rFonts w:ascii="Arial Narrow" w:hAnsi="Arial Narrow" w:cs="Arial"/>
          <w:b/>
          <w:i/>
        </w:rPr>
        <w:t xml:space="preserve"> </w:t>
      </w:r>
      <w:r w:rsidR="00494A67" w:rsidRPr="00351A42">
        <w:rPr>
          <w:rFonts w:ascii="Arial Narrow" w:hAnsi="Arial Narrow" w:cs="Arial"/>
          <w:b/>
          <w:i/>
        </w:rPr>
        <w:t>Decimonovena</w:t>
      </w:r>
    </w:p>
    <w:p w:rsidR="002F4489" w:rsidRPr="00351A42" w:rsidRDefault="002F4489" w:rsidP="00BD6E0B">
      <w:pPr>
        <w:pStyle w:val="Textoindependiente"/>
        <w:tabs>
          <w:tab w:val="left" w:pos="993"/>
        </w:tabs>
        <w:spacing w:after="0" w:line="240" w:lineRule="auto"/>
        <w:jc w:val="center"/>
        <w:outlineLvl w:val="1"/>
        <w:rPr>
          <w:rFonts w:ascii="Arial Narrow" w:hAnsi="Arial Narrow" w:cs="Arial"/>
          <w:b/>
          <w:i/>
        </w:rPr>
      </w:pPr>
      <w:r w:rsidRPr="00351A42">
        <w:rPr>
          <w:rFonts w:ascii="Arial Narrow" w:hAnsi="Arial Narrow" w:cs="Arial"/>
          <w:b/>
          <w:i/>
        </w:rPr>
        <w:t>De las Incapacidades</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deberá tener a su cargo el control de incapacidades del personal adscrito a su Dependencia y/o Entidad. Así mismo será responsable de capturar en el sistema integral de capital</w:t>
      </w:r>
      <w:r w:rsidR="00D478E1" w:rsidRPr="00351A42">
        <w:rPr>
          <w:rFonts w:ascii="Arial Narrow" w:hAnsi="Arial Narrow" w:cs="Arial"/>
        </w:rPr>
        <w:t xml:space="preserve"> </w:t>
      </w:r>
      <w:r w:rsidRPr="00351A42">
        <w:rPr>
          <w:rFonts w:ascii="Arial Narrow" w:hAnsi="Arial Narrow" w:cs="Arial"/>
        </w:rPr>
        <w:t>humano</w:t>
      </w:r>
      <w:r w:rsidR="00D478E1" w:rsidRPr="00351A42">
        <w:rPr>
          <w:rFonts w:ascii="Arial Narrow" w:hAnsi="Arial Narrow" w:cs="Arial"/>
        </w:rPr>
        <w:t xml:space="preserve"> </w:t>
      </w:r>
      <w:r w:rsidRPr="00351A42">
        <w:rPr>
          <w:rFonts w:ascii="Arial Narrow" w:hAnsi="Arial Narrow" w:cs="Arial"/>
        </w:rPr>
        <w:t>y</w:t>
      </w:r>
      <w:r w:rsidR="00D478E1" w:rsidRPr="00351A42">
        <w:rPr>
          <w:rFonts w:ascii="Arial Narrow" w:hAnsi="Arial Narrow" w:cs="Arial"/>
        </w:rPr>
        <w:t xml:space="preserve"> </w:t>
      </w:r>
      <w:r w:rsidRPr="00351A42">
        <w:rPr>
          <w:rFonts w:ascii="Arial Narrow" w:hAnsi="Arial Narrow" w:cs="Arial"/>
        </w:rPr>
        <w:t>enviar a través de una incidencia la incapacidad original en un plazo no mayor a cinco días de la fecha de emisión de la misma, a la DGCH para su trámite administrativo.</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Cuando el Servidor Público registre incapacidades prolongadas mayores a 90 días consecutivos, se solicitará la intervención del área médica del ISSSSPEA para que determine su pronóstico funcional y determinar si es candidato a invalidez.</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gozadas a partir del día siguiente al nacimiento del hijo o de la fecha en que el médico indique que la Servidora Pública deberá de iniciar su periodo de descanso.</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BD6E0B">
      <w:pPr>
        <w:pStyle w:val="Textoindependiente"/>
        <w:tabs>
          <w:tab w:val="left" w:pos="709"/>
        </w:tabs>
        <w:spacing w:after="0" w:line="240" w:lineRule="auto"/>
        <w:ind w:firstLine="709"/>
        <w:jc w:val="both"/>
        <w:rPr>
          <w:rFonts w:ascii="Arial Narrow" w:hAnsi="Arial Narrow" w:cs="Arial"/>
        </w:rPr>
      </w:pPr>
      <w:r w:rsidRPr="00351A42">
        <w:rPr>
          <w:rFonts w:ascii="Arial Narrow" w:hAnsi="Arial Narrow" w:cs="Arial"/>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2F4489" w:rsidRPr="00351A42" w:rsidRDefault="002F4489" w:rsidP="002F4489">
      <w:pPr>
        <w:spacing w:after="0" w:line="240" w:lineRule="auto"/>
        <w:rPr>
          <w:rFonts w:ascii="Arial Narrow" w:hAnsi="Arial Narrow" w:cs="Arial"/>
          <w:b/>
          <w:bCs/>
        </w:rPr>
      </w:pP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BD6E0B"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Vigésima</w:t>
      </w: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Cambios de Adscripción del Servidor Público</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efectos del presente Manual se entenderá por cambio de adscripción, cuando un Servidor Público pasa de un área a otra; para que se genere un cambio de esta naturaleza es necesario que se presente alguno de los siguientes supuestos:</w:t>
      </w:r>
    </w:p>
    <w:p w:rsidR="002F4489" w:rsidRPr="00351A42" w:rsidRDefault="002F4489" w:rsidP="002F4489">
      <w:pPr>
        <w:pStyle w:val="Prrafodelista"/>
        <w:tabs>
          <w:tab w:val="left" w:pos="993"/>
        </w:tabs>
        <w:spacing w:after="0" w:line="240" w:lineRule="auto"/>
        <w:ind w:left="426"/>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Que se sustituya una vacante;</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Que se cubra un puesto de nueva creación, previa autorización del Titular de la Dependencia o Entidad;</w:t>
      </w:r>
    </w:p>
    <w:p w:rsidR="00BD6E0B" w:rsidRPr="00351A42" w:rsidRDefault="00BD6E0B" w:rsidP="009A2312">
      <w:pPr>
        <w:tabs>
          <w:tab w:val="left" w:pos="709"/>
        </w:tabs>
        <w:spacing w:after="0" w:line="240" w:lineRule="auto"/>
        <w:jc w:val="both"/>
        <w:rPr>
          <w:rFonts w:ascii="Arial Narrow" w:hAnsi="Arial Narrow" w:cs="Arial"/>
        </w:rPr>
      </w:pPr>
    </w:p>
    <w:p w:rsidR="00BD6E0B"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Permuta, cuando se cambia un Servidor Público por otro;</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Cambio en la estructura orgánica de la Dependencia o Entidad debidamente autorizada y en caso de ser necesario una modificación al Reglamento Interior y/o publicar en el Periódico Oficial del Estado;</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Por traslado de plaza de una área a otra dentro de la misma Dependencia o Entidad;</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Por cancelación de comisión cuando la antigüedad de esta es superior a seis meses; y</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2"/>
        </w:numPr>
        <w:tabs>
          <w:tab w:val="clear" w:pos="720"/>
          <w:tab w:val="left" w:pos="709"/>
        </w:tabs>
        <w:spacing w:after="0" w:line="240" w:lineRule="auto"/>
        <w:ind w:left="0" w:firstLine="0"/>
        <w:jc w:val="both"/>
        <w:rPr>
          <w:rFonts w:ascii="Arial Narrow" w:hAnsi="Arial Narrow" w:cs="Arial"/>
        </w:rPr>
      </w:pPr>
      <w:r w:rsidRPr="00351A42">
        <w:rPr>
          <w:rFonts w:ascii="Arial Narrow" w:hAnsi="Arial Narrow" w:cs="Arial"/>
        </w:rPr>
        <w:t>Se deberá de procurar que los Servidores Públicos cuenten con similar categoría y actividad.</w:t>
      </w:r>
    </w:p>
    <w:p w:rsidR="002F4489" w:rsidRPr="00351A42" w:rsidRDefault="002F4489" w:rsidP="002F4489">
      <w:pPr>
        <w:tabs>
          <w:tab w:val="left" w:pos="993"/>
        </w:tabs>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Tratándose de cambios de personal entre las Dependencias o Entidades, el Servidor Público deberá ser finiquitado con las prestaciones laborales de carácter irrenunciable en la Dependencia o Entidad de salida, tratándose de una promoción dentro del mismo Centro de Trabajo, se deberá enviar solo el formato de cambio de puesto y de categoría si procediera.</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el Servidor Público se separe de su Dependencia o Entidad por cambio de adscripción, deberá efectuar ante el área administrativa 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 Contraloría del Estado</w:t>
      </w:r>
      <w:r w:rsidR="00B84586" w:rsidRPr="00351A42">
        <w:rPr>
          <w:rFonts w:ascii="Arial Narrow" w:hAnsi="Arial Narrow" w:cs="Arial"/>
        </w:rPr>
        <w:t>.</w:t>
      </w:r>
      <w:r w:rsidR="00D478E1" w:rsidRPr="00351A42">
        <w:rPr>
          <w:rFonts w:ascii="Arial Narrow" w:hAnsi="Arial Narrow" w:cs="Arial"/>
        </w:rPr>
        <w:t xml:space="preserve"> </w:t>
      </w:r>
    </w:p>
    <w:p w:rsidR="002F4489" w:rsidRPr="00351A42" w:rsidRDefault="002F4489" w:rsidP="002F4489">
      <w:pPr>
        <w:pStyle w:val="EstiloComicSansMSAzulCentrado"/>
        <w:outlineLvl w:val="1"/>
        <w:rPr>
          <w:rFonts w:ascii="Arial Narrow" w:hAnsi="Arial Narrow" w:cs="Arial"/>
          <w:b/>
          <w:color w:val="auto"/>
          <w:sz w:val="22"/>
          <w:szCs w:val="22"/>
        </w:rPr>
      </w:pP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BD6E0B" w:rsidRPr="00351A42">
        <w:rPr>
          <w:rFonts w:ascii="Arial Narrow" w:hAnsi="Arial Narrow" w:cs="Arial"/>
          <w:b/>
          <w:i/>
          <w:color w:val="auto"/>
          <w:sz w:val="22"/>
          <w:szCs w:val="22"/>
        </w:rPr>
        <w:t xml:space="preserve">ección </w:t>
      </w:r>
      <w:r w:rsidR="00494A67" w:rsidRPr="00351A42">
        <w:rPr>
          <w:rFonts w:ascii="Arial Narrow" w:hAnsi="Arial Narrow" w:cs="Arial"/>
          <w:b/>
          <w:i/>
          <w:color w:val="auto"/>
          <w:sz w:val="22"/>
          <w:szCs w:val="22"/>
        </w:rPr>
        <w:t>Vigesimoprimera</w:t>
      </w:r>
    </w:p>
    <w:p w:rsidR="002F4489" w:rsidRPr="00351A42" w:rsidRDefault="002F4489" w:rsidP="00BD6E0B">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las Bajas</w:t>
      </w:r>
    </w:p>
    <w:p w:rsidR="002F4489" w:rsidRPr="00351A42" w:rsidRDefault="002F4489" w:rsidP="002F4489">
      <w:pPr>
        <w:spacing w:after="0" w:line="240" w:lineRule="auto"/>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deberá tener a su cargo el control de bajas del personal adscrito a su Dependencia y/o Entidad.</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Las incidencias de bajas del personal adscrito a las Dependencias deberán turnarse por parte de los Responsables Administrativos a la DGCH para el procesamiento de nómina en un máximo de dos días hábiles después del último día de trabajo. </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incidencia de baja se origine por faltas injustificadas del Servidor Público, deberá documentarse por parte de los Responsables Administrativos el procedimiento establecido para tal efecto por la normatividad aplicable.</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único documento válido para aplicar bajas es el Aviso de Incidencia correspondiente, el cual deberá precisar el motivo que generó la terminación de la relación de trabajo conforme a lo siguiente:</w:t>
      </w:r>
    </w:p>
    <w:p w:rsidR="002F4489" w:rsidRPr="00351A42" w:rsidRDefault="002F4489" w:rsidP="002F4489">
      <w:pPr>
        <w:pStyle w:val="Textoindependiente"/>
        <w:tabs>
          <w:tab w:val="left" w:pos="993"/>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Renuncia;</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Muerte del Servidor Público;</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Terminación de la obra o vencimiento del contrato por tiempo determinado;</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Pensión;</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B84586"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Dictamen de invalidez; </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Rescisión laboral por las causales previst</w:t>
      </w:r>
      <w:r w:rsidR="00B84586" w:rsidRPr="00351A42">
        <w:rPr>
          <w:rFonts w:ascii="Arial Narrow" w:hAnsi="Arial Narrow" w:cs="Arial"/>
        </w:rPr>
        <w:t>as en la normatividad aplicable; y</w:t>
      </w:r>
    </w:p>
    <w:p w:rsidR="00BD6E0B" w:rsidRPr="00351A42" w:rsidRDefault="00BD6E0B" w:rsidP="009A2312">
      <w:pPr>
        <w:pStyle w:val="Textoindependiente"/>
        <w:tabs>
          <w:tab w:val="left" w:pos="709"/>
        </w:tabs>
        <w:spacing w:after="0" w:line="240" w:lineRule="auto"/>
        <w:jc w:val="both"/>
        <w:rPr>
          <w:rFonts w:ascii="Arial Narrow" w:hAnsi="Arial Narrow" w:cs="Arial"/>
        </w:rPr>
      </w:pPr>
    </w:p>
    <w:p w:rsidR="002F4489" w:rsidRPr="00351A42" w:rsidRDefault="002F4489" w:rsidP="0066462D">
      <w:pPr>
        <w:pStyle w:val="Textoindependiente"/>
        <w:numPr>
          <w:ilvl w:val="0"/>
          <w:numId w:val="103"/>
        </w:numPr>
        <w:tabs>
          <w:tab w:val="left" w:pos="709"/>
        </w:tabs>
        <w:spacing w:after="0" w:line="240" w:lineRule="auto"/>
        <w:ind w:left="0" w:firstLine="0"/>
        <w:jc w:val="both"/>
        <w:rPr>
          <w:rFonts w:ascii="Arial Narrow" w:hAnsi="Arial Narrow" w:cs="Arial"/>
        </w:rPr>
      </w:pPr>
      <w:r w:rsidRPr="00351A42">
        <w:rPr>
          <w:rFonts w:ascii="Arial Narrow" w:hAnsi="Arial Narrow" w:cs="Arial"/>
        </w:rPr>
        <w:t>Convenio laboral</w:t>
      </w:r>
      <w:r w:rsidR="00B84586" w:rsidRPr="00351A42">
        <w:rPr>
          <w:rFonts w:ascii="Arial Narrow" w:hAnsi="Arial Narrow" w:cs="Arial"/>
        </w:rPr>
        <w:t>.</w:t>
      </w:r>
    </w:p>
    <w:p w:rsidR="002F4489" w:rsidRPr="00351A42" w:rsidRDefault="002F4489" w:rsidP="002F4489">
      <w:pPr>
        <w:pStyle w:val="Textoindependiente"/>
        <w:spacing w:after="0" w:line="240" w:lineRule="auto"/>
        <w:ind w:left="709"/>
        <w:jc w:val="both"/>
        <w:rPr>
          <w:rFonts w:ascii="Arial Narrow" w:hAnsi="Arial Narrow" w:cs="Arial"/>
        </w:rPr>
      </w:pPr>
    </w:p>
    <w:p w:rsidR="002F4489" w:rsidRPr="00351A42" w:rsidRDefault="002F4489" w:rsidP="00BD6E0B">
      <w:pPr>
        <w:pStyle w:val="Textoindependiente"/>
        <w:spacing w:after="0" w:line="240" w:lineRule="auto"/>
        <w:ind w:firstLine="709"/>
        <w:jc w:val="both"/>
        <w:rPr>
          <w:rFonts w:ascii="Arial Narrow" w:hAnsi="Arial Narrow" w:cs="Arial"/>
        </w:rPr>
      </w:pPr>
      <w:r w:rsidRPr="00351A42">
        <w:rPr>
          <w:rFonts w:ascii="Arial Narrow" w:hAnsi="Arial Narrow" w:cs="Arial"/>
        </w:rPr>
        <w:t>El Aviso de Incidencia deberá acompañarse de la documentación que justifique la baja según sea el caso.</w:t>
      </w:r>
    </w:p>
    <w:p w:rsidR="002F4489" w:rsidRPr="00351A42" w:rsidRDefault="002F4489" w:rsidP="002F4489">
      <w:pPr>
        <w:pStyle w:val="Textoindependiente"/>
        <w:spacing w:after="0" w:line="240" w:lineRule="auto"/>
        <w:jc w:val="both"/>
        <w:rPr>
          <w:rFonts w:ascii="Arial Narrow" w:hAnsi="Arial Narrow" w:cs="Arial"/>
          <w:b/>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incidencia de baja se origine por fallecimiento del trabajador, la entrega del finiquito correspondiente se entregará al o a los beneficiarios que el trabajador haya designado por escrito con tal carácter. Para tal efecto los Responsables Administrativos deberán de recabar las firmas de los beneficiarios en los formatos designados para este fin, en un plazo máximo de cinco días hábiles de su fecha de ingreso.</w:t>
      </w:r>
    </w:p>
    <w:p w:rsidR="002F4489" w:rsidRPr="00351A42" w:rsidRDefault="002F4489" w:rsidP="002F4489">
      <w:pPr>
        <w:spacing w:after="0" w:line="240" w:lineRule="auto"/>
        <w:rPr>
          <w:rFonts w:ascii="Arial Narrow" w:hAnsi="Arial Narrow" w:cs="Arial"/>
          <w:b/>
          <w:bCs/>
        </w:rPr>
      </w:pPr>
    </w:p>
    <w:p w:rsidR="002F4489" w:rsidRPr="00351A42" w:rsidRDefault="002F4489" w:rsidP="00BD6E0B">
      <w:pPr>
        <w:pStyle w:val="Ttulo1"/>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rPr>
        <w:t>S</w:t>
      </w:r>
      <w:r w:rsidR="00BD6E0B" w:rsidRPr="00351A42">
        <w:rPr>
          <w:rFonts w:ascii="Arial Narrow" w:hAnsi="Arial Narrow" w:cs="Arial"/>
          <w:i/>
          <w:color w:val="auto"/>
          <w:sz w:val="22"/>
          <w:szCs w:val="22"/>
        </w:rPr>
        <w:t>ección</w:t>
      </w:r>
      <w:r w:rsidRPr="00351A42">
        <w:rPr>
          <w:rFonts w:ascii="Arial Narrow" w:hAnsi="Arial Narrow" w:cs="Arial"/>
          <w:i/>
          <w:color w:val="auto"/>
          <w:sz w:val="22"/>
          <w:szCs w:val="22"/>
        </w:rPr>
        <w:t xml:space="preserve"> </w:t>
      </w:r>
      <w:r w:rsidR="00494A67" w:rsidRPr="00351A42">
        <w:rPr>
          <w:rFonts w:ascii="Arial Narrow" w:hAnsi="Arial Narrow" w:cs="Arial"/>
          <w:i/>
          <w:color w:val="auto"/>
          <w:sz w:val="22"/>
          <w:szCs w:val="22"/>
        </w:rPr>
        <w:t>Vigesimosegunda</w:t>
      </w:r>
    </w:p>
    <w:p w:rsidR="002F4489" w:rsidRPr="00351A42" w:rsidRDefault="002F4489" w:rsidP="00BD6E0B">
      <w:pPr>
        <w:pStyle w:val="Ttulo1"/>
        <w:spacing w:before="0" w:line="240" w:lineRule="auto"/>
        <w:jc w:val="center"/>
        <w:rPr>
          <w:rFonts w:ascii="Arial Narrow" w:hAnsi="Arial Narrow" w:cs="Arial"/>
          <w:i/>
          <w:color w:val="auto"/>
          <w:sz w:val="22"/>
          <w:szCs w:val="22"/>
        </w:rPr>
      </w:pPr>
      <w:r w:rsidRPr="00351A42">
        <w:rPr>
          <w:rFonts w:ascii="Arial Narrow" w:hAnsi="Arial Narrow" w:cs="Arial"/>
          <w:i/>
          <w:color w:val="auto"/>
          <w:sz w:val="22"/>
          <w:szCs w:val="22"/>
        </w:rPr>
        <w:t>Aseguramiento del Personal</w:t>
      </w:r>
    </w:p>
    <w:p w:rsidR="002F4489" w:rsidRPr="00351A42" w:rsidRDefault="002F4489" w:rsidP="002F4489">
      <w:pPr>
        <w:spacing w:after="0" w:line="240" w:lineRule="auto"/>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la responsable de coordinar la contratación de seguros de vida e invalidez para los trabajadores de las Dependencias y para el personal de las Entidades que lo soliciten; así como de seguros de vida, accidentes personales e invalidez para los elementos operativos de la Secretaría de Seguridad Pública y para los elementos del H. Cuerpo de Bomberos; lo anterior, conforme a los procedimientos establecidos que para tales efectos emita la DGCH.</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Secretaría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seguros a contratar deberán incluir como mínimo, las siguientes coberturas y beneficios:</w:t>
      </w:r>
    </w:p>
    <w:p w:rsidR="002F4489" w:rsidRPr="00351A42" w:rsidRDefault="002F4489" w:rsidP="002F4489">
      <w:pPr>
        <w:spacing w:after="0" w:line="240" w:lineRule="auto"/>
        <w:ind w:left="567"/>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I</w:t>
      </w:r>
      <w:r w:rsidR="00BD6E0B" w:rsidRPr="00351A42">
        <w:rPr>
          <w:rFonts w:ascii="Arial Narrow" w:hAnsi="Arial Narrow" w:cs="Arial"/>
        </w:rPr>
        <w:t>n</w:t>
      </w:r>
      <w:r w:rsidRPr="00351A42">
        <w:rPr>
          <w:rFonts w:ascii="Arial Narrow" w:hAnsi="Arial Narrow" w:cs="Arial"/>
        </w:rPr>
        <w:t>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Para los elementos de Seguridad Pública y del H. Cuerpo de Bomberos, adicionalmente a las indemnizaciones previstas en el apartado que antecede: indemnización por muerte accidental, pérdidas orgánicas y gastos médicos por accidente;</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Anticipo sobre la cobertura por fallecimiento; y</w:t>
      </w:r>
    </w:p>
    <w:p w:rsidR="00BD6E0B" w:rsidRPr="00351A42" w:rsidRDefault="00BD6E0B" w:rsidP="009A2312">
      <w:pPr>
        <w:tabs>
          <w:tab w:val="left" w:pos="709"/>
        </w:tabs>
        <w:spacing w:after="0" w:line="240" w:lineRule="auto"/>
        <w:jc w:val="both"/>
        <w:rPr>
          <w:rFonts w:ascii="Arial Narrow" w:hAnsi="Arial Narrow" w:cs="Arial"/>
        </w:rPr>
      </w:pPr>
    </w:p>
    <w:p w:rsidR="002F4489" w:rsidRPr="00351A42" w:rsidRDefault="002F4489" w:rsidP="0066462D">
      <w:pPr>
        <w:numPr>
          <w:ilvl w:val="0"/>
          <w:numId w:val="115"/>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Anticipo de suma asegurada por enfermedad terminal. </w:t>
      </w:r>
    </w:p>
    <w:p w:rsidR="002F4489" w:rsidRPr="00351A42" w:rsidRDefault="002F4489" w:rsidP="002F4489">
      <w:pPr>
        <w:spacing w:after="0" w:line="240" w:lineRule="auto"/>
        <w:jc w:val="both"/>
        <w:rPr>
          <w:rFonts w:ascii="Arial Narrow" w:hAnsi="Arial Narrow" w:cs="Arial"/>
        </w:rPr>
      </w:pPr>
    </w:p>
    <w:p w:rsidR="002F4489" w:rsidRPr="00351A42" w:rsidRDefault="002F4489" w:rsidP="00BD6E0B">
      <w:pPr>
        <w:spacing w:after="0" w:line="240" w:lineRule="auto"/>
        <w:ind w:firstLine="709"/>
        <w:jc w:val="both"/>
        <w:rPr>
          <w:rFonts w:ascii="Arial Narrow" w:hAnsi="Arial Narrow" w:cs="Arial"/>
        </w:rPr>
      </w:pPr>
      <w:r w:rsidRPr="00351A42">
        <w:rPr>
          <w:rFonts w:ascii="Arial Narrow" w:hAnsi="Arial Narrow" w:cs="Arial"/>
        </w:rPr>
        <w:t xml:space="preserve">La DGCH determinará los alcances y especificaciones de las coberturas y beneficios antes previstos. </w:t>
      </w:r>
    </w:p>
    <w:p w:rsidR="002F4489" w:rsidRPr="00351A42" w:rsidRDefault="002F4489" w:rsidP="002F4489">
      <w:pPr>
        <w:spacing w:after="0" w:line="240" w:lineRule="auto"/>
        <w:jc w:val="both"/>
        <w:rPr>
          <w:rFonts w:ascii="Arial Narrow" w:hAnsi="Arial Narrow" w:cs="Arial"/>
        </w:rPr>
      </w:pPr>
    </w:p>
    <w:p w:rsidR="002F4489" w:rsidRPr="00351A42" w:rsidRDefault="002F4489" w:rsidP="00BD6E0B">
      <w:pPr>
        <w:spacing w:after="0" w:line="240" w:lineRule="auto"/>
        <w:ind w:firstLine="709"/>
        <w:jc w:val="both"/>
        <w:rPr>
          <w:rFonts w:ascii="Arial Narrow" w:hAnsi="Arial Narrow" w:cs="Arial"/>
        </w:rPr>
      </w:pPr>
      <w:r w:rsidRPr="00351A42">
        <w:rPr>
          <w:rFonts w:ascii="Arial Narrow" w:hAnsi="Arial Narrow" w:cs="Arial"/>
        </w:rPr>
        <w:t>Podrán contratarse las coberturas adicionales que la DGCH determine, siempre y cuando exista disponibilidad presupuestal para tal efecto.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pólizas de seguros a que se refiere el número 2 del artículo anterior, se contratarán únicamente para los elementos operativos adscritos a la Secretaría de Seguridad Pública y al H. Cuerpo de Bomberos, así como a los funcionarios que determine la Secretaría cuando por sus funciones y riesgos lo amerite</w:t>
      </w:r>
      <w:r w:rsidR="00B84586" w:rsidRPr="00351A42">
        <w:rPr>
          <w:rFonts w:ascii="Arial Narrow" w:hAnsi="Arial Narrow" w:cs="Arial"/>
        </w:rPr>
        <w:t>.</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Responsables Administrativos de las Entidades proporcionarán la información correspondiente para conformar el padrón de asegurados mediante oficio dirigido a la DGCH, por medio del cual deberán asignar el techo presupuestal para este rubro. Así mismo el Responsable Administrativo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Responsables Administrativos deberán notificar de manera inmediata a la DGCH cualquier alta, baja o cambio de adscripción del personal, así como cualquier modificación de su salario, para la actualización de los padrones de acuerdo al tipo de cobertura contratada por la Secretaría. </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Responsables Administrativos serán los encargados de recabar las firmas de los beneficiarios en las pólizas correspondientes, así como de remitirlas debidamente firmadas a la DGCH dentro de un plazo máximo de cinco días hábiles contados a partir del día siguiente a la fecha en que reciban la documentación cuya firma deben tramitar. </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Ante un siniestro, el beneficiario deberá informarlo de inmediato al Responsable Administrativo de la Dependencia o Entidad. Este último notificará del suceso a la DGCH y le hará saber al beneficiario la documentación soporte que deberá recabar para hacer efectiva la póliza, quien deberá presentarla a la DGCH para dar inicio a la gestión correspondiente con la compañía aseguradora.</w:t>
      </w: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BD6E0B">
      <w:pPr>
        <w:pStyle w:val="Prrafodelista"/>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la DGCH.</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documentación soporte que deberá presentarse para hacer efectiva la póliza, es la que se detalla a continuación:</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Prrafodelista"/>
        <w:numPr>
          <w:ilvl w:val="3"/>
          <w:numId w:val="47"/>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Para el caso de muerte:</w:t>
      </w:r>
    </w:p>
    <w:p w:rsidR="002F4489" w:rsidRPr="00351A42" w:rsidRDefault="002F4489" w:rsidP="009A2312">
      <w:pPr>
        <w:pStyle w:val="Prrafodelista"/>
        <w:tabs>
          <w:tab w:val="left" w:pos="709"/>
          <w:tab w:val="left" w:pos="993"/>
        </w:tabs>
        <w:spacing w:after="0" w:line="240" w:lineRule="auto"/>
        <w:ind w:left="0"/>
        <w:jc w:val="both"/>
        <w:rPr>
          <w:rFonts w:ascii="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matrimonio en caso de que el beneficiario sea el cónyuge;</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Copias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6"/>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asegurado y beneficiarios.</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hAnsi="Arial Narrow" w:cs="Arial"/>
        </w:rPr>
        <w:t>Para</w:t>
      </w:r>
      <w:r w:rsidRPr="00351A42">
        <w:rPr>
          <w:rFonts w:ascii="Arial Narrow" w:eastAsia="Arial Narrow" w:hAnsi="Arial Narrow" w:cs="Arial"/>
        </w:rPr>
        <w:t xml:space="preserve"> el caso de invalidez:</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872005"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 xml:space="preserve">Copia de la identificación oficial del asegurado; </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dictamen médico expedido por la institución de seguridad social o de salud pública tratante (para el caso de invalidez y pérdidas orgánicas);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7"/>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w:t>
      </w:r>
      <w:r w:rsidR="00872005" w:rsidRPr="00351A42">
        <w:rPr>
          <w:rFonts w:ascii="Arial Narrow" w:eastAsia="Arial Narrow" w:hAnsi="Arial Narrow" w:cs="Arial"/>
        </w:rPr>
        <w:t>urado;</w:t>
      </w:r>
      <w:r w:rsidRPr="00351A42">
        <w:rPr>
          <w:rFonts w:ascii="Arial Narrow" w:eastAsia="Arial Narrow" w:hAnsi="Arial Narrow" w:cs="Arial"/>
        </w:rPr>
        <w:t xml:space="preserve"> </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hAnsi="Arial Narrow" w:cs="Arial"/>
        </w:rPr>
        <w:t>Para</w:t>
      </w:r>
      <w:r w:rsidRPr="00351A42">
        <w:rPr>
          <w:rFonts w:ascii="Arial Narrow" w:eastAsia="Arial Narrow" w:hAnsi="Arial Narrow" w:cs="Arial"/>
        </w:rPr>
        <w:t xml:space="preserve"> el caso de muerte accidental:</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matrimonio en caso de que el beneficiario sea el cónyuge;</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 la denuncia ante el ministerio público;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8"/>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w:t>
      </w:r>
      <w:r w:rsidR="00872005" w:rsidRPr="00351A42">
        <w:rPr>
          <w:rFonts w:ascii="Arial Narrow" w:eastAsia="Arial Narrow" w:hAnsi="Arial Narrow" w:cs="Arial"/>
        </w:rPr>
        <w:t>do y del (los) beneficiario (s);</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993"/>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pérdidas orgánicas:</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dictamen médico expedido por la institución de seguridad social o de salud pública tratante, radiografías y copias de estudios médicos;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69"/>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w:t>
      </w:r>
      <w:r w:rsidR="00872005" w:rsidRPr="00351A42">
        <w:rPr>
          <w:rFonts w:ascii="Arial Narrow" w:eastAsia="Arial Narrow" w:hAnsi="Arial Narrow" w:cs="Arial"/>
        </w:rPr>
        <w:t>ante de domicilio del asegurado;</w:t>
      </w:r>
    </w:p>
    <w:p w:rsidR="002F4489" w:rsidRPr="00351A42" w:rsidRDefault="002F4489" w:rsidP="009A2312">
      <w:pPr>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gastos funerarios:</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Copias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w:t>
      </w:r>
      <w:r w:rsidR="00872005" w:rsidRPr="00351A42">
        <w:rPr>
          <w:rFonts w:ascii="Arial Narrow" w:eastAsia="Arial Narrow" w:hAnsi="Arial Narrow" w:cs="Arial"/>
        </w:rPr>
        <w:t>do y del (los) beneficiario (s);</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pago directo de gastos médicos por accidente:</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aviso de accidente o enfermedad;</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informe médico;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50"/>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w:t>
      </w:r>
      <w:r w:rsidR="00872005" w:rsidRPr="00351A42">
        <w:rPr>
          <w:rFonts w:ascii="Arial Narrow" w:eastAsia="Arial Narrow" w:hAnsi="Arial Narrow" w:cs="Arial"/>
        </w:rPr>
        <w:t>ante de domicilio del asegurado;</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993"/>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reembolso de gastos médicos por accidente:</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nacimiento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aviso de accidente o enfermedad;</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informe médico;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dictamen médico expedido por la institución de seguridad social o de salud tratante, radiografías y copias de estudios médicos;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de las facturas expedidas a favor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1"/>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lastRenderedPageBreak/>
        <w:t>Copia del comprobante de domicilio del asegurado.</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851"/>
        </w:tabs>
        <w:spacing w:after="0" w:line="240" w:lineRule="auto"/>
        <w:ind w:left="0" w:firstLine="0"/>
        <w:jc w:val="both"/>
        <w:rPr>
          <w:rFonts w:ascii="Arial Narrow" w:hAnsi="Arial Narrow" w:cs="Arial"/>
        </w:rPr>
      </w:pPr>
      <w:r w:rsidRPr="00351A42">
        <w:rPr>
          <w:rFonts w:ascii="Arial Narrow" w:eastAsia="Arial Narrow" w:hAnsi="Arial Narrow" w:cs="Arial"/>
        </w:rPr>
        <w:t>Anticipo</w:t>
      </w:r>
      <w:r w:rsidRPr="00351A42">
        <w:rPr>
          <w:rFonts w:ascii="Arial Narrow" w:hAnsi="Arial Narrow" w:cs="Arial"/>
        </w:rPr>
        <w:t xml:space="preserve"> sobre la cobertura por fallecimiento.</w:t>
      </w:r>
    </w:p>
    <w:p w:rsidR="002F4489" w:rsidRPr="00351A42" w:rsidRDefault="002F4489" w:rsidP="009A2312">
      <w:pPr>
        <w:pStyle w:val="Prrafodelista"/>
        <w:tabs>
          <w:tab w:val="left" w:pos="709"/>
          <w:tab w:val="left" w:pos="993"/>
        </w:tabs>
        <w:spacing w:after="0" w:line="240" w:lineRule="auto"/>
        <w:ind w:left="0"/>
        <w:jc w:val="both"/>
        <w:rPr>
          <w:rFonts w:ascii="Arial Narrow" w:hAnsi="Arial Narrow" w:cs="Arial"/>
        </w:rPr>
      </w:pPr>
    </w:p>
    <w:p w:rsidR="00872005"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consentimiento individual (para verificar beneficiarios);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identificación oficial del asegurado y del (los) beneficiario (s);</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Original o copia certificada del acta de defunción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 la CURP del asegurado y del (los) beneficiario (s); y</w:t>
      </w:r>
    </w:p>
    <w:p w:rsidR="00872005" w:rsidRPr="00351A42" w:rsidRDefault="00872005"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widowControl w:val="0"/>
        <w:numPr>
          <w:ilvl w:val="0"/>
          <w:numId w:val="73"/>
        </w:numPr>
        <w:tabs>
          <w:tab w:val="left" w:pos="709"/>
        </w:tabs>
        <w:spacing w:after="0" w:line="240" w:lineRule="auto"/>
        <w:jc w:val="both"/>
        <w:rPr>
          <w:rFonts w:ascii="Arial Narrow" w:eastAsia="Arial Narrow" w:hAnsi="Arial Narrow" w:cs="Arial"/>
        </w:rPr>
      </w:pPr>
      <w:r w:rsidRPr="00351A42">
        <w:rPr>
          <w:rFonts w:ascii="Arial Narrow" w:eastAsia="Arial Narrow" w:hAnsi="Arial Narrow" w:cs="Arial"/>
        </w:rPr>
        <w:t>Copia del comprobante de domicilio del asegurado y del (los) beneficiario (s).</w:t>
      </w:r>
    </w:p>
    <w:p w:rsidR="002F4489" w:rsidRPr="00351A42" w:rsidRDefault="002F4489" w:rsidP="009A2312">
      <w:pPr>
        <w:widowControl w:val="0"/>
        <w:tabs>
          <w:tab w:val="left" w:pos="709"/>
        </w:tabs>
        <w:spacing w:after="0" w:line="240" w:lineRule="auto"/>
        <w:jc w:val="both"/>
        <w:rPr>
          <w:rFonts w:ascii="Arial Narrow" w:eastAsia="Arial Narrow" w:hAnsi="Arial Narrow" w:cs="Arial"/>
        </w:rPr>
      </w:pPr>
    </w:p>
    <w:p w:rsidR="002F4489" w:rsidRPr="00351A42" w:rsidRDefault="002F4489" w:rsidP="0066462D">
      <w:pPr>
        <w:pStyle w:val="Prrafodelista"/>
        <w:numPr>
          <w:ilvl w:val="3"/>
          <w:numId w:val="47"/>
        </w:numPr>
        <w:tabs>
          <w:tab w:val="left" w:pos="709"/>
          <w:tab w:val="left" w:pos="993"/>
        </w:tabs>
        <w:spacing w:after="0" w:line="240" w:lineRule="auto"/>
        <w:ind w:left="0" w:firstLine="0"/>
        <w:jc w:val="both"/>
        <w:rPr>
          <w:rFonts w:ascii="Arial Narrow" w:eastAsia="Arial Narrow" w:hAnsi="Arial Narrow" w:cs="Arial"/>
        </w:rPr>
      </w:pPr>
      <w:r w:rsidRPr="00351A42">
        <w:rPr>
          <w:rFonts w:ascii="Arial Narrow" w:eastAsia="Arial Narrow" w:hAnsi="Arial Narrow" w:cs="Arial"/>
        </w:rPr>
        <w:t>Para el caso de anticipo por enfermedad terminal:</w:t>
      </w:r>
    </w:p>
    <w:p w:rsidR="002F4489" w:rsidRPr="00351A42" w:rsidRDefault="002F4489" w:rsidP="009A2312">
      <w:pPr>
        <w:pStyle w:val="Prrafodelista"/>
        <w:tabs>
          <w:tab w:val="left" w:pos="709"/>
          <w:tab w:val="left" w:pos="993"/>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 xml:space="preserve">Original o copia certificada del dictamen médico expedido por la institución de seguridad social o de salud pública tratante; </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del consentimiento individual;</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 la identificación oficial del asegurado;</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Impresión de los tres últimos recibos de nómina del asegurado;</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 la CURP del asegurado; y</w:t>
      </w:r>
    </w:p>
    <w:p w:rsidR="00872005" w:rsidRPr="00351A42" w:rsidRDefault="00872005" w:rsidP="009A2312">
      <w:pPr>
        <w:pStyle w:val="Prrafodelista"/>
        <w:widowControl w:val="0"/>
        <w:tabs>
          <w:tab w:val="left" w:pos="709"/>
        </w:tabs>
        <w:spacing w:after="0" w:line="240" w:lineRule="auto"/>
        <w:ind w:left="0"/>
        <w:jc w:val="both"/>
        <w:rPr>
          <w:rFonts w:ascii="Arial Narrow" w:eastAsia="Arial Narrow" w:hAnsi="Arial Narrow" w:cs="Arial"/>
        </w:rPr>
      </w:pPr>
    </w:p>
    <w:p w:rsidR="002F4489" w:rsidRPr="00351A42" w:rsidRDefault="002F4489" w:rsidP="0066462D">
      <w:pPr>
        <w:pStyle w:val="Prrafodelista"/>
        <w:widowControl w:val="0"/>
        <w:numPr>
          <w:ilvl w:val="0"/>
          <w:numId w:val="72"/>
        </w:numPr>
        <w:tabs>
          <w:tab w:val="left" w:pos="709"/>
        </w:tabs>
        <w:spacing w:after="0" w:line="240" w:lineRule="auto"/>
        <w:ind w:left="0"/>
        <w:jc w:val="both"/>
        <w:rPr>
          <w:rFonts w:ascii="Arial Narrow" w:eastAsia="Arial Narrow" w:hAnsi="Arial Narrow" w:cs="Arial"/>
        </w:rPr>
      </w:pPr>
      <w:r w:rsidRPr="00351A42">
        <w:rPr>
          <w:rFonts w:ascii="Arial Narrow" w:eastAsia="Arial Narrow" w:hAnsi="Arial Narrow" w:cs="Arial"/>
        </w:rPr>
        <w:t>Copia del comprobante de domicilio del asegurado.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pago de las indemnizaciones relativas a siniestros derivadas de los contratos de seguro de vida, accidentes personales e indemnización, serán remitidos por la aseguradora directamente a la DGCH, quien a su vez los entregará a los asegurados o beneficiarios, según corresponda, dentro de los cinco días hábiles siguientes a la fecha de su recepción.</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Vigesimotercera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Del Bienestar Físico y Social de los Servidores Públicos</w:t>
      </w:r>
    </w:p>
    <w:p w:rsidR="002F4489" w:rsidRPr="00351A42" w:rsidRDefault="002F4489" w:rsidP="00872005">
      <w:pPr>
        <w:spacing w:after="0" w:line="240" w:lineRule="auto"/>
        <w:jc w:val="center"/>
        <w:rPr>
          <w:rFonts w:ascii="Arial Narrow" w:hAnsi="Arial Narrow" w:cs="Arial"/>
          <w:b/>
          <w:bCs/>
          <w:i/>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es responsable de programar los planes y actividades en materia de bienestar físico y social para los Servidores Públicos de todas las Dependencias y Entidades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la responsable de emitir los procedimientos para la organización de eventos en materia de bienestar físico y social, así como de determinar los presupuestos requeridos anualmente de acuerdo al número de eventos a realizar.</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Dependencias y Entidades deberán contar con un presupuesto asignado para las actividades a que se refiere este capítulo en función al número de participantes que incluyan en las mismas de acuerdo a los lineamientos emitidos por la DGCH, y previa autorización de la Secretaría de Finanzas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la planeación y realización de las actividades a que se refiere la presente sección, se considerarán la asignación y manejo del presupuesto de acuerdo a la Ley de Presupuesto, Gasto Público y Responsabilidad Hacendaria del Estado de Aguascalientes y sus Municipios.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lo relativo a imagen y diseño, se considerará la política de imagen institucional establecida por la Coordinación de Comunicación Social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la planeación y realización de las actividades se considerarán los acuerdos a los que llegue la Secretaría con todos los sindicatos, procurando su participación en los mismos.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eventos y actividades que organiza el GEA para los Servidores Públicos serán los que se mencionan de manera enunciativa no limitativa:</w:t>
      </w:r>
    </w:p>
    <w:p w:rsidR="002F4489" w:rsidRPr="00351A42" w:rsidRDefault="002F4489" w:rsidP="002F4489">
      <w:pPr>
        <w:pStyle w:val="Textoindependiente"/>
        <w:tabs>
          <w:tab w:val="left" w:pos="709"/>
        </w:tabs>
        <w:spacing w:after="0" w:line="240" w:lineRule="auto"/>
        <w:ind w:left="720"/>
        <w:jc w:val="both"/>
        <w:rPr>
          <w:rFonts w:ascii="Arial Narrow" w:hAnsi="Arial Narrow" w:cs="Arial"/>
        </w:rPr>
      </w:pPr>
    </w:p>
    <w:p w:rsidR="002F4489" w:rsidRPr="00351A42" w:rsidRDefault="002F4489" w:rsidP="0066462D">
      <w:pPr>
        <w:pStyle w:val="Textoindependiente"/>
        <w:numPr>
          <w:ilvl w:val="0"/>
          <w:numId w:val="104"/>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Torneos Deportivos;</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4"/>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Sociales; y</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4"/>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De reconocimiento.</w:t>
      </w:r>
    </w:p>
    <w:p w:rsidR="002F4489" w:rsidRPr="00351A42" w:rsidRDefault="002F4489" w:rsidP="002F4489">
      <w:pPr>
        <w:pStyle w:val="Textoindependiente"/>
        <w:tabs>
          <w:tab w:val="left" w:pos="709"/>
        </w:tabs>
        <w:spacing w:after="0" w:line="240" w:lineRule="auto"/>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realización de las actividades señaladas en el artículo inmediato anterior, se harán preferentemente de forma conjunta con las Dependencias y Entidades.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 cada Dependencia o Entidad será el encargado de asegurar que se cumplan los requisitos señalados para cada actividad de acuerdo a los procedimientos establecidos por la DGCH.</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se cuente con personal comisionado en otra Dependencia o Entidad, el costo de dichas actividades se deberá considerar en el presupuesto de la Dependencia o Entidad de adscripción en el momento del festejo, tomando en cuenta también para este efecto el tiempo proporcional trabajado como comisionado.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operatividad de las actividades del bienestar físico y social, se llevará a cabo bajo los procedimientos establecidos por la DGCH.</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S</w:t>
      </w:r>
      <w:r w:rsidR="00872005" w:rsidRPr="00351A42">
        <w:rPr>
          <w:rFonts w:ascii="Arial Narrow" w:hAnsi="Arial Narrow" w:cs="Arial"/>
          <w:b/>
          <w:i/>
          <w:lang w:val="es-MX"/>
        </w:rPr>
        <w:t xml:space="preserve">ección </w:t>
      </w:r>
      <w:r w:rsidR="00494A67" w:rsidRPr="00351A42">
        <w:rPr>
          <w:rFonts w:ascii="Arial Narrow" w:hAnsi="Arial Narrow" w:cs="Arial"/>
          <w:b/>
          <w:i/>
          <w:lang w:val="es-MX"/>
        </w:rPr>
        <w:t>Vigesimocuarta</w:t>
      </w: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De los Eventos Deportivos</w:t>
      </w:r>
    </w:p>
    <w:p w:rsidR="002F4489" w:rsidRPr="00351A42" w:rsidRDefault="002F4489" w:rsidP="002F4489">
      <w:pPr>
        <w:pStyle w:val="Textoindependiente"/>
        <w:tabs>
          <w:tab w:val="left" w:pos="993"/>
        </w:tabs>
        <w:spacing w:after="0" w:line="240" w:lineRule="auto"/>
        <w:jc w:val="center"/>
        <w:rPr>
          <w:rFonts w:ascii="Arial Narrow" w:hAnsi="Arial Narrow" w:cs="Arial"/>
          <w:b/>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Se entiende por eventos deportivos aquellas actividades encaminadas a lograr el bienestar físico, la integración y sana competencia de los Servidores Públicos permitiendo su convivencia en un ámbito diferente al laboral.</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organización de eventos deportivos estará sujeta siempre al presupuesto autorizado para este rubro, en caso contrario, la DGCH podrá plantear programas y/o actividades alternas encaminadas al fomento del bienestar físico de los Servidores Públicos, buscando para ello condiciones favorables para su participación.</w:t>
      </w: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Cuando se cuente con presupuesto para estos eventos, el Responsable Administrativo de cada Dependencia y Entidad será el encargado de autorizar y validar la información y/o documentación requerida dentro de los tiempos establecidos.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En todas las actividades se procurará guardar el orden, el respeto, la disciplina y la imagen que persiguen estos eventos a través de los mecanismos que para tal efecto disponga la DGCH.</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particularidades de cada disciplina serán plasmadas en la correspondiente convocatoria misma que estará alineada a lo establecido en las disposiciones, leyes y reglamentos que regule cada disciplina a nivel estatal, nacional y/o internacional.</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S</w:t>
      </w:r>
      <w:r w:rsidR="00872005" w:rsidRPr="00351A42">
        <w:rPr>
          <w:rFonts w:ascii="Arial Narrow" w:hAnsi="Arial Narrow" w:cs="Arial"/>
          <w:b/>
          <w:i/>
          <w:lang w:val="es-MX"/>
        </w:rPr>
        <w:t xml:space="preserve">ección </w:t>
      </w:r>
      <w:r w:rsidR="00494A67" w:rsidRPr="00351A42">
        <w:rPr>
          <w:rFonts w:ascii="Arial Narrow" w:hAnsi="Arial Narrow" w:cs="Arial"/>
          <w:b/>
          <w:i/>
          <w:lang w:val="es-MX"/>
        </w:rPr>
        <w:t>Vigesimoquinta</w:t>
      </w:r>
    </w:p>
    <w:p w:rsidR="002F4489" w:rsidRPr="00351A42" w:rsidRDefault="002F4489" w:rsidP="00872005">
      <w:pPr>
        <w:pStyle w:val="Textoindependiente"/>
        <w:tabs>
          <w:tab w:val="left" w:pos="993"/>
        </w:tabs>
        <w:spacing w:after="0" w:line="240" w:lineRule="auto"/>
        <w:jc w:val="center"/>
        <w:outlineLvl w:val="1"/>
        <w:rPr>
          <w:rFonts w:ascii="Arial Narrow" w:hAnsi="Arial Narrow" w:cs="Arial"/>
          <w:b/>
          <w:i/>
          <w:lang w:val="es-MX"/>
        </w:rPr>
      </w:pPr>
      <w:r w:rsidRPr="00351A42">
        <w:rPr>
          <w:rFonts w:ascii="Arial Narrow" w:hAnsi="Arial Narrow" w:cs="Arial"/>
          <w:b/>
          <w:i/>
          <w:lang w:val="es-MX"/>
        </w:rPr>
        <w:t>De los Eventos Sociales</w:t>
      </w:r>
    </w:p>
    <w:p w:rsidR="002F4489" w:rsidRPr="00351A42" w:rsidRDefault="002F4489" w:rsidP="002F4489">
      <w:pPr>
        <w:pStyle w:val="Textoindependiente"/>
        <w:tabs>
          <w:tab w:val="left" w:pos="993"/>
        </w:tabs>
        <w:spacing w:after="0" w:line="240" w:lineRule="auto"/>
        <w:jc w:val="center"/>
        <w:rPr>
          <w:rFonts w:ascii="Arial Narrow" w:hAnsi="Arial Narrow" w:cs="Arial"/>
          <w:b/>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responsable de organizar para el personal adscrito a las Dependencias y Entidades del GEA, las actividades y eventos especiales encaminados a fomentar la convivencia e integración del personal, procurando a través de los mismos impulsar la identidad institucional, conforme a los procedimientos establecidos para tales efectos por la DGCH</w:t>
      </w:r>
      <w:r w:rsidR="00B84586" w:rsidRPr="00351A42">
        <w:rPr>
          <w:rFonts w:ascii="Arial Narrow" w:hAnsi="Arial Narrow" w:cs="Arial"/>
        </w:rPr>
        <w:t>.</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Se entiende por eventos sociales aquellas actividades encaminadas a celebrar fechas tradicionales para los Servidores Públicos como pueden ser las siguientes q</w:t>
      </w:r>
      <w:r w:rsidRPr="00351A42">
        <w:rPr>
          <w:rFonts w:ascii="Arial Narrow" w:hAnsi="Arial Narrow" w:cs="Arial"/>
          <w:lang w:val="es-MX"/>
        </w:rPr>
        <w:t>ue se mencionan de manera enunciativa y no limitativa:</w:t>
      </w:r>
    </w:p>
    <w:p w:rsidR="002F4489" w:rsidRPr="00351A42" w:rsidRDefault="002F4489" w:rsidP="002F4489">
      <w:pPr>
        <w:pStyle w:val="Prrafodelista"/>
        <w:spacing w:after="0" w:line="240" w:lineRule="auto"/>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Día de las Madres;</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Día del Padre</w:t>
      </w:r>
      <w:r w:rsidR="00B84586" w:rsidRPr="00351A42">
        <w:rPr>
          <w:rFonts w:ascii="Arial Narrow" w:hAnsi="Arial Narrow" w:cs="Arial"/>
          <w:lang w:val="es-MX"/>
        </w:rPr>
        <w:t>;</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B84586"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Día de la Secretaria;</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 xml:space="preserve">Día del Servidor Público; </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Posada Navideña del personal sindicalizado;</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 xml:space="preserve">Día del niño </w:t>
      </w:r>
      <w:r w:rsidR="00425A0A" w:rsidRPr="00351A42">
        <w:rPr>
          <w:rFonts w:ascii="Arial Narrow" w:hAnsi="Arial Narrow" w:cs="Arial"/>
          <w:lang w:val="es-MX"/>
        </w:rPr>
        <w:t xml:space="preserve">de los afiliados al </w:t>
      </w:r>
      <w:r w:rsidR="00AC14A3" w:rsidRPr="00351A42">
        <w:rPr>
          <w:rFonts w:ascii="Arial Narrow" w:hAnsi="Arial Narrow" w:cs="Arial"/>
          <w:lang w:val="es-MX"/>
        </w:rPr>
        <w:t xml:space="preserve">Sindicato </w:t>
      </w:r>
      <w:r w:rsidR="00425A0A" w:rsidRPr="00351A42">
        <w:rPr>
          <w:rFonts w:ascii="Arial Narrow" w:hAnsi="Arial Narrow" w:cs="Arial"/>
          <w:lang w:val="es-MX"/>
        </w:rPr>
        <w:t>Ú</w:t>
      </w:r>
      <w:r w:rsidR="00AC14A3" w:rsidRPr="00351A42">
        <w:rPr>
          <w:rFonts w:ascii="Arial Narrow" w:hAnsi="Arial Narrow" w:cs="Arial"/>
          <w:lang w:val="es-MX"/>
        </w:rPr>
        <w:t>nico de Trabajadores Estatales y Municipales de Aguascalientes</w:t>
      </w:r>
      <w:r w:rsidR="00B84586" w:rsidRPr="00351A42">
        <w:rPr>
          <w:rFonts w:ascii="Arial Narrow" w:hAnsi="Arial Narrow" w:cs="Arial"/>
          <w:lang w:val="es-MX"/>
        </w:rPr>
        <w:t>;</w:t>
      </w:r>
      <w:r w:rsidRPr="00351A42">
        <w:rPr>
          <w:rFonts w:ascii="Arial Narrow" w:hAnsi="Arial Narrow" w:cs="Arial"/>
          <w:lang w:val="es-MX"/>
        </w:rPr>
        <w:t xml:space="preserve"> y </w:t>
      </w:r>
    </w:p>
    <w:p w:rsidR="00872005" w:rsidRPr="00351A42" w:rsidRDefault="00872005" w:rsidP="009A2312">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05"/>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Posada navideña de la Secretaría</w:t>
      </w:r>
      <w:r w:rsidR="00B84586" w:rsidRPr="00351A42">
        <w:rPr>
          <w:rFonts w:ascii="Arial Narrow" w:hAnsi="Arial Narrow" w:cs="Arial"/>
          <w:lang w:val="es-MX"/>
        </w:rPr>
        <w:t>.</w:t>
      </w:r>
    </w:p>
    <w:p w:rsidR="002F4489" w:rsidRPr="00351A42" w:rsidRDefault="002F4489" w:rsidP="002F4489">
      <w:pPr>
        <w:pStyle w:val="Textoindependiente"/>
        <w:tabs>
          <w:tab w:val="left" w:pos="993"/>
        </w:tabs>
        <w:spacing w:after="0" w:line="240" w:lineRule="auto"/>
        <w:ind w:left="851" w:hanging="425"/>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r w:rsidRPr="00351A42">
        <w:rPr>
          <w:rFonts w:ascii="Arial Narrow" w:hAnsi="Arial Narrow" w:cs="Arial"/>
          <w:lang w:val="es-MX"/>
        </w:rPr>
        <w:t xml:space="preserve">Los Responsables Administrativos de las Dependencias y Entidades deberán considerar en su presupuesto anual una cantidad para cada rubro en la cuenta de eventos sociales de acuerdo a las políticas que emita la DGCH; mismas que se harán llegar en el mes de </w:t>
      </w:r>
      <w:r w:rsidR="00B84586" w:rsidRPr="00351A42">
        <w:rPr>
          <w:rFonts w:ascii="Arial Narrow" w:hAnsi="Arial Narrow" w:cs="Arial"/>
          <w:lang w:val="es-MX"/>
        </w:rPr>
        <w:t>agosto para su observancia.</w:t>
      </w:r>
    </w:p>
    <w:p w:rsidR="002F4489" w:rsidRPr="00351A42" w:rsidRDefault="002F4489" w:rsidP="00872005">
      <w:pPr>
        <w:spacing w:after="0" w:line="240" w:lineRule="auto"/>
        <w:ind w:firstLine="709"/>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“Día de las madres”, el “Día del Padre” y el “Día de la secretaria” serán celebrados de acuerdo a las políticas que para este efecto emita la DGCH, y dichas celebraciones estarán condicionadas al presupuesto que para dicho efecto se autorice por parte de la Secretaría de Finanzas del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La DGCH será la responsable de coordinar la celebración del día del Servidor Público a través del área encargada para tal efecto</w:t>
      </w:r>
      <w:r w:rsidR="00D478E1" w:rsidRPr="00351A42">
        <w:rPr>
          <w:rFonts w:ascii="Arial Narrow" w:hAnsi="Arial Narrow" w:cs="Arial"/>
        </w:rPr>
        <w:t xml:space="preserve"> </w:t>
      </w:r>
      <w:r w:rsidRPr="00351A42">
        <w:rPr>
          <w:rFonts w:ascii="Arial Narrow" w:hAnsi="Arial Narrow" w:cs="Arial"/>
        </w:rPr>
        <w:t xml:space="preserve">y los Responsables Administrativos, procurando la participación de todas las Dependencias y Entidades, exceptuando los siguientes casos: </w:t>
      </w:r>
    </w:p>
    <w:p w:rsidR="002F4489" w:rsidRPr="00351A42" w:rsidRDefault="002F4489" w:rsidP="002F4489">
      <w:pPr>
        <w:tabs>
          <w:tab w:val="left" w:pos="851"/>
        </w:tabs>
        <w:spacing w:after="0" w:line="240" w:lineRule="auto"/>
        <w:ind w:left="851"/>
        <w:jc w:val="both"/>
        <w:rPr>
          <w:rFonts w:ascii="Arial Narrow" w:hAnsi="Arial Narrow" w:cs="Arial"/>
          <w:lang w:val="es-MX"/>
        </w:rPr>
      </w:pPr>
    </w:p>
    <w:p w:rsidR="002F4489" w:rsidRPr="00351A42" w:rsidRDefault="002F4489" w:rsidP="0066462D">
      <w:pPr>
        <w:numPr>
          <w:ilvl w:val="0"/>
          <w:numId w:val="106"/>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B84586" w:rsidRPr="00351A42" w:rsidRDefault="00B84586" w:rsidP="00872005">
      <w:pPr>
        <w:tabs>
          <w:tab w:val="left" w:pos="851"/>
        </w:tabs>
        <w:spacing w:after="0" w:line="240" w:lineRule="auto"/>
        <w:jc w:val="both"/>
        <w:rPr>
          <w:rFonts w:ascii="Arial Narrow" w:hAnsi="Arial Narrow" w:cs="Arial"/>
          <w:lang w:val="es-MX"/>
        </w:rPr>
      </w:pPr>
    </w:p>
    <w:p w:rsidR="002F4489" w:rsidRPr="00351A42" w:rsidRDefault="00872005" w:rsidP="00872005">
      <w:pPr>
        <w:tabs>
          <w:tab w:val="left" w:pos="851"/>
        </w:tabs>
        <w:spacing w:after="0" w:line="240" w:lineRule="auto"/>
        <w:jc w:val="both"/>
        <w:rPr>
          <w:rFonts w:ascii="Arial Narrow" w:hAnsi="Arial Narrow" w:cs="Arial"/>
          <w:lang w:val="es-MX"/>
        </w:rPr>
      </w:pPr>
      <w:r w:rsidRPr="00351A42">
        <w:rPr>
          <w:rFonts w:ascii="Arial Narrow" w:hAnsi="Arial Narrow" w:cs="Arial"/>
          <w:lang w:val="es-MX"/>
        </w:rPr>
        <w:tab/>
      </w:r>
      <w:r w:rsidR="002F4489" w:rsidRPr="00351A42">
        <w:rPr>
          <w:rFonts w:ascii="Arial Narrow" w:hAnsi="Arial Narrow" w:cs="Arial"/>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B84586" w:rsidRPr="00351A42" w:rsidRDefault="00B84586" w:rsidP="00872005">
      <w:pPr>
        <w:tabs>
          <w:tab w:val="left" w:pos="851"/>
        </w:tabs>
        <w:spacing w:after="0" w:line="240" w:lineRule="auto"/>
        <w:jc w:val="both"/>
        <w:rPr>
          <w:rFonts w:ascii="Arial Narrow" w:hAnsi="Arial Narrow" w:cs="Arial"/>
          <w:lang w:val="es-MX"/>
        </w:rPr>
      </w:pPr>
    </w:p>
    <w:p w:rsidR="002F4489" w:rsidRPr="00351A42" w:rsidRDefault="002F4489" w:rsidP="0066462D">
      <w:pPr>
        <w:numPr>
          <w:ilvl w:val="0"/>
          <w:numId w:val="106"/>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B84586" w:rsidRPr="00351A42" w:rsidRDefault="00B84586" w:rsidP="00872005">
      <w:pPr>
        <w:tabs>
          <w:tab w:val="left" w:pos="851"/>
        </w:tabs>
        <w:spacing w:after="0" w:line="240" w:lineRule="auto"/>
        <w:jc w:val="both"/>
        <w:rPr>
          <w:rFonts w:ascii="Arial Narrow" w:hAnsi="Arial Narrow" w:cs="Arial"/>
          <w:lang w:val="es-MX"/>
        </w:rPr>
      </w:pPr>
    </w:p>
    <w:p w:rsidR="002F4489" w:rsidRPr="00351A42" w:rsidRDefault="00872005" w:rsidP="00872005">
      <w:pPr>
        <w:tabs>
          <w:tab w:val="left" w:pos="851"/>
        </w:tabs>
        <w:spacing w:after="0" w:line="240" w:lineRule="auto"/>
        <w:jc w:val="both"/>
        <w:rPr>
          <w:rFonts w:ascii="Arial Narrow" w:hAnsi="Arial Narrow" w:cs="Arial"/>
          <w:lang w:val="es-MX"/>
        </w:rPr>
      </w:pPr>
      <w:r w:rsidRPr="00351A42">
        <w:rPr>
          <w:rFonts w:ascii="Arial Narrow" w:hAnsi="Arial Narrow" w:cs="Arial"/>
          <w:lang w:val="es-MX"/>
        </w:rPr>
        <w:tab/>
      </w:r>
      <w:r w:rsidR="002F4489" w:rsidRPr="00351A42">
        <w:rPr>
          <w:rFonts w:ascii="Arial Narrow" w:hAnsi="Arial Narrow" w:cs="Arial"/>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La Secretaría celebrará los contratos del evento para la celebración del “Día del Servidor Público, estableciendo previamente los aspectos o condiciones especiales requeridas; de conformidad con lo establecido en la Ley de Adquisiciones y demás disposiciones aplicables.</w:t>
      </w:r>
    </w:p>
    <w:p w:rsidR="002F4489" w:rsidRPr="00351A42" w:rsidRDefault="002F4489" w:rsidP="00872005">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La DGCH será la responsable de coordinar la celebración de la “Posada navideña” del personal sindicalizado, a través del departamento del área encargada para tal efecto y los Responsables Administrativos, dicha celebración deberá cubrirse con el presupuesto autorizado para estos efectos por cada Dependencia y Entidad, debiendo sujetarse a los montos señalados por la Secretaría de Finanzas del GEA.</w:t>
      </w:r>
    </w:p>
    <w:p w:rsidR="002F4489" w:rsidRPr="00351A42" w:rsidRDefault="002F4489" w:rsidP="00872005">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La DGCH será la responsable de coordinar la celebración de la “Posada navideña” del personal de la Secretaría, dicha celebración deberá cubrirse con el presupuesto autorizado para tal efecto</w:t>
      </w:r>
      <w:r w:rsidR="00D478E1" w:rsidRPr="00351A42">
        <w:rPr>
          <w:rFonts w:ascii="Arial Narrow" w:hAnsi="Arial Narrow" w:cs="Arial"/>
        </w:rPr>
        <w:t xml:space="preserve"> </w:t>
      </w:r>
      <w:r w:rsidRPr="00351A42">
        <w:rPr>
          <w:rFonts w:ascii="Arial Narrow" w:hAnsi="Arial Narrow" w:cs="Arial"/>
        </w:rPr>
        <w:t>debiendo sujetarse a los montos señalados por la Secretaría de Finanzas del GEA.</w:t>
      </w:r>
    </w:p>
    <w:p w:rsidR="002F4489" w:rsidRPr="00351A42" w:rsidRDefault="002F4489" w:rsidP="00872005">
      <w:pPr>
        <w:tabs>
          <w:tab w:val="left" w:pos="993"/>
        </w:tabs>
        <w:spacing w:after="0" w:line="240" w:lineRule="auto"/>
        <w:ind w:firstLine="851"/>
        <w:jc w:val="both"/>
        <w:rPr>
          <w:rFonts w:ascii="Arial Narrow" w:hAnsi="Arial Narrow" w:cs="Arial"/>
        </w:rPr>
      </w:pPr>
    </w:p>
    <w:p w:rsidR="002F4489" w:rsidRPr="00351A42" w:rsidRDefault="002F4489" w:rsidP="00872005">
      <w:p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Cada Responsable administrativo de las Dependencias y Entidades del GEA será quién organice y coordine la Posada navideña de su personal, dicha celebración deberá cubrirse con el presupuesto autorizado para estos efectos, debiendo sujetarse a los montos señalados por la Secretaría de Finanzas del GEA.</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Vigesimosexta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Reconocimientos para los Servidores Públicos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Anualmente, se realizará el pago correspondiente a la premiación de reconocimiento por antigüedad en la que podrán ser candidatos todos los Servidores Públicos de las Dependencias y Entidades del GEA, excepto Servidores Públicos con plazas federales de cualquier Organismo Público Descentralizado del GEA, siempre y cuando se cuente con el techo presupuestal para tal efecto.</w:t>
      </w:r>
    </w:p>
    <w:p w:rsidR="002F4489" w:rsidRPr="00351A42" w:rsidRDefault="002F4489" w:rsidP="00872005">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lastRenderedPageBreak/>
        <w:t>Cada año a través de los medios oficiales internos del GEA, la DGCH,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revisión de la documentación comprobatoria de la antigüedad, así como de conformar y remitir el expediente de cada candidato a la DGCH, la cual será la responsable de la recepción de la documentación, y gestión de su pago vía nómina cuando sea procedente, únicamente respecto del sector central.</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Para el caso de las Entidades, la DGCH a través del área encargada para tal efecto, únicamente recibirá, analizará y validará la documentación que acrediten la antigüedad y continuidad laboral de los candidatos enviados, asimismo, emitirá la información presupuestal a través del área encargada para tal efecto, por lo que cada Responsable Administrativo será el encargado de efectuar el pago correspondiente en la fecha señalada por la DGCH.</w:t>
      </w: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 </w:t>
      </w: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Los expedientes deberán hacerse llegar a la </w:t>
      </w:r>
      <w:r w:rsidRPr="00351A42">
        <w:rPr>
          <w:rFonts w:ascii="Arial Narrow" w:hAnsi="Arial Narrow" w:cs="Arial"/>
          <w:b/>
          <w:lang w:val="es-MX"/>
        </w:rPr>
        <w:t>D</w:t>
      </w:r>
      <w:r w:rsidRPr="00351A42">
        <w:rPr>
          <w:rFonts w:ascii="Arial Narrow" w:hAnsi="Arial Narrow" w:cs="Arial"/>
          <w:lang w:val="es-MX"/>
        </w:rPr>
        <w:t>GCH de manera oficial adjuntando en archivo de Excel la relación de los candidatos que hayan cumplido con la antigüedad requerida además de que se confirme la suficiencia presupuestal para tal efecto.</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La Secretaría por conducto de la DGCH, se reservará el derecho de verificar y constatar la documentación presentada por los Responsables Administrativos, pudiendo rechazar aquellos casos que no cumplan con lo establecido en la convocatoria.</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872005">
      <w:pPr>
        <w:pStyle w:val="Prrafodelista"/>
        <w:spacing w:after="0" w:line="240" w:lineRule="auto"/>
        <w:ind w:left="0" w:firstLine="851"/>
        <w:jc w:val="both"/>
        <w:rPr>
          <w:rFonts w:ascii="Arial Narrow" w:hAnsi="Arial Narrow" w:cs="Arial"/>
          <w:lang w:val="es-MX"/>
        </w:rPr>
      </w:pPr>
      <w:r w:rsidRPr="00351A42">
        <w:rPr>
          <w:rFonts w:ascii="Arial Narrow" w:hAnsi="Arial Narrow" w:cs="Arial"/>
          <w:lang w:val="es-MX"/>
        </w:rPr>
        <w:t>La Secretaría</w:t>
      </w:r>
      <w:r w:rsidRPr="00351A42">
        <w:rPr>
          <w:rFonts w:ascii="Arial Narrow" w:hAnsi="Arial Narrow" w:cs="Arial"/>
        </w:rPr>
        <w:t xml:space="preserve"> tendrá la facultad en caso de detectar alguna irregularidad o alteración de la información presentada, de notificar a la Contraloría General del GEA, para que proceda a aplicar las disposiciones normativas que correspondan.</w:t>
      </w:r>
    </w:p>
    <w:p w:rsidR="002F4489" w:rsidRPr="00351A42" w:rsidRDefault="002F4489" w:rsidP="00872005">
      <w:pPr>
        <w:pStyle w:val="Prrafodelista"/>
        <w:spacing w:after="0" w:line="240" w:lineRule="auto"/>
        <w:ind w:left="0" w:firstLine="851"/>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2F4489" w:rsidRPr="00351A42" w:rsidRDefault="002F4489" w:rsidP="002F4489">
      <w:pPr>
        <w:pStyle w:val="Prrafodelista"/>
        <w:spacing w:after="0" w:line="240" w:lineRule="auto"/>
        <w:ind w:left="851"/>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Original de la Constancia de Servicio Laboral expedida por la Dirección de Archivo Administrativo, dependiente de la Secretaría General de Gobierno, con una vigencia de hasta tres meses anteriores a la entrega de la documentación en la DGCH por parte de los Responsables Administrativos;</w:t>
      </w:r>
    </w:p>
    <w:p w:rsidR="009A2312" w:rsidRPr="00351A42" w:rsidRDefault="009A2312" w:rsidP="009A2312">
      <w:pPr>
        <w:pStyle w:val="Prrafodelista"/>
        <w:tabs>
          <w:tab w:val="left" w:pos="851"/>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Original de la Constancia de Tiempo de Aportación (Antes Historial de Afiliado) expedida por el ISSSSPEA, con una vigencia de hasta tres meses anteriores a la entrega de la documentación en la DGCH por parte de los Responsables Administrativos;</w:t>
      </w:r>
    </w:p>
    <w:p w:rsidR="009A2312" w:rsidRPr="00351A42" w:rsidRDefault="009A2312" w:rsidP="009A2312">
      <w:pPr>
        <w:pStyle w:val="Prrafodelista"/>
        <w:tabs>
          <w:tab w:val="left" w:pos="851"/>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9A2312" w:rsidRPr="00351A42" w:rsidRDefault="009A2312" w:rsidP="009A2312">
      <w:pPr>
        <w:pStyle w:val="Prrafodelista"/>
        <w:tabs>
          <w:tab w:val="left" w:pos="851"/>
        </w:tabs>
        <w:spacing w:after="0" w:line="240" w:lineRule="auto"/>
        <w:ind w:left="0"/>
        <w:jc w:val="both"/>
        <w:rPr>
          <w:rFonts w:ascii="Arial Narrow" w:hAnsi="Arial Narrow" w:cs="Arial"/>
          <w:lang w:val="es-MX"/>
        </w:rPr>
      </w:pPr>
    </w:p>
    <w:p w:rsidR="002F4489" w:rsidRPr="00351A42" w:rsidRDefault="002F4489" w:rsidP="0066462D">
      <w:pPr>
        <w:pStyle w:val="Prrafodelista"/>
        <w:numPr>
          <w:ilvl w:val="0"/>
          <w:numId w:val="107"/>
        </w:numPr>
        <w:tabs>
          <w:tab w:val="left" w:pos="851"/>
        </w:tabs>
        <w:spacing w:after="0" w:line="240" w:lineRule="auto"/>
        <w:ind w:left="0" w:firstLine="0"/>
        <w:jc w:val="both"/>
        <w:rPr>
          <w:rFonts w:ascii="Arial Narrow" w:hAnsi="Arial Narrow" w:cs="Arial"/>
          <w:lang w:val="es-MX"/>
        </w:rPr>
      </w:pPr>
      <w:r w:rsidRPr="00351A42">
        <w:rPr>
          <w:rFonts w:ascii="Arial Narrow" w:hAnsi="Arial Narrow" w:cs="Arial"/>
          <w:lang w:val="es-MX"/>
        </w:rPr>
        <w:t>Los candidatos al premio que laboren en Entidades, deberán entregar una constancia firmada y avalada por el Responsable Administrativo, que acredite su antigüedad laboral en el GEA de acuerdo al lapso a premiar.</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lastRenderedPageBreak/>
        <w:t>En ningún caso se podrá premiar a quien no acredite mediante documentación oficial su antigüedad laboral.</w:t>
      </w:r>
    </w:p>
    <w:p w:rsidR="002F4489" w:rsidRPr="00351A42" w:rsidRDefault="002F4489" w:rsidP="009A2312">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El premio de reconocimiento por antigüedad no es retroactivo.</w:t>
      </w:r>
    </w:p>
    <w:p w:rsidR="002F4489" w:rsidRPr="00351A42" w:rsidRDefault="002F4489" w:rsidP="009A2312">
      <w:pPr>
        <w:pStyle w:val="Prrafodelista"/>
        <w:tabs>
          <w:tab w:val="left" w:pos="0"/>
          <w:tab w:val="left" w:pos="567"/>
          <w:tab w:val="left" w:pos="993"/>
        </w:tabs>
        <w:spacing w:after="0" w:line="240" w:lineRule="auto"/>
        <w:ind w:left="0" w:firstLine="851"/>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rPr>
        <w:t xml:space="preserve">El reconocimiento por antigüedad se </w:t>
      </w:r>
      <w:r w:rsidRPr="00351A42">
        <w:rPr>
          <w:rFonts w:ascii="Arial Narrow" w:hAnsi="Arial Narrow" w:cs="Arial"/>
          <w:lang w:val="es-MX"/>
        </w:rPr>
        <w:t>entregará de acuerdo a las siguientes disposiciones:</w:t>
      </w:r>
    </w:p>
    <w:p w:rsidR="002F4489" w:rsidRPr="00351A42" w:rsidRDefault="002F4489" w:rsidP="002F4489">
      <w:pPr>
        <w:spacing w:after="0" w:line="240" w:lineRule="auto"/>
        <w:ind w:left="1146"/>
        <w:jc w:val="both"/>
        <w:rPr>
          <w:rFonts w:ascii="Arial Narrow" w:hAnsi="Arial Narrow" w:cs="Arial"/>
          <w:lang w:val="es-MX"/>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En el caso de no contar con suficiencia presupuestal, tendrán preferencia para recibir el premio por antigüedad aquellos Servidores Públicos que hayan laborado por los plazos objeto de premiación, de manera ininterrumpida;</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No se entregará reconocimiento por antigüedad a los Servidores Públicos que hayan demandado laboralmente al GEA en cualquier administración, ni a quienes les haya sido rescindido la relación laboral con el GEA por causas imputables a los propios Servidores Públicos;</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Si al Servidor Público se le hubiera reconocido en años anteriores una antigüedad superior o igual, no procederá el otorgamiento del reconocimiento hasta que se cumpla el nuevo lapso a premiar;</w:t>
      </w:r>
    </w:p>
    <w:p w:rsidR="00872005" w:rsidRPr="00351A42" w:rsidRDefault="00872005" w:rsidP="009A2312">
      <w:pPr>
        <w:pStyle w:val="Prrafodelista"/>
        <w:tabs>
          <w:tab w:val="left" w:pos="851"/>
        </w:tabs>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left" w:pos="851"/>
        </w:tabs>
        <w:spacing w:after="0" w:line="240" w:lineRule="auto"/>
        <w:ind w:left="0" w:firstLine="0"/>
        <w:jc w:val="both"/>
        <w:rPr>
          <w:rFonts w:ascii="Arial Narrow" w:hAnsi="Arial Narrow" w:cs="Arial"/>
        </w:rPr>
      </w:pPr>
      <w:r w:rsidRPr="00351A42">
        <w:rPr>
          <w:rFonts w:ascii="Arial Narrow" w:hAnsi="Arial Narrow" w:cs="Arial"/>
        </w:rPr>
        <w:t>A los Servidores Públicos que se desempeñen de manera alterna en dos o más puestos en diferentes Dependencias o Entidades del GEA, cuando esto sea posible, solo se les reconocerá la antigüedad mayor; y</w:t>
      </w:r>
    </w:p>
    <w:p w:rsidR="00872005" w:rsidRPr="00351A42" w:rsidRDefault="00872005" w:rsidP="00872005">
      <w:pPr>
        <w:pStyle w:val="Prrafodelista"/>
        <w:spacing w:after="0" w:line="240" w:lineRule="auto"/>
        <w:ind w:left="0"/>
        <w:jc w:val="both"/>
        <w:rPr>
          <w:rFonts w:ascii="Arial Narrow" w:hAnsi="Arial Narrow" w:cs="Arial"/>
        </w:rPr>
      </w:pPr>
    </w:p>
    <w:p w:rsidR="002F4489" w:rsidRPr="00351A42" w:rsidRDefault="002F4489" w:rsidP="0066462D">
      <w:pPr>
        <w:pStyle w:val="Prrafodelista"/>
        <w:numPr>
          <w:ilvl w:val="0"/>
          <w:numId w:val="108"/>
        </w:numPr>
        <w:tabs>
          <w:tab w:val="num" w:pos="851"/>
        </w:tabs>
        <w:spacing w:after="0" w:line="240" w:lineRule="auto"/>
        <w:ind w:left="0" w:firstLine="0"/>
        <w:jc w:val="both"/>
        <w:rPr>
          <w:rFonts w:ascii="Arial Narrow" w:hAnsi="Arial Narrow" w:cs="Arial"/>
        </w:rPr>
      </w:pPr>
      <w:r w:rsidRPr="00351A42">
        <w:rPr>
          <w:rFonts w:ascii="Arial Narrow" w:hAnsi="Arial Narrow" w:cs="Arial"/>
          <w:lang w:val="es-MX"/>
        </w:rPr>
        <w:t>El costo del premio por antigüedad se deberá considerar en el presupuesto de la Dependencia o Entidad en la que esté dado de alta en la fecha de la emisión de la convocatoria.</w:t>
      </w:r>
    </w:p>
    <w:p w:rsidR="002F4489" w:rsidRPr="00351A42" w:rsidRDefault="002F4489" w:rsidP="002F4489">
      <w:pPr>
        <w:spacing w:after="0" w:line="240" w:lineRule="auto"/>
        <w:ind w:left="3" w:firstLine="1"/>
        <w:jc w:val="both"/>
        <w:rPr>
          <w:rFonts w:ascii="Arial Narrow" w:hAnsi="Arial Narrow" w:cs="Arial"/>
        </w:rPr>
      </w:pPr>
    </w:p>
    <w:p w:rsidR="002F4489" w:rsidRPr="00351A42" w:rsidRDefault="002F4489" w:rsidP="00872005">
      <w:pPr>
        <w:spacing w:after="0" w:line="240" w:lineRule="auto"/>
        <w:ind w:left="3" w:firstLine="848"/>
        <w:jc w:val="both"/>
        <w:rPr>
          <w:rFonts w:ascii="Arial Narrow" w:hAnsi="Arial Narrow" w:cs="Arial"/>
          <w:lang w:val="es-MX"/>
        </w:rPr>
      </w:pPr>
      <w:r w:rsidRPr="00351A42">
        <w:rPr>
          <w:rFonts w:ascii="Arial Narrow" w:hAnsi="Arial Narrow" w:cs="Arial"/>
        </w:rPr>
        <w:t>La antigüedad registrada ante el</w:t>
      </w:r>
      <w:r w:rsidRPr="00351A42">
        <w:rPr>
          <w:rFonts w:ascii="Arial Narrow" w:hAnsi="Arial Narrow" w:cs="Arial"/>
          <w:lang w:val="es-MX"/>
        </w:rPr>
        <w:t xml:space="preserve"> ISSSSPEA no se verá afectada por las consideraciones anteriores.</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El premio por antigüedad consistirá en un reconocimiento personalizado para cada </w:t>
      </w:r>
      <w:r w:rsidRPr="00351A42">
        <w:rPr>
          <w:rFonts w:ascii="Arial Narrow" w:hAnsi="Arial Narrow" w:cs="Arial"/>
        </w:rPr>
        <w:t xml:space="preserve">Servidor Público </w:t>
      </w:r>
      <w:r w:rsidRPr="00351A42">
        <w:rPr>
          <w:rFonts w:ascii="Arial Narrow" w:hAnsi="Arial Narrow" w:cs="Arial"/>
          <w:lang w:val="es-MX"/>
        </w:rPr>
        <w:t>así como una cantidad económica, este último siempre y cuando exista la autorización presupuestal para tal efecto por las instancias correspondientes.</w:t>
      </w:r>
    </w:p>
    <w:p w:rsidR="002F4489" w:rsidRPr="00351A42" w:rsidRDefault="002F4489" w:rsidP="00872005">
      <w:pPr>
        <w:pStyle w:val="Textoindependiente"/>
        <w:tabs>
          <w:tab w:val="left" w:pos="993"/>
        </w:tabs>
        <w:spacing w:after="0" w:line="240" w:lineRule="auto"/>
        <w:ind w:firstLine="851"/>
        <w:jc w:val="both"/>
        <w:rPr>
          <w:rFonts w:ascii="Arial Narrow" w:hAnsi="Arial Narrow" w:cs="Arial"/>
          <w:lang w:val="es-MX"/>
        </w:rPr>
      </w:pPr>
    </w:p>
    <w:p w:rsidR="002F4489" w:rsidRPr="00351A42" w:rsidRDefault="002F4489" w:rsidP="00872005">
      <w:pPr>
        <w:spacing w:after="0" w:line="240" w:lineRule="auto"/>
        <w:ind w:firstLine="851"/>
        <w:jc w:val="both"/>
        <w:rPr>
          <w:rFonts w:ascii="Arial Narrow" w:hAnsi="Arial Narrow" w:cs="Arial"/>
          <w:lang w:val="es-MX"/>
        </w:rPr>
      </w:pPr>
      <w:r w:rsidRPr="00351A42">
        <w:rPr>
          <w:rFonts w:ascii="Arial Narrow" w:hAnsi="Arial Narrow" w:cs="Arial"/>
          <w:lang w:val="es-MX"/>
        </w:rPr>
        <w:t>La cantidad económica variará de acuerdo a los años a premiar y será la misma para los premiados de cualquier</w:t>
      </w:r>
      <w:r w:rsidR="00D478E1" w:rsidRPr="00351A42">
        <w:rPr>
          <w:rFonts w:ascii="Arial Narrow" w:hAnsi="Arial Narrow" w:cs="Arial"/>
          <w:lang w:val="es-MX"/>
        </w:rPr>
        <w:t xml:space="preserve"> </w:t>
      </w:r>
      <w:r w:rsidRPr="00351A42">
        <w:rPr>
          <w:rFonts w:ascii="Arial Narrow" w:hAnsi="Arial Narrow" w:cs="Arial"/>
          <w:lang w:val="es-MX"/>
        </w:rPr>
        <w:t>Dependencia o Entidad,</w:t>
      </w:r>
      <w:r w:rsidRPr="00351A42">
        <w:rPr>
          <w:rFonts w:ascii="Arial Narrow" w:hAnsi="Arial Narrow" w:cs="Arial"/>
        </w:rPr>
        <w:t xml:space="preserve"> </w:t>
      </w:r>
      <w:r w:rsidRPr="00351A42">
        <w:rPr>
          <w:rFonts w:ascii="Arial Narrow" w:hAnsi="Arial Narrow" w:cs="Arial"/>
          <w:lang w:val="es-MX"/>
        </w:rPr>
        <w:t>siempre y cuando exista techo presupuestal para tal efecto y la determinará la DGCH</w:t>
      </w:r>
      <w:r w:rsidR="00AC5BD7" w:rsidRPr="00351A42">
        <w:rPr>
          <w:rFonts w:ascii="Arial Narrow" w:hAnsi="Arial Narrow" w:cs="Arial"/>
          <w:lang w:val="es-MX"/>
        </w:rPr>
        <w:t>.</w:t>
      </w:r>
    </w:p>
    <w:p w:rsidR="002F4489" w:rsidRPr="00351A42" w:rsidRDefault="002F4489" w:rsidP="00872005">
      <w:pPr>
        <w:spacing w:after="0" w:line="240" w:lineRule="auto"/>
        <w:ind w:firstLine="851"/>
        <w:jc w:val="both"/>
        <w:rPr>
          <w:rFonts w:ascii="Arial Narrow" w:hAnsi="Arial Narrow" w:cs="Arial"/>
          <w:lang w:val="es-MX"/>
        </w:rPr>
      </w:pPr>
    </w:p>
    <w:p w:rsidR="002F4489" w:rsidRPr="00351A42" w:rsidRDefault="002F4489" w:rsidP="00872005">
      <w:pPr>
        <w:spacing w:after="0" w:line="240" w:lineRule="auto"/>
        <w:ind w:firstLine="851"/>
        <w:jc w:val="both"/>
        <w:rPr>
          <w:rFonts w:ascii="Arial Narrow" w:hAnsi="Arial Narrow" w:cs="Arial"/>
          <w:lang w:val="es-MX"/>
        </w:rPr>
      </w:pPr>
      <w:r w:rsidRPr="00351A42">
        <w:rPr>
          <w:rFonts w:ascii="Arial Narrow" w:hAnsi="Arial Narrow" w:cs="Arial"/>
          <w:lang w:val="es-MX"/>
        </w:rPr>
        <w:t>La cantidad a otorgar como premio económico por este concepto se hará preferentemente de acuerdo a lo siguiente:</w:t>
      </w:r>
    </w:p>
    <w:p w:rsidR="002F4489" w:rsidRPr="00351A42" w:rsidRDefault="002F4489" w:rsidP="002F4489">
      <w:pPr>
        <w:spacing w:after="0" w:line="240" w:lineRule="auto"/>
        <w:jc w:val="both"/>
        <w:rPr>
          <w:rFonts w:ascii="Arial Narrow" w:hAnsi="Arial Narrow" w:cs="Arial"/>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2F4489" w:rsidRPr="00351A42" w:rsidTr="003A5A48">
        <w:tc>
          <w:tcPr>
            <w:tcW w:w="1418" w:type="dxa"/>
            <w:shd w:val="clear" w:color="auto" w:fill="D9D9D9" w:themeFill="background1" w:themeFillShade="D9"/>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Años de servicio</w:t>
            </w:r>
          </w:p>
        </w:tc>
        <w:tc>
          <w:tcPr>
            <w:tcW w:w="2693" w:type="dxa"/>
            <w:shd w:val="clear" w:color="auto" w:fill="D9D9D9" w:themeFill="background1" w:themeFillShade="D9"/>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Cantidad a otorgar</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15</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 xml:space="preserve">De 31 hasta 187 UMA </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20</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45 hasta 281 UMA</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25</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90 hasta 374 UMA</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t>30</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136 hasta 467 UMA</w:t>
            </w:r>
          </w:p>
        </w:tc>
      </w:tr>
      <w:tr w:rsidR="002F4489" w:rsidRPr="00351A42" w:rsidTr="003A5A48">
        <w:tc>
          <w:tcPr>
            <w:tcW w:w="1418" w:type="dxa"/>
          </w:tcPr>
          <w:p w:rsidR="002F4489" w:rsidRPr="00351A42" w:rsidRDefault="002F4489" w:rsidP="003A5A48">
            <w:pPr>
              <w:spacing w:after="0" w:line="240" w:lineRule="auto"/>
              <w:jc w:val="center"/>
              <w:rPr>
                <w:rFonts w:ascii="Arial Narrow" w:eastAsia="Times New Roman" w:hAnsi="Arial Narrow" w:cs="Arial"/>
                <w:lang w:val="es-MX" w:eastAsia="es-ES"/>
              </w:rPr>
            </w:pPr>
            <w:r w:rsidRPr="00351A42">
              <w:rPr>
                <w:rFonts w:ascii="Arial Narrow" w:eastAsia="Times New Roman" w:hAnsi="Arial Narrow" w:cs="Arial"/>
                <w:lang w:val="es-MX" w:eastAsia="es-ES"/>
              </w:rPr>
              <w:lastRenderedPageBreak/>
              <w:t>35</w:t>
            </w:r>
          </w:p>
        </w:tc>
        <w:tc>
          <w:tcPr>
            <w:tcW w:w="2693" w:type="dxa"/>
          </w:tcPr>
          <w:p w:rsidR="002F4489" w:rsidRPr="00351A42" w:rsidRDefault="002F4489" w:rsidP="003A5A48">
            <w:pPr>
              <w:spacing w:after="0" w:line="240" w:lineRule="auto"/>
              <w:rPr>
                <w:rFonts w:ascii="Arial Narrow" w:eastAsia="Times New Roman" w:hAnsi="Arial Narrow" w:cs="Arial"/>
                <w:lang w:val="es-MX" w:eastAsia="es-ES"/>
              </w:rPr>
            </w:pPr>
            <w:r w:rsidRPr="00351A42">
              <w:rPr>
                <w:rFonts w:ascii="Arial Narrow" w:eastAsia="Times New Roman" w:hAnsi="Arial Narrow" w:cs="Arial"/>
                <w:lang w:val="es-MX" w:eastAsia="es-ES"/>
              </w:rPr>
              <w:t>De 192 hasta 561 UMA</w:t>
            </w:r>
          </w:p>
        </w:tc>
      </w:tr>
    </w:tbl>
    <w:p w:rsidR="002F4489" w:rsidRPr="00351A42" w:rsidRDefault="002F4489" w:rsidP="002F4489">
      <w:pPr>
        <w:spacing w:after="0" w:line="240" w:lineRule="auto"/>
        <w:jc w:val="both"/>
        <w:rPr>
          <w:rFonts w:ascii="Arial Narrow" w:hAnsi="Arial Narrow" w:cs="Arial"/>
          <w:lang w:val="es-MX"/>
        </w:rPr>
      </w:pPr>
    </w:p>
    <w:p w:rsidR="002F4489" w:rsidRPr="00351A42" w:rsidRDefault="002F4489" w:rsidP="00872005">
      <w:pPr>
        <w:spacing w:after="0" w:line="240" w:lineRule="auto"/>
        <w:ind w:firstLine="851"/>
        <w:jc w:val="both"/>
        <w:rPr>
          <w:rFonts w:ascii="Arial Narrow" w:hAnsi="Arial Narrow" w:cs="Arial"/>
        </w:rPr>
      </w:pPr>
      <w:r w:rsidRPr="00351A42">
        <w:rPr>
          <w:rFonts w:ascii="Arial Narrow" w:hAnsi="Arial Narrow" w:cs="Arial"/>
        </w:rPr>
        <w:t xml:space="preserve">Se procurará que la entrega del reconocimiento por antigüedad se llevé a cabo en un evento oficial que para tal fin se organice. </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rPr>
      </w:pPr>
      <w:r w:rsidRPr="00351A42">
        <w:rPr>
          <w:rFonts w:ascii="Arial Narrow" w:hAnsi="Arial Narrow" w:cs="Arial"/>
        </w:rPr>
        <w:t xml:space="preserve">Cualquier </w:t>
      </w:r>
      <w:r w:rsidRPr="00351A42">
        <w:rPr>
          <w:rFonts w:ascii="Arial Narrow" w:hAnsi="Arial Narrow" w:cs="Arial"/>
          <w:lang w:val="es-MX"/>
        </w:rPr>
        <w:t>eventualidad</w:t>
      </w:r>
      <w:r w:rsidRPr="00351A42">
        <w:rPr>
          <w:rFonts w:ascii="Arial Narrow" w:hAnsi="Arial Narrow" w:cs="Arial"/>
        </w:rPr>
        <w:t xml:space="preserve"> no prevista en la convocatoria o en esta sección será resuelta por la DGCH.</w:t>
      </w:r>
    </w:p>
    <w:p w:rsidR="002F4489" w:rsidRPr="00351A42" w:rsidRDefault="002F4489" w:rsidP="002F4489">
      <w:pPr>
        <w:spacing w:after="0" w:line="240" w:lineRule="auto"/>
        <w:rPr>
          <w:rFonts w:ascii="Arial Narrow" w:hAnsi="Arial Narrow" w:cs="Arial"/>
          <w:b/>
          <w:bCs/>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Vigesimoséptima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la Formalización de Acuerdos para Apoyo al Bienestar del Servidor Público</w:t>
      </w:r>
    </w:p>
    <w:p w:rsidR="002F4489" w:rsidRPr="00351A42" w:rsidRDefault="002F4489" w:rsidP="002F4489">
      <w:pPr>
        <w:pStyle w:val="EstiloComicSansMSAzulCentrado"/>
        <w:rPr>
          <w:rFonts w:ascii="Arial Narrow" w:hAnsi="Arial Narrow" w:cs="Arial"/>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 xml:space="preserve">La DGCH buscará como principio básico cuidar la economía y el poder adquisitivo de los </w:t>
      </w:r>
      <w:r w:rsidRPr="00351A42">
        <w:rPr>
          <w:rFonts w:ascii="Arial Narrow" w:hAnsi="Arial Narrow" w:cs="Arial"/>
        </w:rPr>
        <w:t>Servidores Públicos</w:t>
      </w:r>
      <w:r w:rsidRPr="00351A42">
        <w:rPr>
          <w:rFonts w:ascii="Arial Narrow" w:hAnsi="Arial Narrow" w:cs="Arial"/>
          <w:lang w:val="es-MX"/>
        </w:rPr>
        <w:t>, para lo cual procurará promover en los centros de trabajo los bienes, productos y/o servicios que las empresas ofrezcan en condiciones y precios preferenciales con relación a los del público en general. La DGCH será quien evaluará y seleccionará los giros y las empresas con quienes se celebrará el convenio de descuento vía nómina o carta compromiso para promover dichos bienes, productos y/o servicios,</w:t>
      </w:r>
      <w:r w:rsidR="00D478E1" w:rsidRPr="00351A42">
        <w:rPr>
          <w:rFonts w:ascii="Arial Narrow" w:hAnsi="Arial Narrow" w:cs="Arial"/>
          <w:lang w:val="es-MX"/>
        </w:rPr>
        <w:t xml:space="preserve"> </w:t>
      </w:r>
      <w:r w:rsidRPr="00351A42">
        <w:rPr>
          <w:rFonts w:ascii="Arial Narrow" w:hAnsi="Arial Narrow" w:cs="Arial"/>
          <w:lang w:val="es-MX"/>
        </w:rPr>
        <w:t>previa autorización de la Secretaría.</w:t>
      </w:r>
    </w:p>
    <w:p w:rsidR="002F4489" w:rsidRPr="00351A42" w:rsidRDefault="002F4489" w:rsidP="00872005">
      <w:pPr>
        <w:pStyle w:val="Textoindependiente"/>
        <w:tabs>
          <w:tab w:val="left" w:pos="993"/>
        </w:tabs>
        <w:spacing w:after="0" w:line="240" w:lineRule="auto"/>
        <w:ind w:firstLine="851"/>
        <w:jc w:val="both"/>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851"/>
        <w:jc w:val="both"/>
        <w:rPr>
          <w:rFonts w:ascii="Arial Narrow" w:hAnsi="Arial Narrow" w:cs="Arial"/>
          <w:lang w:val="es-MX"/>
        </w:rPr>
      </w:pPr>
      <w:r w:rsidRPr="00351A42">
        <w:rPr>
          <w:rFonts w:ascii="Arial Narrow" w:hAnsi="Arial Narrow" w:cs="Arial"/>
          <w:lang w:val="es-MX"/>
        </w:rPr>
        <w:t>Los giros a integrarse en este programa serán determinados considerando como primordiales los siguientes:</w:t>
      </w:r>
    </w:p>
    <w:p w:rsidR="002F4489" w:rsidRPr="00351A42" w:rsidRDefault="002F4489" w:rsidP="00872005">
      <w:pPr>
        <w:pStyle w:val="Textoindependiente"/>
        <w:tabs>
          <w:tab w:val="left" w:pos="993"/>
        </w:tabs>
        <w:spacing w:after="0" w:line="240" w:lineRule="auto"/>
        <w:jc w:val="both"/>
        <w:rPr>
          <w:rFonts w:ascii="Arial Narrow" w:hAnsi="Arial Narrow" w:cs="Arial"/>
          <w:lang w:val="es-MX"/>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Seguros de vida, autos y gastos médicos mayores;</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Gastos funerarios;</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Salud;</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Autoservicio; y</w:t>
      </w:r>
    </w:p>
    <w:p w:rsidR="00872005" w:rsidRPr="00351A42" w:rsidRDefault="00872005" w:rsidP="007C4D60">
      <w:pPr>
        <w:pStyle w:val="Prrafodelista"/>
        <w:tabs>
          <w:tab w:val="left" w:pos="851"/>
        </w:tabs>
        <w:spacing w:after="0" w:line="240" w:lineRule="auto"/>
        <w:ind w:left="0"/>
        <w:jc w:val="both"/>
        <w:rPr>
          <w:rFonts w:ascii="Arial Narrow" w:hAnsi="Arial Narrow" w:cs="Arial"/>
          <w:lang w:val="es-ES_tradnl"/>
        </w:rPr>
      </w:pPr>
    </w:p>
    <w:p w:rsidR="002F4489" w:rsidRPr="00351A42" w:rsidRDefault="002F4489" w:rsidP="0066462D">
      <w:pPr>
        <w:pStyle w:val="Prrafodelista"/>
        <w:numPr>
          <w:ilvl w:val="0"/>
          <w:numId w:val="109"/>
        </w:numPr>
        <w:tabs>
          <w:tab w:val="left" w:pos="851"/>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Créditos para la adquisición de bienes y servicios.</w:t>
      </w:r>
    </w:p>
    <w:p w:rsidR="002F4489" w:rsidRPr="00351A42" w:rsidRDefault="002F4489" w:rsidP="002F4489">
      <w:pPr>
        <w:spacing w:after="0" w:line="240" w:lineRule="auto"/>
        <w:ind w:left="851" w:hanging="425"/>
        <w:rPr>
          <w:rFonts w:ascii="Arial Narrow" w:hAnsi="Arial Narrow" w:cs="Arial"/>
          <w:b/>
          <w:bCs/>
          <w:lang w:val="es-ES_tradn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Los requisitos que deberán cumplir las empresas que sean elegibles para celebrar convenio de descuento vía nómina o carta compromiso para la promoción de bienes, productos y/o servicios, son los siguientes:</w:t>
      </w:r>
    </w:p>
    <w:p w:rsidR="002F4489" w:rsidRPr="00351A42" w:rsidRDefault="002F4489" w:rsidP="00872005">
      <w:pPr>
        <w:pStyle w:val="Prrafodelista"/>
        <w:tabs>
          <w:tab w:val="left" w:pos="709"/>
        </w:tabs>
        <w:spacing w:after="0" w:line="240" w:lineRule="auto"/>
        <w:ind w:left="0"/>
        <w:jc w:val="both"/>
        <w:rPr>
          <w:rFonts w:ascii="Arial Narrow" w:hAnsi="Arial Narrow" w:cs="Arial"/>
          <w:lang w:val="es-MX"/>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Ser una empresa legalmente constituida, en el caso de las personas físicas su actividad empresarial deberá corresponder a los bienes, productos y/o servicios a promocionar;</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En caso de ser una empresa, presentar documento que acredite la personalidad del representante legal;</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Tener domicilio ubicado en la ciudad de Aguascalientes;</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Presentar referencias laborales de por lo menos tres empresas con las que hayan trabajado de manera similar;</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Acceder a que se realice verificación física de las instalaciones de la empresa por parte de la DGCH;</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Garantizar por escrito los bienes, productos y/o servicios;</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lastRenderedPageBreak/>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872005" w:rsidRPr="00351A42" w:rsidRDefault="00872005" w:rsidP="00872005">
      <w:pPr>
        <w:tabs>
          <w:tab w:val="left" w:pos="709"/>
        </w:tabs>
        <w:spacing w:after="0" w:line="240" w:lineRule="auto"/>
        <w:jc w:val="both"/>
        <w:rPr>
          <w:rFonts w:ascii="Arial Narrow" w:hAnsi="Arial Narrow" w:cs="Arial"/>
          <w:lang w:val="es-ES_tradnl"/>
        </w:rPr>
      </w:pPr>
    </w:p>
    <w:p w:rsidR="002F4489" w:rsidRPr="00351A42" w:rsidRDefault="002F4489" w:rsidP="0066462D">
      <w:pPr>
        <w:numPr>
          <w:ilvl w:val="0"/>
          <w:numId w:val="117"/>
        </w:numPr>
        <w:tabs>
          <w:tab w:val="left" w:pos="709"/>
        </w:tabs>
        <w:spacing w:after="0" w:line="240" w:lineRule="auto"/>
        <w:ind w:left="0" w:firstLine="0"/>
        <w:jc w:val="both"/>
        <w:rPr>
          <w:rFonts w:ascii="Arial Narrow" w:hAnsi="Arial Narrow" w:cs="Arial"/>
          <w:lang w:val="es-ES_tradnl"/>
        </w:rPr>
      </w:pPr>
      <w:r w:rsidRPr="00351A42">
        <w:rPr>
          <w:rFonts w:ascii="Arial Narrow" w:hAnsi="Arial Narrow" w:cs="Arial"/>
          <w:lang w:val="es-ES_tradnl"/>
        </w:rPr>
        <w:t xml:space="preserve">Presentar los documentos probatorios de papeles en regla ante la Comisión Nacional para la Protección y Defensa de los Usuarios de Servicios Financieros (CONDUSEF) y/o Procuraduría Federal </w:t>
      </w:r>
      <w:r w:rsidRPr="00351A42">
        <w:rPr>
          <w:rFonts w:ascii="Arial Narrow" w:hAnsi="Arial Narrow" w:cs="Arial"/>
        </w:rPr>
        <w:t>del</w:t>
      </w:r>
      <w:r w:rsidRPr="00351A42">
        <w:rPr>
          <w:rFonts w:ascii="Arial Narrow" w:hAnsi="Arial Narrow" w:cs="Arial"/>
          <w:lang w:val="es-ES_tradnl"/>
        </w:rPr>
        <w:t xml:space="preserve"> Consumidor (PROFECO), según el giro de la empresa correspondientemente. Este requisito sólo es aplicable para aquellas empresas con las que se celebre convenio de descuento vía nómina.</w:t>
      </w:r>
    </w:p>
    <w:p w:rsidR="002F4489" w:rsidRPr="00351A42" w:rsidRDefault="002F4489" w:rsidP="002F4489">
      <w:pPr>
        <w:spacing w:after="0" w:line="240" w:lineRule="auto"/>
        <w:rPr>
          <w:rFonts w:ascii="Arial Narrow" w:hAnsi="Arial Narrow" w:cs="Arial"/>
          <w:b/>
          <w:bCs/>
          <w:lang w:val="es-ES_tradn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Las actividades de promoción y difusión de bienes, productos y/o servicios se realizarán cuidando que en todo momento se guarde el orden debido en todos y cada uno de los diferentes centros de trabajo.</w:t>
      </w:r>
    </w:p>
    <w:p w:rsidR="002F4489" w:rsidRPr="00351A42" w:rsidRDefault="002F4489" w:rsidP="00872005">
      <w:pPr>
        <w:spacing w:after="0" w:line="240" w:lineRule="auto"/>
        <w:ind w:firstLine="709"/>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Se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quien coordine el ingreso y la difusión de las empresas a las Dependencias y Entidades mediante las políticas que para este fin determine y previo acuerdo con los Responsables Administrativos.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El horario autorizado para que las empresas ofrezcan sus servicios será preferentemente antes del inicio de la jornada laboral y al término de la misma. En caso contrario se deberá contar con la autorización de la DGCH.</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No pueden incluirse logotipos oficiales del GEA en la propaganda o difusión por medio de folletos, trípticos o páginas informáticas de redes o Internet que la DGCH, no haya autorizado.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Dependencias y Entidades en ningún caso serán responsables de efectuar descuentos a los Servidores Públicos cuando éstos tengan adeudo con alguna empresa y ya no laboren en el GEA.</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Dependencias y Entidades en ningún caso podrán descontar del finiquito del ex Servidor Público, adeudos contraídos con la empresa por bienes, productos y/o servicios contratados.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DGCH será la encargada de solucionar las situaciones de conflicto que pudieran llegar a presentarse entre las empresas oferentes de bienes, productos y/o servicios a los Servidores Públicos.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Las Empresas que incurran en faltas a los presentes lineamientos, recibirán por parte de la DGCH,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casos no previstos en el presente documento se solucionarán de conformidad a lo que disponga la DGCH, de acuerdo con las circunstancias específicas para cada caso.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lastRenderedPageBreak/>
        <w:t>La operatividad de la formalización de acuerdos para apoyo al bienestar del Servidor Público, se llevará a cabo bajo los procedimientos que para tales efectos</w:t>
      </w:r>
      <w:r w:rsidRPr="00351A42">
        <w:rPr>
          <w:rFonts w:ascii="Arial Narrow" w:hAnsi="Arial Narrow" w:cs="Arial"/>
          <w:lang w:val="es-MX"/>
        </w:rPr>
        <w:t xml:space="preserve"> emita la DGCH. </w:t>
      </w:r>
    </w:p>
    <w:p w:rsidR="002F4489" w:rsidRPr="00351A42" w:rsidRDefault="002F4489" w:rsidP="002F4489">
      <w:pPr>
        <w:pStyle w:val="Textoindependiente"/>
        <w:tabs>
          <w:tab w:val="left" w:pos="993"/>
        </w:tabs>
        <w:spacing w:after="0" w:line="240" w:lineRule="auto"/>
        <w:jc w:val="both"/>
        <w:rPr>
          <w:rFonts w:ascii="Arial Narrow" w:hAnsi="Arial Narrow" w:cs="Arial"/>
          <w:lang w:val="es-MX"/>
        </w:rPr>
      </w:pPr>
    </w:p>
    <w:p w:rsidR="002F4489" w:rsidRPr="00351A42" w:rsidRDefault="002F4489" w:rsidP="002F4489">
      <w:pPr>
        <w:pStyle w:val="EstiloComicSansMSAzulCentrado"/>
        <w:outlineLvl w:val="0"/>
        <w:rPr>
          <w:rFonts w:ascii="Arial Narrow" w:hAnsi="Arial Narrow" w:cs="Arial"/>
          <w:b/>
          <w:color w:val="auto"/>
          <w:sz w:val="22"/>
          <w:szCs w:val="22"/>
        </w:rPr>
      </w:pPr>
      <w:r w:rsidRPr="00351A42">
        <w:rPr>
          <w:rFonts w:ascii="Arial Narrow" w:hAnsi="Arial Narrow" w:cs="Arial"/>
          <w:b/>
          <w:color w:val="auto"/>
          <w:sz w:val="22"/>
          <w:szCs w:val="22"/>
        </w:rPr>
        <w:t>CAPÍTULO</w:t>
      </w:r>
      <w:r w:rsidR="00AC5BD7" w:rsidRPr="00351A42">
        <w:rPr>
          <w:rFonts w:ascii="Arial Narrow" w:hAnsi="Arial Narrow" w:cs="Arial"/>
          <w:b/>
          <w:color w:val="auto"/>
          <w:sz w:val="22"/>
          <w:szCs w:val="22"/>
        </w:rPr>
        <w:t xml:space="preserve"> </w:t>
      </w:r>
      <w:r w:rsidRPr="00351A42">
        <w:rPr>
          <w:rFonts w:ascii="Arial Narrow" w:hAnsi="Arial Narrow" w:cs="Arial"/>
          <w:b/>
          <w:color w:val="auto"/>
          <w:sz w:val="22"/>
          <w:szCs w:val="22"/>
        </w:rPr>
        <w:t>VI</w:t>
      </w:r>
    </w:p>
    <w:p w:rsidR="002F4489" w:rsidRPr="00351A42" w:rsidRDefault="00872005" w:rsidP="002F4489">
      <w:pPr>
        <w:pStyle w:val="EstiloComicSansMSAzulCentrado"/>
        <w:outlineLvl w:val="0"/>
        <w:rPr>
          <w:rFonts w:ascii="Arial Narrow" w:hAnsi="Arial Narrow" w:cs="Arial"/>
          <w:b/>
          <w:color w:val="auto"/>
          <w:sz w:val="22"/>
          <w:szCs w:val="22"/>
        </w:rPr>
      </w:pPr>
      <w:r w:rsidRPr="00351A42">
        <w:rPr>
          <w:rFonts w:ascii="Arial Narrow" w:hAnsi="Arial Narrow" w:cs="Arial"/>
          <w:b/>
          <w:color w:val="auto"/>
          <w:sz w:val="22"/>
          <w:szCs w:val="22"/>
        </w:rPr>
        <w:t>De la Identidad Institucional</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Para los efectos del presente Manual se entenderá por identidad Institucional a las acciones encaminadas a generar en los Servidores Públicos sentido de pertenencia hacia su Dependencia o Entidad.</w:t>
      </w:r>
    </w:p>
    <w:p w:rsidR="002F4489" w:rsidRPr="00351A42" w:rsidRDefault="002F4489" w:rsidP="002F4489">
      <w:pPr>
        <w:spacing w:after="0" w:line="240" w:lineRule="auto"/>
        <w:rPr>
          <w:rFonts w:ascii="Arial Narrow" w:hAnsi="Arial Narrow" w:cs="Arial"/>
          <w:b/>
          <w:bCs/>
        </w:rPr>
      </w:pP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S</w:t>
      </w:r>
      <w:r w:rsidR="00872005" w:rsidRPr="00351A42">
        <w:rPr>
          <w:rFonts w:ascii="Arial Narrow" w:hAnsi="Arial Narrow" w:cs="Arial"/>
          <w:b/>
          <w:i/>
          <w:color w:val="auto"/>
          <w:sz w:val="22"/>
          <w:szCs w:val="22"/>
        </w:rPr>
        <w:t>ección</w:t>
      </w:r>
      <w:r w:rsidRPr="00351A42">
        <w:rPr>
          <w:rFonts w:ascii="Arial Narrow" w:hAnsi="Arial Narrow" w:cs="Arial"/>
          <w:b/>
          <w:i/>
          <w:color w:val="auto"/>
          <w:sz w:val="22"/>
          <w:szCs w:val="22"/>
        </w:rPr>
        <w:t xml:space="preserve"> </w:t>
      </w:r>
      <w:r w:rsidR="00494A67" w:rsidRPr="00351A42">
        <w:rPr>
          <w:rFonts w:ascii="Arial Narrow" w:hAnsi="Arial Narrow" w:cs="Arial"/>
          <w:b/>
          <w:i/>
          <w:color w:val="auto"/>
          <w:sz w:val="22"/>
          <w:szCs w:val="22"/>
        </w:rPr>
        <w:t>Primera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 xml:space="preserve">De la Encuesta de </w:t>
      </w:r>
      <w:r w:rsidRPr="00351A42">
        <w:rPr>
          <w:rFonts w:ascii="Arial Narrow" w:hAnsi="Arial Narrow" w:cs="Arial"/>
          <w:b/>
          <w:i/>
          <w:color w:val="auto"/>
          <w:sz w:val="22"/>
          <w:szCs w:val="22"/>
          <w:lang w:val="es-MX"/>
        </w:rPr>
        <w:t>Identidad</w:t>
      </w:r>
      <w:r w:rsidRPr="00351A42">
        <w:rPr>
          <w:rFonts w:ascii="Arial Narrow" w:hAnsi="Arial Narrow" w:cs="Arial"/>
          <w:b/>
          <w:i/>
          <w:color w:val="auto"/>
          <w:sz w:val="22"/>
          <w:szCs w:val="22"/>
        </w:rPr>
        <w:t xml:space="preserve"> Institucional</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A efectos de determinar el nivel de identidad institucional al interior del GEA, la DGCH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Responsables Administrativos serán los encargados de aplicar la encuesta de identidad institucional y asegurar la participación de sus Servidores Públicos en la encuesta de identidad institucional conforme a los procedimientos establecidos para este fin; así como de determinar conjuntamente con el Titular un plan de trabajo y los recursos necesarios para dar cumplimiento al mismo.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El plan de trabajo que en materia de identidad Institucional se implemente deberá ser enviado a la DGCH en el plazo que para estos efectos determine y notifique la propia DGC</w:t>
      </w:r>
      <w:r w:rsidRPr="00351A42">
        <w:rPr>
          <w:rFonts w:ascii="Arial Narrow" w:hAnsi="Arial Narrow" w:cs="Arial"/>
          <w:lang w:val="es-MX"/>
        </w:rPr>
        <w:t>H; a fin de realizar constataciones del cumplimiento del mismo de acuerdo al calendario establecido por la DGCH. Dicho plan deberá contener la firma compromiso del Titular de la Dependencia y/o Entidad</w:t>
      </w:r>
      <w:r w:rsidR="00AC5BD7" w:rsidRPr="00351A42">
        <w:rPr>
          <w:rFonts w:ascii="Arial Narrow" w:hAnsi="Arial Narrow" w:cs="Arial"/>
          <w:lang w:val="es-MX"/>
        </w:rPr>
        <w:t>.</w:t>
      </w:r>
    </w:p>
    <w:p w:rsidR="002F4489" w:rsidRPr="00351A42" w:rsidRDefault="002F4489" w:rsidP="00872005">
      <w:pPr>
        <w:spacing w:after="0" w:line="240" w:lineRule="auto"/>
        <w:ind w:firstLine="709"/>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Los resultados de la encuesta de identidad Institucional y su seguimiento se entregarán en un reporte al Titular del Poder Ejecutivo.</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operatividad de la identidad Institucional se llevará a cabo bajo los procedimientos que para tales efectos emita la DGCH.</w:t>
      </w:r>
    </w:p>
    <w:p w:rsidR="002F4489" w:rsidRPr="00351A42" w:rsidRDefault="002F4489" w:rsidP="00872005">
      <w:pPr>
        <w:spacing w:after="0" w:line="240" w:lineRule="auto"/>
        <w:ind w:firstLine="709"/>
        <w:rPr>
          <w:rFonts w:ascii="Arial Narrow" w:hAnsi="Arial Narrow" w:cs="Arial"/>
          <w:b/>
          <w:bCs/>
        </w:rPr>
      </w:pPr>
    </w:p>
    <w:p w:rsidR="002F4489" w:rsidRPr="00351A42" w:rsidRDefault="002F4489" w:rsidP="00872005">
      <w:pPr>
        <w:pStyle w:val="EstiloComicSansMSAzulCentrado"/>
        <w:outlineLvl w:val="1"/>
        <w:rPr>
          <w:rFonts w:ascii="Arial Narrow" w:hAnsi="Arial Narrow" w:cs="Arial"/>
          <w:b/>
          <w:i/>
          <w:color w:val="auto"/>
          <w:sz w:val="22"/>
          <w:szCs w:val="22"/>
          <w:lang w:val="es-MX"/>
        </w:rPr>
      </w:pPr>
      <w:r w:rsidRPr="00351A42">
        <w:rPr>
          <w:rFonts w:ascii="Arial Narrow" w:hAnsi="Arial Narrow" w:cs="Arial"/>
          <w:b/>
          <w:i/>
          <w:color w:val="auto"/>
          <w:sz w:val="22"/>
          <w:szCs w:val="22"/>
          <w:lang w:val="es-MX"/>
        </w:rPr>
        <w:t>S</w:t>
      </w:r>
      <w:r w:rsidR="00872005" w:rsidRPr="00351A42">
        <w:rPr>
          <w:rFonts w:ascii="Arial Narrow" w:hAnsi="Arial Narrow" w:cs="Arial"/>
          <w:b/>
          <w:i/>
          <w:color w:val="auto"/>
          <w:sz w:val="22"/>
          <w:szCs w:val="22"/>
          <w:lang w:val="es-MX"/>
        </w:rPr>
        <w:t>ección</w:t>
      </w:r>
      <w:r w:rsidRPr="00351A42">
        <w:rPr>
          <w:rFonts w:ascii="Arial Narrow" w:hAnsi="Arial Narrow" w:cs="Arial"/>
          <w:b/>
          <w:i/>
          <w:color w:val="auto"/>
          <w:sz w:val="22"/>
          <w:szCs w:val="22"/>
          <w:lang w:val="es-MX"/>
        </w:rPr>
        <w:t xml:space="preserve"> </w:t>
      </w:r>
      <w:r w:rsidR="00494A67" w:rsidRPr="00351A42">
        <w:rPr>
          <w:rFonts w:ascii="Arial Narrow" w:hAnsi="Arial Narrow" w:cs="Arial"/>
          <w:b/>
          <w:i/>
          <w:color w:val="auto"/>
          <w:sz w:val="22"/>
          <w:szCs w:val="22"/>
          <w:lang w:val="es-MX"/>
        </w:rPr>
        <w:t>Segunda</w:t>
      </w:r>
    </w:p>
    <w:p w:rsidR="002F4489" w:rsidRPr="00351A42" w:rsidRDefault="002F4489" w:rsidP="00872005">
      <w:pPr>
        <w:pStyle w:val="EstiloComicSansMSAzulCentrado"/>
        <w:outlineLvl w:val="1"/>
        <w:rPr>
          <w:rFonts w:ascii="Arial Narrow" w:hAnsi="Arial Narrow" w:cs="Arial"/>
          <w:b/>
          <w:i/>
          <w:color w:val="auto"/>
          <w:sz w:val="22"/>
          <w:szCs w:val="22"/>
        </w:rPr>
      </w:pPr>
      <w:r w:rsidRPr="00351A42">
        <w:rPr>
          <w:rFonts w:ascii="Arial Narrow" w:hAnsi="Arial Narrow" w:cs="Arial"/>
          <w:b/>
          <w:i/>
          <w:color w:val="auto"/>
          <w:sz w:val="22"/>
          <w:szCs w:val="22"/>
        </w:rPr>
        <w:t>De los Uniformes Institucionales</w:t>
      </w:r>
    </w:p>
    <w:p w:rsidR="002F4489" w:rsidRPr="00351A42" w:rsidRDefault="002F4489" w:rsidP="002F4489">
      <w:pPr>
        <w:pStyle w:val="EstiloComicSansMSAzulCentrado"/>
        <w:rPr>
          <w:rFonts w:ascii="Arial Narrow" w:hAnsi="Arial Narrow" w:cs="Arial"/>
          <w:b/>
          <w:color w:val="auto"/>
          <w:sz w:val="22"/>
          <w:szCs w:val="22"/>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Podrán portar uniforme ejecutivo:</w:t>
      </w:r>
    </w:p>
    <w:p w:rsidR="002F4489" w:rsidRPr="00351A42" w:rsidRDefault="002F4489" w:rsidP="002F4489">
      <w:pPr>
        <w:pStyle w:val="Prrafodelista"/>
        <w:tabs>
          <w:tab w:val="left" w:pos="993"/>
        </w:tabs>
        <w:spacing w:after="0" w:line="240" w:lineRule="auto"/>
        <w:ind w:left="426"/>
        <w:jc w:val="both"/>
        <w:rPr>
          <w:rFonts w:ascii="Arial Narrow" w:hAnsi="Arial Narrow" w:cs="Arial"/>
          <w:lang w:val="es-MX"/>
        </w:rPr>
      </w:pPr>
    </w:p>
    <w:p w:rsidR="002F4489" w:rsidRPr="00351A42" w:rsidRDefault="002F4489" w:rsidP="0066462D">
      <w:pPr>
        <w:pStyle w:val="Textoindependiente"/>
        <w:numPr>
          <w:ilvl w:val="0"/>
          <w:numId w:val="110"/>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El personal que brinde atención al público;</w:t>
      </w:r>
    </w:p>
    <w:p w:rsidR="00872005" w:rsidRPr="00351A42" w:rsidRDefault="00872005" w:rsidP="00872005">
      <w:pPr>
        <w:pStyle w:val="Textoindependiente"/>
        <w:tabs>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0"/>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Las asistentes y secretarias de Titulares, Subsecretarios, Coordinadores o Directores Generales, Directores de Área o sus equivalentes; y</w:t>
      </w:r>
    </w:p>
    <w:p w:rsidR="00872005" w:rsidRPr="00351A42" w:rsidRDefault="00872005" w:rsidP="00872005">
      <w:pPr>
        <w:pStyle w:val="Textoindependiente"/>
        <w:tabs>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0"/>
        </w:numPr>
        <w:tabs>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El personal que por el desempeño de sus funciones y cumplimiento de sus responsabilidades así lo requiera, lo anterior será determinado por cada Dependencia o Entidad.</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La DGCH, será la responsable de coordinar la adquisición de los uniformes ejecutivos, únicamente respecto del personal de las Dependencias, conforme a los procedimientos estable</w:t>
      </w:r>
      <w:r w:rsidRPr="00351A42">
        <w:rPr>
          <w:rFonts w:ascii="Arial Narrow" w:hAnsi="Arial Narrow" w:cs="Arial"/>
          <w:lang w:val="es-MX"/>
        </w:rPr>
        <w:t xml:space="preserve">cidos para tales efectos por la DGCH. </w:t>
      </w:r>
    </w:p>
    <w:p w:rsidR="002F4489" w:rsidRPr="00351A42" w:rsidRDefault="002F4489" w:rsidP="00872005">
      <w:pPr>
        <w:tabs>
          <w:tab w:val="left" w:pos="993"/>
        </w:tabs>
        <w:spacing w:after="0" w:line="240" w:lineRule="auto"/>
        <w:ind w:firstLine="709"/>
        <w:jc w:val="both"/>
        <w:rPr>
          <w:rFonts w:ascii="Arial Narrow" w:hAnsi="Arial Narrow" w:cs="Arial"/>
          <w:lang w:val="es-MX"/>
        </w:rPr>
      </w:pPr>
    </w:p>
    <w:p w:rsidR="002F4489" w:rsidRPr="00351A42" w:rsidRDefault="002F4489" w:rsidP="00872005">
      <w:pPr>
        <w:tabs>
          <w:tab w:val="left" w:pos="993"/>
        </w:tabs>
        <w:spacing w:after="0" w:line="240" w:lineRule="auto"/>
        <w:ind w:firstLine="709"/>
        <w:jc w:val="both"/>
        <w:rPr>
          <w:rFonts w:ascii="Arial Narrow" w:hAnsi="Arial Narrow" w:cs="Arial"/>
          <w:lang w:val="es-MX"/>
        </w:rPr>
      </w:pPr>
      <w:r w:rsidRPr="00351A42">
        <w:rPr>
          <w:rFonts w:ascii="Arial Narrow" w:hAnsi="Arial Narrow" w:cs="Arial"/>
          <w:lang w:val="es-MX"/>
        </w:rPr>
        <w:t>Para tales efectos, los Responsables Administrativos de las Dependencias deberán proporcionar a la DGCH la información necesaria de uniformes para la asignación correspondiente, de conformidad con el presupuesto anual que puedan ejercer en este rubro; dicha información se detalla a continuación:</w:t>
      </w:r>
    </w:p>
    <w:p w:rsidR="002F4489" w:rsidRPr="00351A42" w:rsidRDefault="002F4489" w:rsidP="007C4D60">
      <w:pPr>
        <w:pStyle w:val="Prrafodelista"/>
        <w:tabs>
          <w:tab w:val="left" w:pos="709"/>
        </w:tabs>
        <w:spacing w:after="0" w:line="240" w:lineRule="auto"/>
        <w:ind w:left="0"/>
        <w:jc w:val="both"/>
        <w:rPr>
          <w:rFonts w:ascii="Arial Narrow" w:hAnsi="Arial Narrow" w:cs="Arial"/>
          <w:lang w:val="es-MX"/>
        </w:rPr>
      </w:pPr>
    </w:p>
    <w:p w:rsidR="00872005" w:rsidRPr="00351A42" w:rsidRDefault="002F4489" w:rsidP="0066462D">
      <w:pPr>
        <w:pStyle w:val="Textoindependiente"/>
        <w:numPr>
          <w:ilvl w:val="0"/>
          <w:numId w:val="111"/>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Número de personal: Número de mujeres y hombres; y</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1"/>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Confirmación de presupuesto de uniformes.</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La adquisición de los uniformes considerados como operativos y/o deportivos correrá a cargo de las propias Dependencias y Entidades. </w:t>
      </w: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p>
    <w:p w:rsidR="002F4489" w:rsidRPr="00351A42" w:rsidRDefault="002F4489" w:rsidP="00872005">
      <w:pPr>
        <w:pStyle w:val="Textoindependiente"/>
        <w:tabs>
          <w:tab w:val="left" w:pos="993"/>
        </w:tabs>
        <w:spacing w:after="0" w:line="240" w:lineRule="auto"/>
        <w:ind w:firstLine="709"/>
        <w:jc w:val="both"/>
        <w:rPr>
          <w:rFonts w:ascii="Arial Narrow" w:hAnsi="Arial Narrow" w:cs="Arial"/>
          <w:lang w:val="es-MX"/>
        </w:rPr>
      </w:pPr>
      <w:r w:rsidRPr="00351A42">
        <w:rPr>
          <w:rFonts w:ascii="Arial Narrow" w:hAnsi="Arial Narrow" w:cs="Arial"/>
          <w:lang w:val="es-MX"/>
        </w:rPr>
        <w:t>Para efectos estadísticos, los Responsables Administrativos deberán reportar a la DGCH a través de oficio la siguiente información:</w:t>
      </w:r>
    </w:p>
    <w:p w:rsidR="002F4489" w:rsidRPr="00351A42" w:rsidRDefault="002F4489" w:rsidP="007C4D60">
      <w:pPr>
        <w:pStyle w:val="Sinespaciado"/>
        <w:tabs>
          <w:tab w:val="left" w:pos="709"/>
        </w:tabs>
        <w:rPr>
          <w:rFonts w:ascii="Arial Narrow" w:hAnsi="Arial Narrow" w:cs="Arial"/>
          <w:lang w:val="es-ES_tradnl"/>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Número de personas beneficiadas para recibir uniformes operativos y/o deportivos (mujeres y hombres);</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Número de prendas adquiridas;</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Tipo de prendas: Descripción de prenda, tallas, colores; y</w:t>
      </w:r>
    </w:p>
    <w:p w:rsidR="00872005" w:rsidRPr="00351A42" w:rsidRDefault="00872005" w:rsidP="007C4D60">
      <w:pPr>
        <w:pStyle w:val="Textoindependiente"/>
        <w:tabs>
          <w:tab w:val="left" w:pos="0"/>
          <w:tab w:val="left" w:pos="709"/>
        </w:tabs>
        <w:spacing w:after="0" w:line="240" w:lineRule="auto"/>
        <w:jc w:val="both"/>
        <w:rPr>
          <w:rFonts w:ascii="Arial Narrow" w:hAnsi="Arial Narrow" w:cs="Arial"/>
          <w:lang w:val="es-MX"/>
        </w:rPr>
      </w:pPr>
    </w:p>
    <w:p w:rsidR="002F4489" w:rsidRPr="00351A42" w:rsidRDefault="002F4489" w:rsidP="0066462D">
      <w:pPr>
        <w:pStyle w:val="Textoindependiente"/>
        <w:numPr>
          <w:ilvl w:val="0"/>
          <w:numId w:val="112"/>
        </w:numPr>
        <w:tabs>
          <w:tab w:val="left" w:pos="0"/>
          <w:tab w:val="left" w:pos="709"/>
        </w:tabs>
        <w:spacing w:after="0" w:line="240" w:lineRule="auto"/>
        <w:ind w:left="0" w:firstLine="0"/>
        <w:jc w:val="both"/>
        <w:rPr>
          <w:rFonts w:ascii="Arial Narrow" w:hAnsi="Arial Narrow" w:cs="Arial"/>
          <w:lang w:val="es-MX"/>
        </w:rPr>
      </w:pPr>
      <w:r w:rsidRPr="00351A42">
        <w:rPr>
          <w:rFonts w:ascii="Arial Narrow" w:hAnsi="Arial Narrow" w:cs="Arial"/>
          <w:lang w:val="es-MX"/>
        </w:rPr>
        <w:t>Presupuesto autorizado.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t>La Secretaría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2F4489" w:rsidRPr="00351A42" w:rsidRDefault="002F4489" w:rsidP="002F4489">
      <w:pPr>
        <w:spacing w:after="0" w:line="240" w:lineRule="auto"/>
        <w:rPr>
          <w:rFonts w:ascii="Arial Narrow" w:hAnsi="Arial Narrow" w:cs="Arial"/>
          <w:b/>
          <w:bCs/>
          <w:lang w:val="es-MX"/>
        </w:rPr>
      </w:pPr>
    </w:p>
    <w:p w:rsidR="002F4489" w:rsidRPr="00351A42" w:rsidRDefault="002F4489" w:rsidP="00872005">
      <w:pPr>
        <w:pStyle w:val="Ttulo1"/>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872005"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Tercera</w:t>
      </w:r>
    </w:p>
    <w:p w:rsidR="002F4489" w:rsidRPr="00351A42" w:rsidRDefault="002F4489" w:rsidP="00872005">
      <w:pPr>
        <w:pStyle w:val="Ttulo1"/>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Servicio Social</w:t>
      </w:r>
    </w:p>
    <w:p w:rsidR="002F4489" w:rsidRPr="00351A42" w:rsidRDefault="002F4489" w:rsidP="00872005">
      <w:pPr>
        <w:spacing w:after="0" w:line="240" w:lineRule="auto"/>
        <w:jc w:val="center"/>
        <w:rPr>
          <w:rFonts w:ascii="Arial Narrow" w:hAnsi="Arial Narrow" w:cs="Arial"/>
          <w:b/>
          <w:i/>
        </w:rPr>
      </w:pPr>
    </w:p>
    <w:p w:rsidR="002F4489" w:rsidRPr="00351A42" w:rsidRDefault="002F4489" w:rsidP="0066462D">
      <w:pPr>
        <w:pStyle w:val="Prrafodelista"/>
        <w:numPr>
          <w:ilvl w:val="0"/>
          <w:numId w:val="80"/>
        </w:numPr>
        <w:tabs>
          <w:tab w:val="left" w:pos="0"/>
          <w:tab w:val="left" w:pos="567"/>
          <w:tab w:val="left" w:pos="993"/>
          <w:tab w:val="left" w:pos="1701"/>
          <w:tab w:val="left" w:pos="2127"/>
        </w:tabs>
        <w:spacing w:after="0" w:line="240" w:lineRule="auto"/>
        <w:ind w:left="0" w:firstLine="709"/>
        <w:jc w:val="both"/>
        <w:rPr>
          <w:rFonts w:ascii="Arial Narrow" w:hAnsi="Arial Narrow" w:cs="Arial"/>
        </w:rPr>
      </w:pPr>
      <w:r w:rsidRPr="00351A42">
        <w:rPr>
          <w:rFonts w:ascii="Arial Narrow" w:hAnsi="Arial Narrow" w:cs="Arial"/>
        </w:rPr>
        <w:t>El GEA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2F4489" w:rsidRPr="00351A42" w:rsidRDefault="002F4489" w:rsidP="007C4D60">
      <w:pPr>
        <w:pStyle w:val="Prrafodelista"/>
        <w:tabs>
          <w:tab w:val="left" w:pos="0"/>
          <w:tab w:val="left" w:pos="567"/>
          <w:tab w:val="left" w:pos="993"/>
          <w:tab w:val="left" w:pos="1701"/>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701"/>
          <w:tab w:val="left" w:pos="2127"/>
        </w:tabs>
        <w:spacing w:after="0" w:line="240" w:lineRule="auto"/>
        <w:ind w:left="0" w:firstLine="709"/>
        <w:jc w:val="both"/>
        <w:rPr>
          <w:rFonts w:ascii="Arial Narrow" w:hAnsi="Arial Narrow" w:cs="Arial"/>
        </w:rPr>
      </w:pPr>
      <w:r w:rsidRPr="00351A42">
        <w:rPr>
          <w:rFonts w:ascii="Arial Narrow" w:hAnsi="Arial Narrow" w:cs="Arial"/>
        </w:rPr>
        <w:t>Para efectos del presente Manual se entenderá por:</w:t>
      </w:r>
    </w:p>
    <w:p w:rsidR="002F4489" w:rsidRPr="00351A42" w:rsidRDefault="002F4489" w:rsidP="002F4489">
      <w:pPr>
        <w:pStyle w:val="Prrafodelista"/>
        <w:spacing w:after="0" w:line="240" w:lineRule="auto"/>
        <w:rPr>
          <w:rFonts w:ascii="Arial Narrow" w:hAnsi="Arial Narrow" w:cs="Arial"/>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Prestador de servicio: Al estudiante incorporado a una institución educativa que solicita realizar su servicio social o prácticas profesionales;</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lastRenderedPageBreak/>
        <w:t>Tutor: Titular del área en donde se requieren los servicios de un prestador de servicio;</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Carta de presentación: Es el documento formal que expide la institución educativa a la que pertenece el prestador de servicio en la cual solicita autorización para que el estudiante realice su servicio social o prácticas profesionales en el GEA;</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Carta de aceptación: Es el documento oficial que expide el GEA a través del Responsable Administrativo, en el que informa a la institución educativa la aceptación del prestador de servicio;</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Carta de terminación: Es el documento oficial que expide el GEA a través del Responsable Administrativo, donde informa a la institución educativa que el prestador de servicio terminó su servicio social o prácticas profesionales; y</w:t>
      </w:r>
    </w:p>
    <w:p w:rsidR="00872005" w:rsidRPr="00351A42" w:rsidRDefault="00872005" w:rsidP="007C4D60">
      <w:pPr>
        <w:pStyle w:val="Textoindependiente"/>
        <w:tabs>
          <w:tab w:val="left" w:pos="709"/>
        </w:tabs>
        <w:spacing w:after="0" w:line="240" w:lineRule="auto"/>
        <w:jc w:val="both"/>
        <w:rPr>
          <w:rFonts w:ascii="Arial Narrow" w:hAnsi="Arial Narrow" w:cs="Arial"/>
          <w:caps/>
        </w:rPr>
      </w:pPr>
    </w:p>
    <w:p w:rsidR="002F4489" w:rsidRPr="00351A42" w:rsidRDefault="002F4489" w:rsidP="0066462D">
      <w:pPr>
        <w:pStyle w:val="Textoindependiente"/>
        <w:numPr>
          <w:ilvl w:val="0"/>
          <w:numId w:val="113"/>
        </w:numPr>
        <w:tabs>
          <w:tab w:val="clear" w:pos="1261"/>
          <w:tab w:val="num" w:pos="0"/>
          <w:tab w:val="left" w:pos="709"/>
        </w:tabs>
        <w:spacing w:after="0" w:line="240" w:lineRule="auto"/>
        <w:ind w:left="0" w:firstLine="0"/>
        <w:jc w:val="both"/>
        <w:rPr>
          <w:rFonts w:ascii="Arial Narrow" w:hAnsi="Arial Narrow" w:cs="Arial"/>
          <w:caps/>
        </w:rPr>
      </w:pPr>
      <w:r w:rsidRPr="00351A42">
        <w:rPr>
          <w:rFonts w:ascii="Arial Narrow" w:hAnsi="Arial Narrow" w:cs="Arial"/>
        </w:rPr>
        <w:t>Reporte mensual: Es el documento oficial controlado por el Responsable Administrativo, donde el prestador de servicio social reporta sus actividades mensuales realizadas durante su estancia en las Dependencias o Entidades del GEA.</w:t>
      </w:r>
    </w:p>
    <w:p w:rsidR="002F4489" w:rsidRPr="00351A42" w:rsidRDefault="002F4489" w:rsidP="00872005">
      <w:pPr>
        <w:tabs>
          <w:tab w:val="num" w:pos="0"/>
        </w:tabs>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rPr>
        <w:t>La DGCH,</w:t>
      </w:r>
      <w:r w:rsidRPr="00351A42">
        <w:rPr>
          <w:rFonts w:ascii="Arial Narrow" w:hAnsi="Arial Narrow" w:cs="Arial"/>
          <w:b/>
        </w:rPr>
        <w:t xml:space="preserve"> </w:t>
      </w:r>
      <w:r w:rsidRPr="00351A42">
        <w:rPr>
          <w:rFonts w:ascii="Arial Narrow" w:hAnsi="Arial Narrow" w:cs="Arial"/>
        </w:rPr>
        <w:t>recibirá la solicitud que remitan los diferentes centros de trabajo; en dicho documento se especificará el tipo de servicio requerido (servicio social o prácticas profesionales):</w:t>
      </w:r>
    </w:p>
    <w:p w:rsidR="002F4489" w:rsidRPr="00351A42" w:rsidRDefault="002F4489" w:rsidP="002F4489">
      <w:pPr>
        <w:pStyle w:val="Prrafodelista"/>
        <w:tabs>
          <w:tab w:val="left" w:pos="993"/>
        </w:tabs>
        <w:spacing w:after="0" w:line="240" w:lineRule="auto"/>
        <w:ind w:left="426"/>
        <w:jc w:val="both"/>
        <w:rPr>
          <w:rFonts w:ascii="Arial Narrow" w:hAnsi="Arial Narrow" w:cs="Arial"/>
          <w:lang w:val="es-MX"/>
        </w:rPr>
      </w:pPr>
    </w:p>
    <w:p w:rsidR="002F4489" w:rsidRPr="00351A42" w:rsidRDefault="002F4489" w:rsidP="0066462D">
      <w:pPr>
        <w:pStyle w:val="Textoindependiente"/>
        <w:numPr>
          <w:ilvl w:val="0"/>
          <w:numId w:val="114"/>
        </w:numPr>
        <w:tabs>
          <w:tab w:val="clear" w:pos="1261"/>
          <w:tab w:val="num" w:pos="709"/>
        </w:tabs>
        <w:spacing w:after="0" w:line="240" w:lineRule="auto"/>
        <w:ind w:left="0" w:firstLine="0"/>
        <w:jc w:val="both"/>
        <w:rPr>
          <w:rFonts w:ascii="Arial Narrow" w:hAnsi="Arial Narrow" w:cs="Arial"/>
        </w:rPr>
      </w:pPr>
      <w:r w:rsidRPr="00351A42">
        <w:rPr>
          <w:rFonts w:ascii="Arial Narrow" w:hAnsi="Arial Narrow" w:cs="Arial"/>
        </w:rPr>
        <w:t>Las actividades o proyecto a ejecutar por el prestador de servicio;</w:t>
      </w:r>
    </w:p>
    <w:p w:rsidR="00872005" w:rsidRPr="00351A42" w:rsidRDefault="00872005" w:rsidP="00872005">
      <w:pPr>
        <w:pStyle w:val="Textoindependiente"/>
        <w:spacing w:after="0" w:line="240" w:lineRule="auto"/>
        <w:jc w:val="both"/>
        <w:rPr>
          <w:rFonts w:ascii="Arial Narrow" w:hAnsi="Arial Narrow" w:cs="Arial"/>
        </w:rPr>
      </w:pPr>
    </w:p>
    <w:p w:rsidR="002F4489" w:rsidRPr="00351A42" w:rsidRDefault="002F4489" w:rsidP="0066462D">
      <w:pPr>
        <w:pStyle w:val="Textoindependiente"/>
        <w:numPr>
          <w:ilvl w:val="0"/>
          <w:numId w:val="114"/>
        </w:numPr>
        <w:tabs>
          <w:tab w:val="clear" w:pos="1261"/>
          <w:tab w:val="num" w:pos="709"/>
        </w:tabs>
        <w:spacing w:after="0" w:line="240" w:lineRule="auto"/>
        <w:ind w:left="0" w:firstLine="0"/>
        <w:jc w:val="both"/>
        <w:rPr>
          <w:rFonts w:ascii="Arial Narrow" w:hAnsi="Arial Narrow" w:cs="Arial"/>
        </w:rPr>
      </w:pPr>
      <w:r w:rsidRPr="00351A42">
        <w:rPr>
          <w:rFonts w:ascii="Arial Narrow" w:hAnsi="Arial Narrow" w:cs="Arial"/>
        </w:rPr>
        <w:t>El horario estimado en el que requiere el servicio; y</w:t>
      </w:r>
    </w:p>
    <w:p w:rsidR="00872005" w:rsidRPr="00351A42" w:rsidRDefault="00872005" w:rsidP="00872005">
      <w:pPr>
        <w:pStyle w:val="Textoindependiente"/>
        <w:spacing w:after="0" w:line="240" w:lineRule="auto"/>
        <w:jc w:val="both"/>
        <w:rPr>
          <w:rFonts w:ascii="Arial Narrow" w:hAnsi="Arial Narrow" w:cs="Arial"/>
        </w:rPr>
      </w:pPr>
    </w:p>
    <w:p w:rsidR="002F4489" w:rsidRPr="00351A42" w:rsidRDefault="002F4489" w:rsidP="0066462D">
      <w:pPr>
        <w:pStyle w:val="Textoindependiente"/>
        <w:numPr>
          <w:ilvl w:val="0"/>
          <w:numId w:val="114"/>
        </w:numPr>
        <w:tabs>
          <w:tab w:val="clear" w:pos="1261"/>
          <w:tab w:val="num" w:pos="709"/>
        </w:tabs>
        <w:spacing w:after="0" w:line="240" w:lineRule="auto"/>
        <w:ind w:left="0" w:firstLine="0"/>
        <w:jc w:val="both"/>
        <w:rPr>
          <w:rFonts w:ascii="Arial Narrow" w:hAnsi="Arial Narrow" w:cs="Arial"/>
        </w:rPr>
      </w:pPr>
      <w:r w:rsidRPr="00351A42">
        <w:rPr>
          <w:rFonts w:ascii="Arial Narrow" w:hAnsi="Arial Narrow" w:cs="Arial"/>
        </w:rPr>
        <w:t>El perfil del prestador del servicio.</w:t>
      </w:r>
    </w:p>
    <w:p w:rsidR="002F4489" w:rsidRPr="00351A42" w:rsidRDefault="002F4489" w:rsidP="002F4489">
      <w:pPr>
        <w:spacing w:after="0" w:line="240" w:lineRule="auto"/>
        <w:rPr>
          <w:rFonts w:ascii="Arial Narrow" w:hAnsi="Arial Narrow" w:cs="Arial"/>
          <w:b/>
          <w:bCs/>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Cuando así le sea requerido por las Dependencias, la DGCH a través del área encargada para tal efecto, vinculará a la Dependencias y Entidades con alguna</w:t>
      </w:r>
      <w:r w:rsidR="00D478E1" w:rsidRPr="00351A42">
        <w:rPr>
          <w:rFonts w:ascii="Arial Narrow" w:hAnsi="Arial Narrow" w:cs="Arial"/>
        </w:rPr>
        <w:t xml:space="preserve"> </w:t>
      </w:r>
      <w:r w:rsidRPr="00351A42">
        <w:rPr>
          <w:rFonts w:ascii="Arial Narrow" w:hAnsi="Arial Narrow" w:cs="Arial"/>
        </w:rPr>
        <w:t>institución educativa para la solicitud del personal requerido de servicio social o prácticas profesionales.</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Responsable Administrativo abrirá expediente personal por cada prestador de servicio, donde integrará todos los documentos inherentes al prestador del servicio durante su estancia en las Dependencias o Entidades.</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Responsable Administrativo solicitará al Titular del área en la que el prestador dé su servicio social, el último reporte mensual para la elaboración de la carta de terminación de servicio.</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El Responsable Administrativo será el único encargado de validar y emitir la carta de terminación, la cual será entregada al prestador del servicio.</w:t>
      </w:r>
    </w:p>
    <w:p w:rsidR="002F4489" w:rsidRPr="00351A42" w:rsidRDefault="002F4489" w:rsidP="007C4D60">
      <w:pPr>
        <w:pStyle w:val="Prrafodelista"/>
        <w:tabs>
          <w:tab w:val="left" w:pos="0"/>
          <w:tab w:val="left" w:pos="567"/>
          <w:tab w:val="left" w:pos="993"/>
          <w:tab w:val="left" w:pos="1985"/>
          <w:tab w:val="left" w:pos="2127"/>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 w:val="left" w:pos="1985"/>
          <w:tab w:val="left" w:pos="2127"/>
        </w:tabs>
        <w:spacing w:after="0" w:line="240" w:lineRule="auto"/>
        <w:ind w:left="0" w:firstLine="709"/>
        <w:jc w:val="both"/>
        <w:rPr>
          <w:rFonts w:ascii="Arial Narrow" w:hAnsi="Arial Narrow" w:cs="Arial"/>
        </w:rPr>
      </w:pPr>
      <w:r w:rsidRPr="00351A42">
        <w:rPr>
          <w:rFonts w:ascii="Arial Narrow" w:hAnsi="Arial Narrow" w:cs="Arial"/>
        </w:rPr>
        <w:t xml:space="preserve">El GEA podrá en su caso otorgar un incentivo económico a los prestadores de servicio, siempre y cuando exista la partida presupuestal autorizada, y de conformidad con las cuotas que para tal efecto expida la DGCH. </w:t>
      </w:r>
    </w:p>
    <w:p w:rsidR="002F4489" w:rsidRPr="00351A42" w:rsidRDefault="002F4489" w:rsidP="00872005">
      <w:pPr>
        <w:pStyle w:val="Prrafodelista"/>
        <w:tabs>
          <w:tab w:val="left" w:pos="0"/>
          <w:tab w:val="left" w:pos="567"/>
          <w:tab w:val="left" w:pos="993"/>
        </w:tabs>
        <w:spacing w:after="0" w:line="240" w:lineRule="auto"/>
        <w:ind w:left="0" w:firstLine="709"/>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El GEA a través de la DGCH podrá en su caso suscribir convenios de vinculación con las instituciones educativas a efecto de establecer acuerdos de cooperación institucional que permitan establecer las bases de apoyo en materia de servicio social y prácticas profesionales.</w:t>
      </w:r>
    </w:p>
    <w:p w:rsidR="00872005" w:rsidRPr="00351A42" w:rsidRDefault="00872005" w:rsidP="002F4489">
      <w:pPr>
        <w:spacing w:after="0" w:line="240" w:lineRule="auto"/>
        <w:jc w:val="center"/>
        <w:rPr>
          <w:rFonts w:ascii="Arial Narrow" w:hAnsi="Arial Narrow" w:cs="Arial"/>
          <w:b/>
          <w:bCs/>
          <w:lang w:val="es-MX"/>
        </w:rPr>
      </w:pPr>
    </w:p>
    <w:p w:rsidR="002F4489" w:rsidRPr="00351A42" w:rsidRDefault="002F4489" w:rsidP="00872005">
      <w:pPr>
        <w:spacing w:after="0" w:line="240" w:lineRule="auto"/>
        <w:jc w:val="center"/>
        <w:rPr>
          <w:rFonts w:ascii="Arial Narrow" w:hAnsi="Arial Narrow" w:cs="Arial"/>
          <w:b/>
          <w:bCs/>
          <w:i/>
          <w:lang w:val="es-MX"/>
        </w:rPr>
      </w:pPr>
      <w:r w:rsidRPr="00351A42">
        <w:rPr>
          <w:rFonts w:ascii="Arial Narrow" w:hAnsi="Arial Narrow" w:cs="Arial"/>
          <w:b/>
          <w:bCs/>
          <w:i/>
          <w:lang w:val="es-MX"/>
        </w:rPr>
        <w:t>S</w:t>
      </w:r>
      <w:r w:rsidR="00872005" w:rsidRPr="00351A42">
        <w:rPr>
          <w:rFonts w:ascii="Arial Narrow" w:hAnsi="Arial Narrow" w:cs="Arial"/>
          <w:b/>
          <w:bCs/>
          <w:i/>
          <w:lang w:val="es-MX"/>
        </w:rPr>
        <w:t xml:space="preserve">ección </w:t>
      </w:r>
      <w:r w:rsidR="00494A67" w:rsidRPr="00351A42">
        <w:rPr>
          <w:rFonts w:ascii="Arial Narrow" w:hAnsi="Arial Narrow" w:cs="Arial"/>
          <w:b/>
          <w:bCs/>
          <w:i/>
          <w:lang w:val="es-MX"/>
        </w:rPr>
        <w:t>Cuarta</w:t>
      </w:r>
    </w:p>
    <w:p w:rsidR="002F4489" w:rsidRPr="00351A42" w:rsidRDefault="002F4489" w:rsidP="00872005">
      <w:pPr>
        <w:spacing w:after="0" w:line="240" w:lineRule="auto"/>
        <w:jc w:val="center"/>
        <w:rPr>
          <w:rFonts w:ascii="Arial Narrow" w:hAnsi="Arial Narrow" w:cs="Arial"/>
          <w:b/>
          <w:bCs/>
          <w:i/>
          <w:lang w:val="es-MX"/>
        </w:rPr>
      </w:pPr>
      <w:r w:rsidRPr="00351A42">
        <w:rPr>
          <w:rFonts w:ascii="Arial Narrow" w:hAnsi="Arial Narrow" w:cs="Arial"/>
          <w:b/>
          <w:bCs/>
          <w:i/>
          <w:lang w:val="es-MX"/>
        </w:rPr>
        <w:t>Excepciones</w:t>
      </w:r>
    </w:p>
    <w:p w:rsidR="002F4489" w:rsidRPr="00351A42" w:rsidRDefault="002F4489" w:rsidP="002F4489">
      <w:pPr>
        <w:spacing w:after="0" w:line="240" w:lineRule="auto"/>
        <w:rPr>
          <w:rFonts w:ascii="Arial Narrow" w:hAnsi="Arial Narrow" w:cs="Arial"/>
          <w:b/>
          <w:bCs/>
          <w:lang w:val="es-MX"/>
        </w:rPr>
      </w:pPr>
    </w:p>
    <w:p w:rsidR="002F4489" w:rsidRPr="00351A42" w:rsidRDefault="004766C1"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lang w:val="es-MX"/>
        </w:rPr>
        <w:t xml:space="preserve">Para el caso particular de </w:t>
      </w:r>
      <w:r w:rsidR="002F4489" w:rsidRPr="00351A42">
        <w:rPr>
          <w:rFonts w:ascii="Arial Narrow" w:hAnsi="Arial Narrow" w:cs="Arial"/>
        </w:rPr>
        <w:t>la Secretaría, l</w:t>
      </w:r>
      <w:r w:rsidRPr="00351A42">
        <w:rPr>
          <w:rFonts w:ascii="Arial Narrow" w:hAnsi="Arial Narrow" w:cs="Arial"/>
        </w:rPr>
        <w:t>as facultades, funciones u obligaciones contenidas en lo</w:t>
      </w:r>
      <w:r w:rsidR="002F4489" w:rsidRPr="00351A42">
        <w:rPr>
          <w:rFonts w:ascii="Arial Narrow" w:hAnsi="Arial Narrow" w:cs="Arial"/>
        </w:rPr>
        <w:t>s artículos 12, 40, 43, 52, 56, 59, 80, 81, 82, 83, 87, 89, 91, 92, 96, 101, 112, 113, 114, 115, 118, 124, 125, 126, 129, 134, 135, 136, 137, 157, 164, 165, 193</w:t>
      </w:r>
      <w:r w:rsidRPr="00351A42">
        <w:rPr>
          <w:rFonts w:ascii="Arial Narrow" w:hAnsi="Arial Narrow" w:cs="Arial"/>
        </w:rPr>
        <w:t xml:space="preserve"> y </w:t>
      </w:r>
      <w:r w:rsidR="002F4489" w:rsidRPr="00351A42">
        <w:rPr>
          <w:rFonts w:ascii="Arial Narrow" w:hAnsi="Arial Narrow" w:cs="Arial"/>
        </w:rPr>
        <w:t>194</w:t>
      </w:r>
      <w:r w:rsidRPr="00351A42">
        <w:rPr>
          <w:rFonts w:ascii="Arial Narrow" w:hAnsi="Arial Narrow" w:cs="Arial"/>
        </w:rPr>
        <w:t xml:space="preserve"> del presente Manual,</w:t>
      </w:r>
      <w:r w:rsidR="002F4489" w:rsidRPr="00351A42">
        <w:rPr>
          <w:rFonts w:ascii="Arial Narrow" w:hAnsi="Arial Narrow" w:cs="Arial"/>
        </w:rPr>
        <w:t xml:space="preserve"> estará</w:t>
      </w:r>
      <w:r w:rsidRPr="00351A42">
        <w:rPr>
          <w:rFonts w:ascii="Arial Narrow" w:hAnsi="Arial Narrow" w:cs="Arial"/>
        </w:rPr>
        <w:t>n</w:t>
      </w:r>
      <w:r w:rsidR="002F4489" w:rsidRPr="00351A42">
        <w:rPr>
          <w:rFonts w:ascii="Arial Narrow" w:hAnsi="Arial Narrow" w:cs="Arial"/>
        </w:rPr>
        <w:t xml:space="preserve"> a cargo de la DGCH.</w:t>
      </w:r>
    </w:p>
    <w:p w:rsidR="002F4489" w:rsidRPr="00351A42" w:rsidRDefault="002F4489" w:rsidP="002F4489">
      <w:pPr>
        <w:pStyle w:val="Ttulo1"/>
        <w:spacing w:before="0" w:line="240" w:lineRule="auto"/>
        <w:rPr>
          <w:rFonts w:ascii="Arial Narrow" w:hAnsi="Arial Narrow" w:cs="Arial"/>
          <w:bCs w:val="0"/>
          <w:color w:val="auto"/>
          <w:sz w:val="22"/>
          <w:szCs w:val="22"/>
          <w:lang w:val="es-MX"/>
        </w:rPr>
      </w:pPr>
    </w:p>
    <w:p w:rsidR="002F4489" w:rsidRPr="00351A42" w:rsidRDefault="002F4489" w:rsidP="002F4489">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w:t>
      </w:r>
      <w:r w:rsidR="00AC5BD7" w:rsidRPr="00351A42">
        <w:rPr>
          <w:rFonts w:ascii="Arial Narrow" w:hAnsi="Arial Narrow" w:cs="Arial"/>
          <w:bCs w:val="0"/>
          <w:color w:val="auto"/>
          <w:sz w:val="22"/>
          <w:szCs w:val="22"/>
          <w:lang w:val="es-MX"/>
        </w:rPr>
        <w:t>I</w:t>
      </w:r>
    </w:p>
    <w:p w:rsidR="002F4489" w:rsidRPr="00351A42" w:rsidRDefault="00C37A52" w:rsidP="002F4489">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2F4489" w:rsidRPr="00351A42" w:rsidRDefault="002F4489" w:rsidP="002F4489">
      <w:pPr>
        <w:pStyle w:val="Prrafodelista"/>
        <w:tabs>
          <w:tab w:val="left" w:pos="0"/>
          <w:tab w:val="left" w:pos="567"/>
          <w:tab w:val="left" w:pos="993"/>
        </w:tabs>
        <w:spacing w:after="0" w:line="240" w:lineRule="auto"/>
        <w:ind w:left="0"/>
        <w:jc w:val="both"/>
        <w:rPr>
          <w:rFonts w:ascii="Arial Narrow" w:hAnsi="Arial Narrow" w:cs="Arial"/>
        </w:rPr>
      </w:pPr>
    </w:p>
    <w:p w:rsidR="002F4489" w:rsidRPr="00351A42" w:rsidRDefault="002F4489" w:rsidP="0066462D">
      <w:pPr>
        <w:pStyle w:val="Prrafodelista"/>
        <w:numPr>
          <w:ilvl w:val="0"/>
          <w:numId w:val="80"/>
        </w:numPr>
        <w:tabs>
          <w:tab w:val="left" w:pos="0"/>
          <w:tab w:val="left" w:pos="567"/>
          <w:tab w:val="left" w:pos="993"/>
        </w:tabs>
        <w:spacing w:after="0" w:line="240" w:lineRule="auto"/>
        <w:ind w:left="0" w:firstLine="709"/>
        <w:jc w:val="both"/>
        <w:rPr>
          <w:rFonts w:ascii="Arial Narrow" w:hAnsi="Arial Narrow" w:cs="Arial"/>
        </w:rPr>
      </w:pPr>
      <w:r w:rsidRPr="00351A42">
        <w:rPr>
          <w:rFonts w:ascii="Arial Narrow" w:hAnsi="Arial Narrow" w:cs="Arial"/>
          <w:lang w:val="es-MX"/>
        </w:rPr>
        <w:t xml:space="preserve">Los Servidores Públicos de las Dependencias y Entidades que </w:t>
      </w:r>
      <w:r w:rsidRPr="00351A42">
        <w:rPr>
          <w:rFonts w:ascii="Arial Narrow" w:hAnsi="Arial Narrow" w:cs="Arial"/>
        </w:rPr>
        <w:t>infrinjan los presentes lineamientos o los procedimientos a los que se hace mención en el presente Manual, serán sancionados de conformidad a lo previsto en la Ley de Responsabilidades o bien de las disposiciones laborales aplicables a las Dependencias y Entidades, independientemente de la responsabilidad que pudiera incurrir en términos de otra legislación aplicable.</w:t>
      </w:r>
    </w:p>
    <w:p w:rsidR="002F4489" w:rsidRPr="00351A42" w:rsidRDefault="002F4489" w:rsidP="002F4489">
      <w:pPr>
        <w:spacing w:after="0" w:line="240" w:lineRule="auto"/>
        <w:rPr>
          <w:rFonts w:ascii="Arial Narrow" w:hAnsi="Arial Narrow" w:cs="Arial"/>
          <w:b/>
          <w:bCs/>
        </w:rPr>
      </w:pPr>
    </w:p>
    <w:p w:rsidR="002F4489" w:rsidRPr="00351A42" w:rsidRDefault="002F4489"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VII</w:t>
      </w:r>
      <w:r w:rsidR="00AC5BD7" w:rsidRPr="00351A42">
        <w:rPr>
          <w:rFonts w:ascii="Arial Narrow" w:hAnsi="Arial Narrow" w:cs="Arial"/>
          <w:color w:val="auto"/>
          <w:sz w:val="22"/>
          <w:szCs w:val="22"/>
          <w:lang w:val="es-MX"/>
        </w:rPr>
        <w:t>I</w:t>
      </w:r>
    </w:p>
    <w:p w:rsidR="002F4489" w:rsidRPr="00351A42" w:rsidRDefault="00C37A52" w:rsidP="002F4489">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2F4489" w:rsidRPr="00351A42" w:rsidRDefault="002F4489" w:rsidP="002F4489">
      <w:pPr>
        <w:spacing w:after="0" w:line="240" w:lineRule="auto"/>
        <w:rPr>
          <w:rFonts w:ascii="Arial Narrow" w:hAnsi="Arial Narrow" w:cs="Arial"/>
          <w:lang w:val="es-MX"/>
        </w:rPr>
      </w:pPr>
    </w:p>
    <w:p w:rsidR="002F4489" w:rsidRPr="00351A42" w:rsidRDefault="002F4489" w:rsidP="0066462D">
      <w:pPr>
        <w:pStyle w:val="Prrafodelista"/>
        <w:numPr>
          <w:ilvl w:val="0"/>
          <w:numId w:val="80"/>
        </w:numPr>
        <w:tabs>
          <w:tab w:val="left" w:pos="0"/>
          <w:tab w:val="left" w:pos="567"/>
          <w:tab w:val="left" w:pos="993"/>
          <w:tab w:val="left" w:pos="1701"/>
        </w:tabs>
        <w:spacing w:after="0" w:line="240" w:lineRule="auto"/>
        <w:ind w:left="0" w:firstLine="709"/>
        <w:jc w:val="both"/>
        <w:rPr>
          <w:rFonts w:ascii="Arial Narrow" w:hAnsi="Arial Narrow" w:cs="Arial"/>
        </w:rPr>
      </w:pPr>
      <w:r w:rsidRPr="00351A42">
        <w:rPr>
          <w:rFonts w:ascii="Arial Narrow" w:hAnsi="Arial Narrow" w:cs="Arial"/>
        </w:rPr>
        <w:t>La DGCH, tendrá la facultad de interpretar para efectos administrativos los presentes lineamientos, así como de asesorar y resolver las consultas y los casos no previstos en los mismos.</w:t>
      </w:r>
    </w:p>
    <w:p w:rsidR="002F4489" w:rsidRPr="00351A42" w:rsidRDefault="002F4489" w:rsidP="002F4489">
      <w:pPr>
        <w:spacing w:after="0" w:line="240" w:lineRule="auto"/>
        <w:rPr>
          <w:rFonts w:ascii="Arial Narrow" w:hAnsi="Arial Narrow" w:cs="Arial"/>
          <w:lang w:val="es-MX"/>
        </w:rPr>
      </w:pPr>
    </w:p>
    <w:p w:rsidR="004534C6" w:rsidRPr="00351A42" w:rsidRDefault="004534C6" w:rsidP="00C37A52">
      <w:pPr>
        <w:spacing w:after="0" w:line="240" w:lineRule="auto"/>
        <w:rPr>
          <w:rFonts w:ascii="Arial Narrow" w:hAnsi="Arial Narrow" w:cs="Arial"/>
          <w:b/>
          <w:lang w:val="es-MX"/>
        </w:rPr>
      </w:pPr>
    </w:p>
    <w:p w:rsidR="00C37A52" w:rsidRPr="00351A42" w:rsidRDefault="00C37A52" w:rsidP="00C37A52">
      <w:pPr>
        <w:spacing w:after="0"/>
        <w:jc w:val="both"/>
        <w:rPr>
          <w:rFonts w:ascii="Times New Roman" w:hAnsi="Times New Roman"/>
        </w:rPr>
      </w:pPr>
      <w:r w:rsidRPr="00351A42">
        <w:rPr>
          <w:rFonts w:ascii="Arial Narrow" w:hAnsi="Arial Narrow" w:cs="Arial"/>
          <w:b/>
          <w:bCs/>
        </w:rPr>
        <w:t>ARTÍCULO SEGUNDO.-</w:t>
      </w:r>
      <w:r w:rsidRPr="00351A42">
        <w:rPr>
          <w:rFonts w:ascii="Arial Narrow" w:hAnsi="Arial Narrow" w:cs="Arial"/>
          <w:bCs/>
        </w:rPr>
        <w:t xml:space="preserve"> Se expide el </w:t>
      </w:r>
      <w:r w:rsidRPr="00351A42">
        <w:rPr>
          <w:rFonts w:ascii="Arial Narrow" w:hAnsi="Arial Narrow" w:cs="Arial"/>
          <w:b/>
          <w:bCs/>
          <w:i/>
        </w:rPr>
        <w:t xml:space="preserve">Manual de Lineamientos </w:t>
      </w:r>
      <w:r w:rsidR="003F2980" w:rsidRPr="00351A42">
        <w:rPr>
          <w:rFonts w:ascii="Arial Narrow" w:hAnsi="Arial Narrow" w:cs="Arial"/>
          <w:b/>
          <w:bCs/>
          <w:i/>
        </w:rPr>
        <w:t>para la Modernización Administrativa en la Gestión Pública Estatal</w:t>
      </w:r>
      <w:r w:rsidRPr="00351A42">
        <w:rPr>
          <w:rFonts w:ascii="Arial Narrow" w:hAnsi="Arial Narrow" w:cs="Arial"/>
          <w:b/>
          <w:bCs/>
          <w:i/>
        </w:rPr>
        <w:t>,</w:t>
      </w:r>
      <w:r w:rsidRPr="00351A42">
        <w:rPr>
          <w:rFonts w:ascii="Arial Narrow" w:hAnsi="Arial Narrow" w:cs="Arial"/>
          <w:bCs/>
        </w:rPr>
        <w:t xml:space="preserve"> para quedar como sigue:</w:t>
      </w:r>
    </w:p>
    <w:p w:rsidR="00C37A52" w:rsidRPr="00351A42" w:rsidRDefault="00C37A52" w:rsidP="00C37A52">
      <w:pPr>
        <w:spacing w:after="0" w:line="240" w:lineRule="auto"/>
        <w:rPr>
          <w:rFonts w:ascii="Arial Narrow" w:hAnsi="Arial Narrow" w:cs="Arial"/>
          <w:lang w:val="es-MX"/>
        </w:rPr>
      </w:pPr>
    </w:p>
    <w:p w:rsidR="004534C6" w:rsidRPr="00351A42" w:rsidRDefault="004534C6" w:rsidP="00C30DBC">
      <w:pPr>
        <w:spacing w:after="0" w:line="240" w:lineRule="auto"/>
        <w:jc w:val="center"/>
        <w:rPr>
          <w:rFonts w:ascii="Arial Narrow" w:hAnsi="Arial Narrow" w:cs="Arial"/>
          <w:b/>
        </w:rPr>
      </w:pPr>
    </w:p>
    <w:p w:rsidR="00C30DBC" w:rsidRPr="00351A42" w:rsidRDefault="00C30DBC" w:rsidP="00C30DBC">
      <w:pPr>
        <w:spacing w:after="0" w:line="240" w:lineRule="auto"/>
        <w:jc w:val="center"/>
        <w:rPr>
          <w:rFonts w:ascii="Arial Narrow" w:hAnsi="Arial Narrow" w:cs="Arial"/>
          <w:b/>
        </w:rPr>
      </w:pPr>
      <w:r w:rsidRPr="00351A42">
        <w:rPr>
          <w:rFonts w:ascii="Arial Narrow" w:hAnsi="Arial Narrow" w:cs="Arial"/>
          <w:b/>
        </w:rPr>
        <w:t>MANUAL DE LINEAMIENTOS PARA LA MODERNIZACIÓN ADMINISTRATIVA EN LA GESTIÓN PÚBLICA ESTATAL</w:t>
      </w:r>
    </w:p>
    <w:p w:rsidR="003F2980" w:rsidRPr="00351A42" w:rsidRDefault="003F2980" w:rsidP="003F2980">
      <w:pPr>
        <w:pStyle w:val="Sinespaciado"/>
        <w:jc w:val="center"/>
        <w:rPr>
          <w:rFonts w:ascii="Arial Narrow" w:hAnsi="Arial Narrow"/>
          <w:b/>
        </w:rPr>
      </w:pPr>
    </w:p>
    <w:p w:rsidR="003F2980" w:rsidRPr="00351A42" w:rsidRDefault="003F2980" w:rsidP="003F2980">
      <w:pPr>
        <w:pStyle w:val="Sinespaciado"/>
        <w:jc w:val="center"/>
        <w:rPr>
          <w:rFonts w:ascii="Arial Narrow" w:hAnsi="Arial Narrow"/>
          <w:b/>
        </w:rPr>
      </w:pPr>
    </w:p>
    <w:p w:rsidR="00C30DBC" w:rsidRPr="00351A42" w:rsidRDefault="00C30DBC" w:rsidP="003F2980">
      <w:pPr>
        <w:pStyle w:val="Sinespaciado"/>
        <w:jc w:val="center"/>
        <w:rPr>
          <w:rFonts w:ascii="Arial Narrow" w:hAnsi="Arial Narrow"/>
          <w:b/>
          <w:lang w:val="es-MX"/>
        </w:rPr>
      </w:pPr>
      <w:r w:rsidRPr="00351A42">
        <w:rPr>
          <w:rFonts w:ascii="Arial Narrow" w:hAnsi="Arial Narrow"/>
          <w:b/>
        </w:rPr>
        <w:t>INTRODUCCIÓN</w:t>
      </w:r>
    </w:p>
    <w:p w:rsidR="00C30DBC" w:rsidRPr="00351A42" w:rsidRDefault="00C30DBC" w:rsidP="00C30DBC">
      <w:pPr>
        <w:pStyle w:val="Textoindependiente"/>
        <w:spacing w:after="0" w:line="240" w:lineRule="auto"/>
        <w:jc w:val="both"/>
        <w:rPr>
          <w:rFonts w:ascii="Arial Narrow" w:hAnsi="Arial Narrow" w:cs="Arial"/>
          <w:lang w:val="es-MX"/>
        </w:rPr>
      </w:pPr>
    </w:p>
    <w:p w:rsidR="00C30DBC" w:rsidRPr="00351A42" w:rsidRDefault="00C30DBC" w:rsidP="003F2980">
      <w:pPr>
        <w:pStyle w:val="Sinespaciado"/>
        <w:spacing w:line="276" w:lineRule="auto"/>
        <w:ind w:firstLine="709"/>
        <w:jc w:val="both"/>
        <w:rPr>
          <w:rFonts w:ascii="Arial Narrow" w:hAnsi="Arial Narrow" w:cs="Arial"/>
        </w:rPr>
      </w:pPr>
      <w:r w:rsidRPr="00351A42">
        <w:rPr>
          <w:rFonts w:ascii="Arial Narrow" w:hAnsi="Arial Narrow" w:cs="Arial"/>
          <w:lang w:val="es-MX"/>
        </w:rPr>
        <w:t>La Secretaría</w:t>
      </w:r>
      <w:r w:rsidRPr="00351A42">
        <w:rPr>
          <w:rFonts w:ascii="Arial Narrow" w:hAnsi="Arial Narrow" w:cs="Arial"/>
        </w:rPr>
        <w:t xml:space="preserve"> de</w:t>
      </w:r>
      <w:r w:rsidR="00D478E1" w:rsidRPr="00351A42">
        <w:rPr>
          <w:rFonts w:ascii="Arial Narrow" w:hAnsi="Arial Narrow" w:cs="Arial"/>
        </w:rPr>
        <w:t xml:space="preserve"> </w:t>
      </w:r>
      <w:r w:rsidRPr="00351A42">
        <w:rPr>
          <w:rFonts w:ascii="Arial Narrow" w:hAnsi="Arial Narrow" w:cs="Arial"/>
        </w:rPr>
        <w:t xml:space="preserve">Administración del Estado </w:t>
      </w:r>
      <w:r w:rsidRPr="00351A42">
        <w:rPr>
          <w:rFonts w:ascii="Arial Narrow" w:hAnsi="Arial Narrow" w:cs="Arial"/>
          <w:lang w:val="es-MX"/>
        </w:rPr>
        <w:t xml:space="preserve">conforme a lo dispuesto por la Ley Orgánica de la Administración Pública del Estado de Aguascalientes, es la Dependencia encargada de </w:t>
      </w:r>
      <w:r w:rsidRPr="00351A42">
        <w:rPr>
          <w:rFonts w:ascii="Arial Narrow" w:hAnsi="Arial Narrow" w:cs="Arial"/>
        </w:rPr>
        <w:t xml:space="preserve">dirigir, coordinar, ejecutar y evaluar las políticas, lineamientos y programas en materia de administración de personal, recursos materiales y servicios generales de la Administración Pública Estatal, así como promover y coadyuvar en la ejecución de los programas y acciones de modernización, desarrollo informático y de calidad que la Administración Pública Estatal. </w:t>
      </w:r>
    </w:p>
    <w:p w:rsidR="00C30DBC" w:rsidRPr="00351A42" w:rsidRDefault="00C30DBC" w:rsidP="00AD01D3">
      <w:pPr>
        <w:pStyle w:val="Sinespaciado"/>
        <w:spacing w:line="276" w:lineRule="auto"/>
        <w:jc w:val="both"/>
        <w:rPr>
          <w:rFonts w:ascii="Arial Narrow" w:hAnsi="Arial Narrow" w:cs="Arial"/>
        </w:rPr>
      </w:pPr>
    </w:p>
    <w:p w:rsidR="00C30DBC" w:rsidRPr="00351A42" w:rsidRDefault="00C30DBC" w:rsidP="003F2980">
      <w:pPr>
        <w:pStyle w:val="Sinespaciado"/>
        <w:spacing w:line="276" w:lineRule="auto"/>
        <w:ind w:firstLine="709"/>
        <w:jc w:val="both"/>
        <w:rPr>
          <w:rFonts w:ascii="Arial Narrow" w:hAnsi="Arial Narrow" w:cs="Arial"/>
        </w:rPr>
      </w:pPr>
      <w:r w:rsidRPr="00351A42">
        <w:rPr>
          <w:rFonts w:ascii="Arial Narrow" w:hAnsi="Arial Narrow" w:cs="Arial"/>
        </w:rPr>
        <w:t>Para el cumplimiento de las disposiciones antes señaladas, la Dirección General de Mejores Prácticas Gubernamentales de la Secretaría de Administración del Estado, de conformidad con lo establecido en el Reglamento Interior de dicha Unidad Administrativa, tiene la facultad de establecer las políticas, normar, coordinar, implementar, asesorar, desarrollar y unificar las funciones de innovación y</w:t>
      </w:r>
      <w:r w:rsidR="00D478E1" w:rsidRPr="00351A42">
        <w:rPr>
          <w:rFonts w:ascii="Arial Narrow" w:hAnsi="Arial Narrow" w:cs="Arial"/>
        </w:rPr>
        <w:t xml:space="preserve"> </w:t>
      </w:r>
      <w:r w:rsidRPr="00351A42">
        <w:rPr>
          <w:rFonts w:ascii="Arial Narrow" w:hAnsi="Arial Narrow" w:cs="Arial"/>
        </w:rPr>
        <w:t xml:space="preserve">de modernización </w:t>
      </w:r>
      <w:r w:rsidRPr="00351A42">
        <w:rPr>
          <w:rFonts w:ascii="Arial Narrow" w:hAnsi="Arial Narrow" w:cs="Arial"/>
        </w:rPr>
        <w:lastRenderedPageBreak/>
        <w:t>administrativa en la gestión de los procesos que requieran las Dependencias, así como las Entidades; promover una cultura de optimización operativa y funcional, así como la adopción de mejores prácticas de los procesos y servicios de modernización administrativa a las Dependencias y Entidades; establecer las políticas y lineamientos en materia de modernización administrativa a las Dependencias y Entidades; coordinar la formación, operación y seguimiento de grupos de trabajo efectivos, internos y externos al Gobierno del Estado, relacionados con la modernización administrativa del propio Gobierno del Estado; y asesorar, colaborar, coordinar e intercambiar las mejores prácticas gubernamentales, previo convenio o acuerdo de colaboración con organizaciones sociales legalmente sustentadas, instituciones educativas, dependencias y entidades de los tres niveles de gobierno.</w:t>
      </w:r>
    </w:p>
    <w:p w:rsidR="00C30DBC" w:rsidRPr="00351A42" w:rsidRDefault="00C30DBC" w:rsidP="00AD01D3">
      <w:pPr>
        <w:pStyle w:val="Textoindependiente"/>
        <w:spacing w:after="0"/>
        <w:jc w:val="both"/>
        <w:rPr>
          <w:rFonts w:ascii="Arial Narrow" w:hAnsi="Arial Narrow" w:cs="Arial"/>
        </w:rPr>
      </w:pPr>
    </w:p>
    <w:p w:rsidR="00C30DBC" w:rsidRPr="00351A42" w:rsidRDefault="003F2980" w:rsidP="003F2980">
      <w:pPr>
        <w:tabs>
          <w:tab w:val="left" w:pos="709"/>
          <w:tab w:val="left" w:pos="9639"/>
        </w:tabs>
        <w:autoSpaceDE w:val="0"/>
        <w:autoSpaceDN w:val="0"/>
        <w:adjustRightInd w:val="0"/>
        <w:spacing w:after="0"/>
        <w:jc w:val="both"/>
        <w:rPr>
          <w:rFonts w:ascii="Arial Narrow" w:hAnsi="Arial Narrow" w:cs="Arial"/>
          <w:bCs/>
          <w:lang w:val="es-MX"/>
        </w:rPr>
      </w:pPr>
      <w:r w:rsidRPr="00351A42">
        <w:rPr>
          <w:rFonts w:ascii="Arial Narrow" w:hAnsi="Arial Narrow" w:cs="Arial"/>
          <w:bCs/>
          <w:lang w:val="es-MX"/>
        </w:rPr>
        <w:tab/>
      </w:r>
      <w:r w:rsidR="00C30DBC" w:rsidRPr="00351A42">
        <w:rPr>
          <w:rFonts w:ascii="Arial Narrow" w:hAnsi="Arial Narrow" w:cs="Arial"/>
          <w:bCs/>
          <w:lang w:val="es-MX"/>
        </w:rPr>
        <w:t>Actualmente las Administraciones Públicas han comenzado una etapa de modernización. La exigencia de ofrecer cada vez más y mejores servicios a la ciudadanía y la obligación de optimizar los recursos ha generado la necesidad de transformar la manera en la que operan internamente las organizaciones; buscar prácticas innovadoras que contribuyan al bienestar de los ciudadanos; crear ahorros importantes sin afectar el nivel de servicio; y reemplazar los esquemas tradicionales de la gestión pública por avanzados sistemas administrativos y tecnológicos.</w:t>
      </w:r>
    </w:p>
    <w:p w:rsidR="00C30DBC" w:rsidRPr="00351A42" w:rsidRDefault="00C30DBC" w:rsidP="00AD01D3">
      <w:pPr>
        <w:pStyle w:val="Textoindependiente"/>
        <w:spacing w:after="0"/>
        <w:jc w:val="both"/>
        <w:rPr>
          <w:rFonts w:ascii="Arial Narrow" w:hAnsi="Arial Narrow" w:cs="Arial"/>
          <w:bCs/>
          <w:lang w:val="es-MX"/>
        </w:rPr>
      </w:pPr>
    </w:p>
    <w:p w:rsidR="00C30DBC" w:rsidRPr="00351A42" w:rsidRDefault="003F2980" w:rsidP="003F2980">
      <w:pPr>
        <w:tabs>
          <w:tab w:val="left" w:pos="709"/>
          <w:tab w:val="left" w:pos="9639"/>
        </w:tabs>
        <w:autoSpaceDE w:val="0"/>
        <w:autoSpaceDN w:val="0"/>
        <w:adjustRightInd w:val="0"/>
        <w:spacing w:after="0"/>
        <w:jc w:val="both"/>
        <w:rPr>
          <w:rFonts w:ascii="Arial Narrow" w:hAnsi="Arial Narrow" w:cs="Arial"/>
          <w:bCs/>
          <w:iCs/>
          <w:lang w:val="es-MX"/>
        </w:rPr>
      </w:pPr>
      <w:r w:rsidRPr="00351A42">
        <w:rPr>
          <w:rFonts w:ascii="Arial Narrow" w:hAnsi="Arial Narrow" w:cs="Arial"/>
          <w:bCs/>
          <w:lang w:val="es-MX"/>
        </w:rPr>
        <w:tab/>
      </w:r>
      <w:r w:rsidR="00C30DBC" w:rsidRPr="00351A42">
        <w:rPr>
          <w:rFonts w:ascii="Arial Narrow" w:hAnsi="Arial Narrow" w:cs="Arial"/>
          <w:bCs/>
          <w:lang w:val="es-MX"/>
        </w:rPr>
        <w:t xml:space="preserve">Ante ello, </w:t>
      </w:r>
      <w:r w:rsidR="00C30DBC" w:rsidRPr="00351A42">
        <w:rPr>
          <w:rFonts w:ascii="Arial Narrow" w:hAnsi="Arial Narrow" w:cs="Arial"/>
          <w:bCs/>
        </w:rPr>
        <w:t xml:space="preserve">Dirección General de Mejores Prácticas Gubernamentales ha desarrollado el Programa de Modernización Administrativa que tiene como finalidad </w:t>
      </w:r>
      <w:r w:rsidR="00C30DBC" w:rsidRPr="00351A42">
        <w:rPr>
          <w:rFonts w:ascii="Arial Narrow" w:hAnsi="Arial Narrow" w:cs="Arial"/>
          <w:bCs/>
          <w:lang w:val="es-MX"/>
        </w:rPr>
        <w:t xml:space="preserve">llevar a cabo una </w:t>
      </w:r>
      <w:r w:rsidR="00C30DBC" w:rsidRPr="00351A42">
        <w:rPr>
          <w:rFonts w:ascii="Arial Narrow" w:hAnsi="Arial Narrow" w:cs="Arial"/>
          <w:bCs/>
          <w:iCs/>
          <w:lang w:val="es-MX"/>
        </w:rPr>
        <w:t xml:space="preserve">transformación, </w:t>
      </w:r>
      <w:r w:rsidR="00C30DBC" w:rsidRPr="00351A42">
        <w:rPr>
          <w:rFonts w:ascii="Arial Narrow" w:hAnsi="Arial Narrow" w:cs="Arial"/>
          <w:bCs/>
          <w:lang w:val="es-MX"/>
        </w:rPr>
        <w:t xml:space="preserve">mediante la incorporación de </w:t>
      </w:r>
      <w:r w:rsidR="00C30DBC" w:rsidRPr="00351A42">
        <w:rPr>
          <w:rFonts w:ascii="Arial Narrow" w:hAnsi="Arial Narrow" w:cs="Arial"/>
          <w:bCs/>
          <w:iCs/>
          <w:lang w:val="es-MX"/>
        </w:rPr>
        <w:t>iniciativas</w:t>
      </w:r>
      <w:r w:rsidR="00C30DBC" w:rsidRPr="00351A42">
        <w:rPr>
          <w:rFonts w:ascii="Arial Narrow" w:hAnsi="Arial Narrow" w:cs="Arial"/>
          <w:bCs/>
          <w:lang w:val="es-MX"/>
        </w:rPr>
        <w:t xml:space="preserve"> que </w:t>
      </w:r>
      <w:r w:rsidR="00C30DBC" w:rsidRPr="00351A42">
        <w:rPr>
          <w:rFonts w:ascii="Arial Narrow" w:hAnsi="Arial Narrow" w:cs="Arial"/>
          <w:bCs/>
          <w:iCs/>
          <w:lang w:val="es-MX"/>
        </w:rPr>
        <w:t xml:space="preserve">establezcan las bases </w:t>
      </w:r>
      <w:r w:rsidR="00C30DBC" w:rsidRPr="00351A42">
        <w:rPr>
          <w:rFonts w:ascii="Arial Narrow" w:hAnsi="Arial Narrow" w:cs="Arial"/>
          <w:bCs/>
          <w:lang w:val="es-MX"/>
        </w:rPr>
        <w:t xml:space="preserve">para brindar </w:t>
      </w:r>
      <w:r w:rsidR="00C30DBC" w:rsidRPr="00351A42">
        <w:rPr>
          <w:rFonts w:ascii="Arial Narrow" w:hAnsi="Arial Narrow" w:cs="Arial"/>
          <w:bCs/>
          <w:iCs/>
          <w:lang w:val="es-MX"/>
        </w:rPr>
        <w:t>servicios de calidad</w:t>
      </w:r>
      <w:r w:rsidR="00C30DBC" w:rsidRPr="00351A42">
        <w:rPr>
          <w:rFonts w:ascii="Arial Narrow" w:hAnsi="Arial Narrow" w:cs="Arial"/>
          <w:bCs/>
          <w:lang w:val="es-MX"/>
        </w:rPr>
        <w:t xml:space="preserve">, </w:t>
      </w:r>
      <w:r w:rsidR="00C30DBC" w:rsidRPr="00351A42">
        <w:rPr>
          <w:rFonts w:ascii="Arial Narrow" w:hAnsi="Arial Narrow" w:cs="Arial"/>
          <w:bCs/>
          <w:iCs/>
          <w:lang w:val="es-MX"/>
        </w:rPr>
        <w:t>optimizar los recursos</w:t>
      </w:r>
      <w:r w:rsidR="00C30DBC" w:rsidRPr="00351A42">
        <w:rPr>
          <w:rFonts w:ascii="Arial Narrow" w:hAnsi="Arial Narrow" w:cs="Arial"/>
          <w:bCs/>
          <w:lang w:val="es-MX"/>
        </w:rPr>
        <w:t xml:space="preserve"> y lograr la </w:t>
      </w:r>
      <w:r w:rsidR="00C30DBC" w:rsidRPr="00351A42">
        <w:rPr>
          <w:rFonts w:ascii="Arial Narrow" w:hAnsi="Arial Narrow" w:cs="Arial"/>
          <w:bCs/>
          <w:iCs/>
          <w:lang w:val="es-MX"/>
        </w:rPr>
        <w:t>eficiencia en la gestión gubernamental.</w:t>
      </w:r>
    </w:p>
    <w:p w:rsidR="00C30DBC" w:rsidRPr="00351A42" w:rsidRDefault="00C30DBC" w:rsidP="00AD01D3">
      <w:pPr>
        <w:tabs>
          <w:tab w:val="left" w:pos="8505"/>
          <w:tab w:val="left" w:pos="9639"/>
        </w:tabs>
        <w:autoSpaceDE w:val="0"/>
        <w:autoSpaceDN w:val="0"/>
        <w:adjustRightInd w:val="0"/>
        <w:spacing w:after="0"/>
        <w:jc w:val="both"/>
        <w:rPr>
          <w:rFonts w:ascii="Arial Narrow" w:hAnsi="Arial Narrow" w:cs="Arial"/>
          <w:bCs/>
        </w:rPr>
      </w:pPr>
    </w:p>
    <w:p w:rsidR="00C30DBC" w:rsidRPr="00351A42" w:rsidRDefault="003F2980" w:rsidP="003F2980">
      <w:pPr>
        <w:tabs>
          <w:tab w:val="left" w:pos="709"/>
          <w:tab w:val="left" w:pos="9639"/>
        </w:tabs>
        <w:autoSpaceDE w:val="0"/>
        <w:autoSpaceDN w:val="0"/>
        <w:adjustRightInd w:val="0"/>
        <w:spacing w:after="0"/>
        <w:jc w:val="both"/>
        <w:rPr>
          <w:rFonts w:ascii="Arial Narrow" w:hAnsi="Arial Narrow" w:cs="Arial"/>
          <w:bCs/>
          <w:lang w:val="es-MX"/>
        </w:rPr>
      </w:pPr>
      <w:r w:rsidRPr="00351A42">
        <w:rPr>
          <w:rFonts w:ascii="Arial Narrow" w:hAnsi="Arial Narrow" w:cs="Arial"/>
          <w:bCs/>
          <w:lang w:val="es-MX"/>
        </w:rPr>
        <w:tab/>
      </w:r>
      <w:r w:rsidR="00C30DBC" w:rsidRPr="00351A42">
        <w:rPr>
          <w:rFonts w:ascii="Arial Narrow" w:hAnsi="Arial Narrow" w:cs="Arial"/>
          <w:bCs/>
          <w:lang w:val="es-MX"/>
        </w:rPr>
        <w:t>Dicho programa está integrado por las líneas de acción de desarrollo organizacional, de gestión de la calidad y de innovación gubernamental, así como los siguientes proyectos estratégicos; integración y actualización de manuales administrativos; aplicación de diagnósticos y rediseños organizacionales; optimización de procedimientos; y fomento a la innovación e incorporación de mejores prácticas gubernamentales.</w:t>
      </w: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MARCO J</w:t>
      </w:r>
      <w:r w:rsidRPr="00351A42">
        <w:rPr>
          <w:rFonts w:ascii="Arial Narrow" w:hAnsi="Arial Narrow" w:cs="Arial"/>
          <w:color w:val="auto"/>
          <w:sz w:val="22"/>
          <w:szCs w:val="22"/>
          <w:lang w:val="es-MX"/>
        </w:rPr>
        <w:t>U</w:t>
      </w:r>
      <w:r w:rsidRPr="00351A42">
        <w:rPr>
          <w:rFonts w:ascii="Arial Narrow" w:hAnsi="Arial Narrow" w:cs="Arial"/>
          <w:color w:val="auto"/>
          <w:sz w:val="22"/>
          <w:szCs w:val="22"/>
        </w:rPr>
        <w:t>R</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DICO ADMINISTRATIVO</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DA5B5A">
      <w:pPr>
        <w:pStyle w:val="Textoindependiente"/>
        <w:spacing w:after="0"/>
        <w:ind w:firstLine="709"/>
        <w:jc w:val="both"/>
        <w:rPr>
          <w:rFonts w:ascii="Arial Narrow" w:hAnsi="Arial Narrow" w:cs="Arial"/>
          <w:b/>
          <w:lang w:val="es-MX"/>
        </w:rPr>
      </w:pPr>
      <w:r w:rsidRPr="00351A42">
        <w:rPr>
          <w:rFonts w:ascii="Arial Narrow" w:hAnsi="Arial Narrow"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C30DBC" w:rsidRPr="00351A42" w:rsidRDefault="00C30DBC" w:rsidP="00C30DBC">
      <w:pPr>
        <w:pStyle w:val="Default"/>
        <w:tabs>
          <w:tab w:val="left" w:pos="851"/>
        </w:tabs>
        <w:ind w:left="851"/>
        <w:jc w:val="both"/>
        <w:rPr>
          <w:rFonts w:ascii="Arial Narrow" w:hAnsi="Arial Narrow" w:cs="Arial"/>
          <w:b/>
          <w:bCs/>
          <w:color w:val="auto"/>
          <w:sz w:val="22"/>
          <w:szCs w:val="22"/>
        </w:rPr>
      </w:pPr>
    </w:p>
    <w:p w:rsidR="00C30DBC" w:rsidRPr="00351A42" w:rsidRDefault="00C30DBC" w:rsidP="003F2980">
      <w:pPr>
        <w:pStyle w:val="Estilo"/>
        <w:numPr>
          <w:ilvl w:val="1"/>
          <w:numId w:val="2"/>
        </w:numPr>
        <w:ind w:left="0" w:firstLine="0"/>
        <w:rPr>
          <w:rFonts w:ascii="Arial Narrow" w:hAnsi="Arial Narrow"/>
          <w:b/>
          <w:sz w:val="22"/>
        </w:rPr>
      </w:pPr>
      <w:r w:rsidRPr="00351A42">
        <w:rPr>
          <w:rFonts w:ascii="Arial Narrow" w:hAnsi="Arial Narrow"/>
          <w:b/>
          <w:sz w:val="22"/>
        </w:rPr>
        <w:t>LEYES</w:t>
      </w:r>
    </w:p>
    <w:p w:rsidR="00141638" w:rsidRPr="00351A42" w:rsidRDefault="00141638" w:rsidP="00DA5B5A">
      <w:pPr>
        <w:pStyle w:val="Estilo"/>
        <w:ind w:left="709" w:hanging="425"/>
        <w:rPr>
          <w:rFonts w:ascii="Arial Narrow" w:hAnsi="Arial Narrow"/>
          <w:b/>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Constitución Política de los Estados Unidos Mexicanos;</w:t>
      </w:r>
    </w:p>
    <w:p w:rsidR="00DA5B5A" w:rsidRPr="00351A42" w:rsidRDefault="00DA5B5A" w:rsidP="00DA5B5A">
      <w:pPr>
        <w:pStyle w:val="Estilo"/>
        <w:ind w:left="709"/>
        <w:rPr>
          <w:rFonts w:ascii="Arial Narrow" w:hAnsi="Arial Narrow"/>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Constitución Política del Estado de Aguascalientes;</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Ley Orgánica de la Administración Pública del Estado de Aguascalientes; y</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3"/>
        </w:numPr>
        <w:ind w:left="709" w:hanging="425"/>
        <w:rPr>
          <w:rFonts w:ascii="Arial Narrow" w:hAnsi="Arial Narrow"/>
          <w:sz w:val="22"/>
        </w:rPr>
      </w:pPr>
      <w:r w:rsidRPr="00351A42">
        <w:rPr>
          <w:rFonts w:ascii="Arial Narrow" w:hAnsi="Arial Narrow"/>
          <w:sz w:val="22"/>
        </w:rPr>
        <w:t>Ley de Responsabilidades de los Servidores Públicos del Estado de Aguascalientes.</w:t>
      </w:r>
    </w:p>
    <w:p w:rsidR="00C30DBC" w:rsidRPr="00351A42" w:rsidRDefault="00C30DBC" w:rsidP="00C30DBC">
      <w:pPr>
        <w:pStyle w:val="Default"/>
        <w:ind w:left="1070"/>
        <w:jc w:val="both"/>
        <w:rPr>
          <w:rFonts w:ascii="Arial Narrow" w:hAnsi="Arial Narrow" w:cs="Arial"/>
          <w:bCs/>
          <w:color w:val="auto"/>
          <w:sz w:val="22"/>
          <w:szCs w:val="22"/>
        </w:rPr>
      </w:pPr>
    </w:p>
    <w:p w:rsidR="00C30DBC" w:rsidRPr="00351A42" w:rsidRDefault="00C30DBC" w:rsidP="003F2980">
      <w:pPr>
        <w:pStyle w:val="Estilo"/>
        <w:numPr>
          <w:ilvl w:val="1"/>
          <w:numId w:val="2"/>
        </w:numPr>
        <w:ind w:left="0" w:firstLine="0"/>
        <w:rPr>
          <w:rFonts w:ascii="Arial Narrow" w:hAnsi="Arial Narrow"/>
          <w:b/>
          <w:sz w:val="22"/>
        </w:rPr>
      </w:pPr>
      <w:r w:rsidRPr="00351A42">
        <w:rPr>
          <w:rFonts w:ascii="Arial Narrow" w:hAnsi="Arial Narrow"/>
          <w:b/>
          <w:sz w:val="22"/>
        </w:rPr>
        <w:t>REGLAMENTOS</w:t>
      </w:r>
    </w:p>
    <w:p w:rsidR="00141638" w:rsidRPr="00351A42" w:rsidRDefault="00141638" w:rsidP="003F2980">
      <w:pPr>
        <w:pStyle w:val="Prrafodelista"/>
        <w:spacing w:after="0" w:line="240" w:lineRule="auto"/>
        <w:ind w:left="0"/>
        <w:jc w:val="both"/>
        <w:rPr>
          <w:rFonts w:ascii="Arial Narrow" w:hAnsi="Arial Narrow" w:cs="Arial"/>
          <w:bCs/>
          <w:lang w:val="es-ES_tradnl"/>
        </w:rPr>
      </w:pPr>
    </w:p>
    <w:p w:rsidR="00C30DBC" w:rsidRPr="00351A42" w:rsidRDefault="00C30DBC" w:rsidP="00DA5B5A">
      <w:pPr>
        <w:pStyle w:val="Estilo"/>
        <w:numPr>
          <w:ilvl w:val="3"/>
          <w:numId w:val="6"/>
        </w:numPr>
        <w:ind w:left="709" w:hanging="425"/>
        <w:rPr>
          <w:rFonts w:ascii="Arial Narrow" w:hAnsi="Arial Narrow"/>
          <w:sz w:val="22"/>
        </w:rPr>
      </w:pPr>
      <w:r w:rsidRPr="00351A42">
        <w:rPr>
          <w:rFonts w:ascii="Arial Narrow" w:hAnsi="Arial Narrow"/>
          <w:sz w:val="22"/>
        </w:rPr>
        <w:lastRenderedPageBreak/>
        <w:t>Reglamento Interior de la Secretaría de Administración del Estado.</w:t>
      </w:r>
    </w:p>
    <w:p w:rsidR="00C30DBC" w:rsidRPr="00351A42" w:rsidRDefault="00C30DBC" w:rsidP="00C30DBC">
      <w:pPr>
        <w:pStyle w:val="Default"/>
        <w:tabs>
          <w:tab w:val="left" w:pos="851"/>
          <w:tab w:val="left" w:pos="1276"/>
        </w:tabs>
        <w:ind w:left="567"/>
        <w:jc w:val="both"/>
        <w:rPr>
          <w:rFonts w:ascii="Arial Narrow" w:hAnsi="Arial Narrow" w:cs="Arial"/>
          <w:sz w:val="22"/>
          <w:szCs w:val="22"/>
        </w:rPr>
      </w:pPr>
    </w:p>
    <w:p w:rsidR="00C30DBC" w:rsidRPr="00351A42" w:rsidRDefault="00C30DBC" w:rsidP="003F2980">
      <w:pPr>
        <w:pStyle w:val="Estilo"/>
        <w:numPr>
          <w:ilvl w:val="1"/>
          <w:numId w:val="2"/>
        </w:numPr>
        <w:ind w:left="0" w:firstLine="0"/>
        <w:rPr>
          <w:rFonts w:ascii="Arial Narrow" w:hAnsi="Arial Narrow"/>
          <w:b/>
          <w:sz w:val="22"/>
        </w:rPr>
      </w:pPr>
      <w:r w:rsidRPr="00351A42">
        <w:rPr>
          <w:rFonts w:ascii="Arial Narrow" w:hAnsi="Arial Narrow"/>
          <w:b/>
          <w:sz w:val="22"/>
        </w:rPr>
        <w:t>MANUALES</w:t>
      </w:r>
    </w:p>
    <w:p w:rsidR="00141638" w:rsidRPr="00351A42" w:rsidRDefault="00141638" w:rsidP="00141638">
      <w:pPr>
        <w:pStyle w:val="Estilo"/>
        <w:ind w:left="1134"/>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Id</w:t>
      </w:r>
      <w:r w:rsidR="00DA5B5A" w:rsidRPr="00351A42">
        <w:rPr>
          <w:rFonts w:ascii="Arial Narrow" w:hAnsi="Arial Narrow"/>
          <w:sz w:val="22"/>
        </w:rPr>
        <w:t>entidad Institucional 2016-2022</w:t>
      </w:r>
      <w:r w:rsidRPr="00351A42">
        <w:rPr>
          <w:rFonts w:ascii="Arial Narrow" w:hAnsi="Arial Narrow"/>
          <w:sz w:val="22"/>
        </w:rPr>
        <w:t>;</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Políticas de Innovación;</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 xml:space="preserve">Manual de Políticas para la Elaboración de Documentos; </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Políticas para la Elaboración o Actualización de Manuales de Organización; y</w:t>
      </w:r>
    </w:p>
    <w:p w:rsidR="00DA5B5A" w:rsidRPr="00351A42" w:rsidRDefault="00DA5B5A" w:rsidP="00DA5B5A">
      <w:pPr>
        <w:pStyle w:val="Estilo"/>
        <w:rPr>
          <w:rFonts w:ascii="Arial Narrow" w:hAnsi="Arial Narrow"/>
          <w:sz w:val="22"/>
        </w:rPr>
      </w:pPr>
    </w:p>
    <w:p w:rsidR="00C30DBC" w:rsidRPr="00351A42" w:rsidRDefault="00C30DBC" w:rsidP="00DA5B5A">
      <w:pPr>
        <w:pStyle w:val="Estilo"/>
        <w:numPr>
          <w:ilvl w:val="3"/>
          <w:numId w:val="7"/>
        </w:numPr>
        <w:ind w:left="709" w:hanging="425"/>
        <w:rPr>
          <w:rFonts w:ascii="Arial Narrow" w:hAnsi="Arial Narrow"/>
          <w:sz w:val="22"/>
        </w:rPr>
      </w:pPr>
      <w:r w:rsidRPr="00351A42">
        <w:rPr>
          <w:rFonts w:ascii="Arial Narrow" w:hAnsi="Arial Narrow"/>
          <w:sz w:val="22"/>
        </w:rPr>
        <w:t>Manual de Políticas para la Elaboración o Actualización de Manuales de Procedimientos</w:t>
      </w:r>
      <w:r w:rsidR="009F7283" w:rsidRPr="00351A42">
        <w:rPr>
          <w:rFonts w:ascii="Arial Narrow" w:hAnsi="Arial Narrow"/>
          <w:sz w:val="22"/>
        </w:rPr>
        <w:t>.</w:t>
      </w:r>
    </w:p>
    <w:p w:rsidR="00C30DBC" w:rsidRPr="00351A42" w:rsidRDefault="00C30DBC" w:rsidP="00C30DBC">
      <w:pPr>
        <w:pStyle w:val="Default"/>
        <w:ind w:left="1410" w:hanging="690"/>
        <w:jc w:val="both"/>
        <w:rPr>
          <w:rFonts w:ascii="Arial Narrow" w:hAnsi="Arial Narrow" w:cs="Arial"/>
          <w:bCs/>
          <w:color w:val="auto"/>
          <w:sz w:val="22"/>
          <w:szCs w:val="22"/>
          <w:lang w:val="es-MX"/>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w:t>
      </w: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 </w:t>
      </w:r>
      <w:r w:rsidR="00DA5B5A" w:rsidRPr="00351A42">
        <w:rPr>
          <w:rFonts w:ascii="Arial Narrow" w:hAnsi="Arial Narrow" w:cs="Arial"/>
          <w:color w:val="auto"/>
          <w:sz w:val="22"/>
          <w:szCs w:val="22"/>
        </w:rPr>
        <w:t>Objetivo</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7C4D60">
      <w:pPr>
        <w:pStyle w:val="Prrafodelista"/>
        <w:numPr>
          <w:ilvl w:val="0"/>
          <w:numId w:val="5"/>
        </w:numPr>
        <w:tabs>
          <w:tab w:val="left" w:pos="993"/>
          <w:tab w:val="left" w:pos="1701"/>
          <w:tab w:val="left" w:pos="1843"/>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El presente documento tiene por objeto establecer los lineamientos para llevar a cabo una trasformación administrativa en el Gobierno del Estado de Aguascalientes, mediante la incorporación de iniciativas de desarrollo organizacional, gestión de la calidad y fomento a la innovación que establezcan las bases para brindar servicios de calidad, optimizar los recursos y lograr la eficiencia en la gestión gubernamental.</w:t>
      </w:r>
    </w:p>
    <w:p w:rsidR="00C30DBC" w:rsidRPr="00351A42" w:rsidRDefault="00C30DBC" w:rsidP="00C30DBC">
      <w:pPr>
        <w:pStyle w:val="Textoindependiente3"/>
        <w:tabs>
          <w:tab w:val="left" w:pos="426"/>
        </w:tabs>
        <w:spacing w:after="0" w:line="240" w:lineRule="auto"/>
        <w:jc w:val="both"/>
        <w:rPr>
          <w:rFonts w:ascii="Arial Narrow" w:hAnsi="Arial Narrow" w:cs="Arial"/>
          <w:sz w:val="22"/>
          <w:szCs w:val="22"/>
          <w:lang w:val="es-MX"/>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w:t>
      </w:r>
    </w:p>
    <w:p w:rsidR="00C30DBC" w:rsidRPr="00351A42" w:rsidRDefault="00DA5B5A" w:rsidP="00C30DBC">
      <w:pPr>
        <w:pStyle w:val="Ttulo1"/>
        <w:keepLines w:val="0"/>
        <w:tabs>
          <w:tab w:val="center" w:pos="4607"/>
          <w:tab w:val="left" w:pos="7608"/>
        </w:tabs>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Ámbito de Aplicación</w:t>
      </w:r>
    </w:p>
    <w:p w:rsidR="00C30DBC" w:rsidRPr="00351A42" w:rsidRDefault="00C30DBC" w:rsidP="00C30DBC">
      <w:pPr>
        <w:pStyle w:val="Ttulo1"/>
        <w:keepLines w:val="0"/>
        <w:tabs>
          <w:tab w:val="center" w:pos="4607"/>
          <w:tab w:val="left" w:pos="7608"/>
        </w:tabs>
        <w:autoSpaceDE w:val="0"/>
        <w:autoSpaceDN w:val="0"/>
        <w:spacing w:before="0" w:line="240" w:lineRule="auto"/>
        <w:rPr>
          <w:rFonts w:ascii="Arial Narrow" w:hAnsi="Arial Narrow" w:cs="Arial"/>
          <w:color w:val="auto"/>
          <w:sz w:val="22"/>
          <w:szCs w:val="22"/>
          <w:lang w:val="es-MX"/>
        </w:rPr>
      </w:pPr>
      <w:r w:rsidRPr="00351A42">
        <w:rPr>
          <w:rFonts w:ascii="Arial Narrow" w:hAnsi="Arial Narrow" w:cs="Arial"/>
          <w:color w:val="auto"/>
          <w:sz w:val="22"/>
          <w:szCs w:val="22"/>
        </w:rPr>
        <w:tab/>
      </w: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Los presentes lineamientos son de observancia obligatoria para todas las Dependencias y Entidades que conforman la Administración Pública Estatal.</w:t>
      </w:r>
    </w:p>
    <w:p w:rsidR="00C30DBC" w:rsidRPr="00351A42" w:rsidRDefault="00C30DBC" w:rsidP="00C30DBC">
      <w:pPr>
        <w:pStyle w:val="Textoindependiente3"/>
        <w:spacing w:after="0" w:line="240" w:lineRule="auto"/>
        <w:rPr>
          <w:rFonts w:ascii="Arial Narrow" w:hAnsi="Arial Narrow" w:cs="Arial"/>
          <w:sz w:val="22"/>
          <w:szCs w:val="22"/>
          <w:lang w:val="es-ES_tradnl"/>
        </w:rPr>
      </w:pP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III</w:t>
      </w:r>
    </w:p>
    <w:p w:rsidR="00C30DBC" w:rsidRPr="00351A42" w:rsidRDefault="00C30DBC" w:rsidP="00C30DBC">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 </w:t>
      </w:r>
      <w:r w:rsidRPr="00351A42">
        <w:rPr>
          <w:rFonts w:ascii="Arial Narrow" w:hAnsi="Arial Narrow" w:cs="Arial"/>
          <w:color w:val="auto"/>
          <w:sz w:val="22"/>
          <w:szCs w:val="22"/>
        </w:rPr>
        <w:t>DISPOSICIONES GENERALES</w:t>
      </w:r>
    </w:p>
    <w:p w:rsidR="00C30DBC" w:rsidRPr="00351A42" w:rsidRDefault="00C30DBC" w:rsidP="007C4D60">
      <w:pPr>
        <w:tabs>
          <w:tab w:val="left" w:pos="1701"/>
        </w:tabs>
        <w:spacing w:after="0" w:line="240" w:lineRule="auto"/>
        <w:rPr>
          <w:rFonts w:ascii="Arial Narrow" w:hAnsi="Arial Narrow" w:cs="Arial"/>
          <w:lang w:val="es-MX" w:eastAsia="x-none"/>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Para efectos de los presentes lineamientos, se entenderá por:</w:t>
      </w:r>
    </w:p>
    <w:p w:rsidR="00C30DBC" w:rsidRPr="00351A42" w:rsidRDefault="00C30DBC" w:rsidP="00C30DBC">
      <w:pPr>
        <w:pStyle w:val="Textoindependiente3"/>
        <w:tabs>
          <w:tab w:val="left" w:pos="709"/>
        </w:tabs>
        <w:spacing w:after="0" w:line="240" w:lineRule="auto"/>
        <w:ind w:left="709"/>
        <w:jc w:val="both"/>
        <w:rPr>
          <w:rFonts w:ascii="Arial Narrow" w:hAnsi="Arial Narrow" w:cs="Arial"/>
          <w:bCs/>
          <w:color w:val="000000"/>
          <w:sz w:val="22"/>
          <w:szCs w:val="22"/>
          <w:lang w:val="es-MX"/>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Dependencia:</w:t>
      </w:r>
      <w:r w:rsidRPr="00351A42">
        <w:rPr>
          <w:rFonts w:ascii="Arial Narrow" w:hAnsi="Arial Narrow" w:cs="Arial"/>
          <w:bCs/>
          <w:color w:val="000000"/>
          <w:sz w:val="22"/>
          <w:szCs w:val="22"/>
        </w:rPr>
        <w:t xml:space="preserve"> </w:t>
      </w:r>
      <w:r w:rsidRPr="00351A42">
        <w:rPr>
          <w:rFonts w:ascii="Arial Narrow" w:hAnsi="Arial Narrow" w:cs="Arial"/>
          <w:color w:val="000000"/>
          <w:sz w:val="22"/>
          <w:szCs w:val="22"/>
        </w:rPr>
        <w:t>Las</w:t>
      </w:r>
      <w:r w:rsidRPr="00351A42">
        <w:rPr>
          <w:rFonts w:ascii="Arial Narrow" w:hAnsi="Arial Narrow"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351A42">
        <w:rPr>
          <w:rFonts w:ascii="Arial Narrow" w:hAnsi="Arial Narrow" w:cs="Arial"/>
          <w:bCs/>
          <w:color w:val="000000"/>
          <w:sz w:val="22"/>
          <w:szCs w:val="22"/>
          <w:lang w:val="es-MX"/>
        </w:rPr>
        <w:t>;</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Desarrollo Organizacional:</w:t>
      </w:r>
      <w:r w:rsidRPr="00351A42">
        <w:rPr>
          <w:rFonts w:ascii="Arial Narrow" w:hAnsi="Arial Narrow" w:cs="Arial"/>
          <w:bCs/>
          <w:color w:val="000000"/>
          <w:sz w:val="22"/>
          <w:szCs w:val="22"/>
        </w:rPr>
        <w:t xml:space="preserve"> Proceso planificado de cambio en la Institución, conducido por la alta dirección que tiene como fin mejorar la eficiencia y efectividad de las Dependencias y Entidades;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DA5B5A"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DGMPG:</w:t>
      </w:r>
      <w:r w:rsidRPr="00351A42">
        <w:rPr>
          <w:rFonts w:ascii="Arial Narrow" w:hAnsi="Arial Narrow" w:cs="Arial"/>
          <w:bCs/>
          <w:color w:val="000000"/>
          <w:sz w:val="22"/>
          <w:szCs w:val="22"/>
        </w:rPr>
        <w:t xml:space="preserve"> Dirección General de Mejores Prácticas Gubernamentales adscrita a la Secretaría de Administración;</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Enlace:</w:t>
      </w:r>
      <w:r w:rsidRPr="00351A42">
        <w:rPr>
          <w:rFonts w:ascii="Arial Narrow" w:hAnsi="Arial Narrow" w:cs="Arial"/>
          <w:bCs/>
          <w:color w:val="000000"/>
          <w:sz w:val="22"/>
          <w:szCs w:val="22"/>
        </w:rPr>
        <w:t xml:space="preserve"> Persona dentro de las Dependencias y Entidades que fungirá como contacto directo con la DGMPG para facilitar el flujo de información, la ejecución y el seguimiento a los proyectos establecidos;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Entidad:</w:t>
      </w:r>
      <w:r w:rsidRPr="00351A42">
        <w:rPr>
          <w:rFonts w:ascii="Arial Narrow" w:hAnsi="Arial Narrow" w:cs="Arial"/>
          <w:bCs/>
          <w:color w:val="000000"/>
          <w:sz w:val="22"/>
          <w:szCs w:val="22"/>
        </w:rPr>
        <w:t xml:space="preserve"> Las señaladas en la Ley para el Control de las Entidades Paraestatales del Estado de Aguascalientes;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lastRenderedPageBreak/>
        <w:t>Estructura Orgánica:</w:t>
      </w:r>
      <w:r w:rsidRPr="00351A42">
        <w:rPr>
          <w:rFonts w:ascii="Arial Narrow" w:hAnsi="Arial Narrow" w:cs="Arial"/>
          <w:bCs/>
          <w:color w:val="000000"/>
          <w:sz w:val="22"/>
          <w:szCs w:val="22"/>
        </w:rPr>
        <w:t xml:space="preserve"> Unidades Administrativas que integran una Dependencia y/o Entidad, en las que se establecen niveles jerárquico-funcionales de conformidad con la normatividad aplicable;</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113EFE"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Innovación:</w:t>
      </w:r>
      <w:r w:rsidRPr="00351A42">
        <w:rPr>
          <w:rFonts w:ascii="Arial Narrow" w:hAnsi="Arial Narrow" w:cs="Arial"/>
          <w:bCs/>
          <w:color w:val="000000"/>
          <w:sz w:val="22"/>
          <w:szCs w:val="22"/>
        </w:rPr>
        <w:t xml:space="preserve"> Es el proceso que mediante la generación de ideas, mejora, adapta o desarrolla servicios y/o </w:t>
      </w:r>
      <w:r w:rsidRPr="00113EFE">
        <w:rPr>
          <w:rFonts w:ascii="Arial Narrow" w:hAnsi="Arial Narrow" w:cs="Arial"/>
          <w:bCs/>
          <w:color w:val="000000"/>
          <w:sz w:val="22"/>
          <w:szCs w:val="22"/>
        </w:rPr>
        <w:t>procedimientos que generen valor a la ciudadanía y eficiencia en la gestión gubernamental;</w:t>
      </w:r>
    </w:p>
    <w:p w:rsidR="00DA5B5A" w:rsidRPr="00113EFE"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113EFE"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113EFE">
        <w:rPr>
          <w:rFonts w:ascii="Arial Narrow" w:hAnsi="Arial Narrow" w:cs="Arial"/>
          <w:b/>
          <w:bCs/>
          <w:color w:val="000000"/>
          <w:sz w:val="22"/>
          <w:szCs w:val="22"/>
        </w:rPr>
        <w:t>Manual:</w:t>
      </w:r>
      <w:r w:rsidRPr="00113EFE">
        <w:rPr>
          <w:rFonts w:ascii="Arial Narrow" w:hAnsi="Arial Narrow" w:cs="Arial"/>
          <w:bCs/>
          <w:color w:val="000000"/>
          <w:sz w:val="22"/>
          <w:szCs w:val="22"/>
        </w:rPr>
        <w:t xml:space="preserve"> El presente </w:t>
      </w:r>
      <w:r w:rsidR="00DA5B5A" w:rsidRPr="00113EFE">
        <w:rPr>
          <w:rFonts w:ascii="Arial Narrow" w:hAnsi="Arial Narrow" w:cs="Arial"/>
          <w:bCs/>
          <w:sz w:val="22"/>
          <w:szCs w:val="22"/>
        </w:rPr>
        <w:t>Manual de Lineamientos para la Modernización Administrativa en la Gestión Pública Estatal</w:t>
      </w:r>
      <w:r w:rsidRPr="00113EFE">
        <w:rPr>
          <w:rFonts w:ascii="Arial Narrow" w:hAnsi="Arial Narrow" w:cs="Arial"/>
          <w:bCs/>
          <w:color w:val="000000"/>
          <w:sz w:val="22"/>
          <w:szCs w:val="22"/>
        </w:rPr>
        <w:t>;</w:t>
      </w:r>
    </w:p>
    <w:p w:rsidR="00DA5B5A" w:rsidRPr="00113EFE"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113EFE"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113EFE">
        <w:rPr>
          <w:rFonts w:ascii="Arial Narrow" w:hAnsi="Arial Narrow" w:cs="Arial"/>
          <w:b/>
          <w:bCs/>
          <w:color w:val="000000"/>
          <w:sz w:val="22"/>
          <w:szCs w:val="22"/>
        </w:rPr>
        <w:t>Manuales Administrativos:</w:t>
      </w:r>
      <w:r w:rsidRPr="00113EFE">
        <w:rPr>
          <w:rFonts w:ascii="Arial Narrow" w:hAnsi="Arial Narrow" w:cs="Arial"/>
          <w:bCs/>
          <w:color w:val="000000"/>
          <w:sz w:val="22"/>
          <w:szCs w:val="22"/>
        </w:rPr>
        <w:t xml:space="preserve"> Manual de organización y manual de procedimientos de las Dependencias y Entidades;</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Mejores Prácticas:</w:t>
      </w:r>
      <w:r w:rsidRPr="00351A42">
        <w:rPr>
          <w:rFonts w:ascii="Arial Narrow" w:hAnsi="Arial Narrow" w:cs="Arial"/>
          <w:bCs/>
          <w:color w:val="000000"/>
          <w:sz w:val="22"/>
          <w:szCs w:val="22"/>
        </w:rPr>
        <w:t xml:space="preserve"> Iniciativas exitosas desarrolladas o adoptadas y que fueron implementadas por otros Gobiernos, tanto nacionales o internacionales y que han mejorado la gestión gubernamental;</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Modernización Administrativa:</w:t>
      </w:r>
      <w:r w:rsidRPr="00351A42">
        <w:rPr>
          <w:rFonts w:ascii="Arial Narrow" w:hAnsi="Arial Narrow" w:cs="Arial"/>
          <w:bCs/>
          <w:color w:val="000000"/>
          <w:sz w:val="22"/>
          <w:szCs w:val="22"/>
        </w:rPr>
        <w:t xml:space="preserve"> Proceso de cambio a través del cual las Dependencias y Entidades actualizan e incorporan nuevas formas de organización, tecnologías, iniciativas y procedimientos, que les permiten alcanzar sus objetivos de una manera más eficaz y eficiente;</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F44821"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PMA</w:t>
      </w:r>
      <w:r w:rsidR="00C30DBC" w:rsidRPr="00351A42">
        <w:rPr>
          <w:rFonts w:ascii="Arial Narrow" w:hAnsi="Arial Narrow" w:cs="Arial"/>
          <w:b/>
          <w:bCs/>
          <w:color w:val="000000"/>
          <w:sz w:val="22"/>
          <w:szCs w:val="22"/>
        </w:rPr>
        <w:t>:</w:t>
      </w:r>
      <w:r w:rsidR="00C30DBC" w:rsidRPr="00351A42">
        <w:rPr>
          <w:rFonts w:ascii="Arial Narrow" w:hAnsi="Arial Narrow" w:cs="Arial"/>
          <w:bCs/>
          <w:color w:val="000000"/>
          <w:sz w:val="22"/>
          <w:szCs w:val="22"/>
        </w:rPr>
        <w:t xml:space="preserve"> </w:t>
      </w:r>
      <w:r w:rsidRPr="00351A42">
        <w:rPr>
          <w:rFonts w:ascii="Arial Narrow" w:hAnsi="Arial Narrow" w:cs="Arial"/>
          <w:bCs/>
          <w:color w:val="000000"/>
          <w:sz w:val="22"/>
          <w:szCs w:val="22"/>
        </w:rPr>
        <w:t xml:space="preserve">Por sus siglas, Programa de Modernización Administrativa, es el </w:t>
      </w:r>
      <w:r w:rsidR="00C30DBC" w:rsidRPr="00351A42">
        <w:rPr>
          <w:rFonts w:ascii="Arial Narrow" w:hAnsi="Arial Narrow" w:cs="Arial"/>
          <w:bCs/>
          <w:color w:val="000000"/>
          <w:sz w:val="22"/>
          <w:szCs w:val="22"/>
        </w:rPr>
        <w:t>Programa Institucional para incrementar la eficiencia y eficacia administrativa en las Dependencias y Entidades, a través de las líneas de acción de desarrollo organizacional, gestión de la calidad e innovación gubernamental;</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lang w:val="es-MX"/>
        </w:rPr>
      </w:pPr>
      <w:r w:rsidRPr="00351A42">
        <w:rPr>
          <w:rFonts w:ascii="Arial Narrow" w:hAnsi="Arial Narrow" w:cs="Arial"/>
          <w:b/>
          <w:bCs/>
          <w:color w:val="000000"/>
          <w:sz w:val="22"/>
          <w:szCs w:val="22"/>
          <w:lang w:val="es-MX"/>
        </w:rPr>
        <w:t>Responsable Administrativo:</w:t>
      </w:r>
      <w:r w:rsidRPr="00351A42">
        <w:rPr>
          <w:rFonts w:ascii="Arial Narrow" w:hAnsi="Arial Narrow" w:cs="Arial"/>
          <w:bCs/>
          <w:color w:val="000000"/>
          <w:sz w:val="22"/>
          <w:szCs w:val="22"/>
          <w:lang w:val="es-MX"/>
        </w:rPr>
        <w:t xml:space="preserve"> Al Director, Jefe, encargado o quien realice la función administrativa de una Dependencia o Entidad de la</w:t>
      </w:r>
      <w:r w:rsidR="009F7283" w:rsidRPr="00351A42">
        <w:rPr>
          <w:rFonts w:ascii="Arial Narrow" w:hAnsi="Arial Narrow" w:cs="Arial"/>
          <w:bCs/>
          <w:color w:val="000000"/>
          <w:sz w:val="22"/>
          <w:szCs w:val="22"/>
          <w:lang w:val="es-MX"/>
        </w:rPr>
        <w:t xml:space="preserve"> Administración Pública Estatal; y</w:t>
      </w:r>
    </w:p>
    <w:p w:rsidR="00DA5B5A" w:rsidRPr="00351A42" w:rsidRDefault="00DA5B5A" w:rsidP="007C4D60">
      <w:pPr>
        <w:pStyle w:val="Textoindependiente3"/>
        <w:tabs>
          <w:tab w:val="left" w:pos="0"/>
          <w:tab w:val="left" w:pos="709"/>
        </w:tabs>
        <w:spacing w:after="0" w:line="240" w:lineRule="auto"/>
        <w:jc w:val="both"/>
        <w:rPr>
          <w:rFonts w:ascii="Arial Narrow" w:hAnsi="Arial Narrow" w:cs="Arial"/>
          <w:bCs/>
          <w:color w:val="000000"/>
          <w:sz w:val="22"/>
          <w:szCs w:val="22"/>
          <w:lang w:val="es-MX"/>
        </w:rPr>
      </w:pPr>
    </w:p>
    <w:p w:rsidR="00C30DBC" w:rsidRPr="00351A42" w:rsidRDefault="00C30DBC" w:rsidP="007C4D60">
      <w:pPr>
        <w:pStyle w:val="Textoindependiente3"/>
        <w:numPr>
          <w:ilvl w:val="0"/>
          <w:numId w:val="8"/>
        </w:numPr>
        <w:tabs>
          <w:tab w:val="left" w:pos="0"/>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
          <w:bCs/>
          <w:color w:val="000000"/>
          <w:sz w:val="22"/>
          <w:szCs w:val="22"/>
        </w:rPr>
        <w:t>Unidad Administrativa:</w:t>
      </w:r>
      <w:r w:rsidRPr="00351A42">
        <w:rPr>
          <w:rFonts w:ascii="Arial Narrow" w:hAnsi="Arial Narrow" w:cs="Arial"/>
          <w:bCs/>
          <w:color w:val="000000"/>
          <w:sz w:val="22"/>
          <w:szCs w:val="22"/>
        </w:rPr>
        <w:t xml:space="preserve"> Órgano que tiene atribuciones propias conferidas por su reglamento interior y que lo distingue de los demás en su Dependencia o Entidad.</w:t>
      </w:r>
    </w:p>
    <w:p w:rsidR="00DA5B5A" w:rsidRPr="00351A42" w:rsidRDefault="00DA5B5A" w:rsidP="00DA5B5A">
      <w:pPr>
        <w:pStyle w:val="Textoindependiente3"/>
        <w:tabs>
          <w:tab w:val="left" w:pos="0"/>
        </w:tabs>
        <w:spacing w:after="0" w:line="240" w:lineRule="auto"/>
        <w:jc w:val="both"/>
        <w:rPr>
          <w:rFonts w:ascii="Arial Narrow" w:hAnsi="Arial Narrow" w:cs="Arial"/>
          <w:bCs/>
          <w:color w:val="000000"/>
          <w:sz w:val="22"/>
          <w:szCs w:val="22"/>
        </w:rPr>
      </w:pPr>
    </w:p>
    <w:p w:rsidR="00C30DBC" w:rsidRPr="00351A42" w:rsidRDefault="00C30DBC" w:rsidP="0077385A">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IV</w:t>
      </w:r>
    </w:p>
    <w:p w:rsidR="00C30DBC" w:rsidRPr="00351A42" w:rsidRDefault="00DA5B5A" w:rsidP="00C30DBC">
      <w:pPr>
        <w:pStyle w:val="Ttulo1"/>
        <w:tabs>
          <w:tab w:val="left" w:pos="993"/>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 Lineamientos Generales</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La DGMPG será la facultada para definir la normatividad y metodologías aplicables a la elaboración y actualizació</w:t>
      </w:r>
      <w:r w:rsidR="00F44821" w:rsidRPr="00351A42">
        <w:rPr>
          <w:rFonts w:ascii="Arial Narrow" w:eastAsiaTheme="minorHAnsi" w:hAnsi="Arial Narrow" w:cstheme="minorBidi"/>
          <w:lang w:val="es-MX"/>
        </w:rPr>
        <w:t>n de Manuales A</w:t>
      </w:r>
      <w:r w:rsidRPr="00351A42">
        <w:rPr>
          <w:rFonts w:ascii="Arial Narrow" w:eastAsiaTheme="minorHAnsi" w:hAnsi="Arial Narrow" w:cstheme="minorBidi"/>
          <w:lang w:val="es-MX"/>
        </w:rPr>
        <w:t>dministrativos, Desarrollo Organizacional, calidad e Innovación aplicable a las Dependencias y Entidades conforme a los principios de eficiencia y eficacia, que se traduzcan en beneficio a la ciudadanía y que permitan la homologación y estandarización en todas sus Unidades Administrativas.</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La DGMPG vigilará y dará seguimiento al cumplimiento de las normas, política</w:t>
      </w:r>
      <w:r w:rsidR="00F44821" w:rsidRPr="00351A42">
        <w:rPr>
          <w:rFonts w:ascii="Arial Narrow" w:eastAsiaTheme="minorHAnsi" w:hAnsi="Arial Narrow" w:cstheme="minorBidi"/>
          <w:lang w:val="es-MX"/>
        </w:rPr>
        <w:t>s y lineamientos en materia de Modernización A</w:t>
      </w:r>
      <w:r w:rsidRPr="00351A42">
        <w:rPr>
          <w:rFonts w:ascii="Arial Narrow" w:eastAsiaTheme="minorHAnsi" w:hAnsi="Arial Narrow" w:cstheme="minorBidi"/>
          <w:lang w:val="es-MX"/>
        </w:rPr>
        <w:t xml:space="preserve">dministrativa, establecidos para asegurar su adecuada ejecución.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La programación para llevar a cabo las actividades de cada uno de los proyectos estratégicos del PMA, será propuesta por la DGMPG y consensada con cada uno de los Enlaces y Titulares de las Dependencias y Entidades.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Es responsabilidad de los Titulares de las Dependencias y Entidades, así como de los Responsables Administrativos, gestionar la logística operativa y los recursos necesarios para llevar a cabo los proyectos y las acciones de mejora derivadas del Desarrollo Organizacional, la calidad y la Innovación gubernamental.</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Los Titulares de las Dependencias y Entidades, deberán designar a los Enlaces para el desarrollo de los proyectos estratégicos encaminados al Desarrollo Organizacional, la calidad y la Innovación gubernamental.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5"/>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La DGMPG capacitará y asesorará a las Dependenc</w:t>
      </w:r>
      <w:r w:rsidR="00F44821" w:rsidRPr="00351A42">
        <w:rPr>
          <w:rFonts w:ascii="Arial Narrow" w:eastAsiaTheme="minorHAnsi" w:hAnsi="Arial Narrow" w:cstheme="minorBidi"/>
          <w:lang w:val="es-MX"/>
        </w:rPr>
        <w:t>ias y Entidades, en materia de Modernización A</w:t>
      </w:r>
      <w:r w:rsidRPr="00351A42">
        <w:rPr>
          <w:rFonts w:ascii="Arial Narrow" w:eastAsiaTheme="minorHAnsi" w:hAnsi="Arial Narrow" w:cstheme="minorBidi"/>
          <w:lang w:val="es-MX"/>
        </w:rPr>
        <w:t>dministrativa, Desarrollo Organizacional, calidad e Innovación gubernamental.</w:t>
      </w:r>
    </w:p>
    <w:p w:rsidR="00C30DBC" w:rsidRPr="00351A42" w:rsidRDefault="00C30DBC" w:rsidP="00C30DBC">
      <w:pPr>
        <w:spacing w:after="0" w:line="240" w:lineRule="auto"/>
        <w:jc w:val="both"/>
        <w:rPr>
          <w:rFonts w:ascii="Arial Narrow" w:hAnsi="Arial Narrow" w:cs="Arial"/>
          <w:lang w:val="es-ES_tradnl"/>
        </w:rPr>
      </w:pPr>
      <w:r w:rsidRPr="00351A42">
        <w:rPr>
          <w:rFonts w:ascii="Arial Narrow" w:hAnsi="Arial Narrow" w:cs="Arial"/>
          <w:lang w:val="es-ES_tradnl"/>
        </w:rPr>
        <w:t xml:space="preserve"> </w:t>
      </w:r>
    </w:p>
    <w:p w:rsidR="00C30DBC" w:rsidRPr="00351A42" w:rsidRDefault="00C30DBC" w:rsidP="00C30DBC">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V</w:t>
      </w:r>
    </w:p>
    <w:p w:rsidR="00C30DBC" w:rsidRPr="00351A42" w:rsidRDefault="00DA5B5A" w:rsidP="00C30DBC">
      <w:pPr>
        <w:pStyle w:val="Ttulo1"/>
        <w:tabs>
          <w:tab w:val="left" w:pos="2703"/>
          <w:tab w:val="center" w:pos="4844"/>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Modernización Administrativa</w:t>
      </w:r>
    </w:p>
    <w:p w:rsidR="00DA5B5A" w:rsidRPr="00351A42" w:rsidRDefault="00DA5B5A" w:rsidP="00DA5B5A">
      <w:pPr>
        <w:pStyle w:val="Sinespaciado"/>
        <w:rPr>
          <w:rFonts w:ascii="Arial Narrow" w:hAnsi="Arial Narrow"/>
          <w:lang w:val="es-MX"/>
        </w:rPr>
      </w:pP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DA5B5A"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Primera</w:t>
      </w: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los Manuales Administrativos</w:t>
      </w:r>
    </w:p>
    <w:p w:rsidR="00C30DBC" w:rsidRPr="00351A42" w:rsidRDefault="00C30DBC" w:rsidP="00C30DBC">
      <w:pPr>
        <w:spacing w:after="0" w:line="240" w:lineRule="auto"/>
        <w:jc w:val="both"/>
        <w:rPr>
          <w:rFonts w:ascii="Arial Narrow" w:hAnsi="Arial Narrow" w:cs="Arial"/>
          <w:lang w:val="es-ES_tradnl"/>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Las Dependencias y Entidades deberán expedir y mantener actualizados sus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mismos que deberán contener la información relativa a su Estructura Orgánica y a la forma de realizar las actividades operativas que por ley tengan encomendadas.</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Los Responsables Administrativos de las Dependencias y Entidades serán los encargados de elaborar y actualizar los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xml:space="preserve">. </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Los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xml:space="preserve"> deberán actualizarse anualmente, independientemente de no sufrir cambio alguno en su contenido.</w:t>
      </w:r>
    </w:p>
    <w:p w:rsidR="00C30DBC" w:rsidRPr="00351A42" w:rsidRDefault="00C30DBC" w:rsidP="00D10D60">
      <w:pPr>
        <w:pStyle w:val="Prrafodelista"/>
        <w:tabs>
          <w:tab w:val="left" w:pos="993"/>
          <w:tab w:val="left" w:pos="1701"/>
          <w:tab w:val="left" w:pos="1985"/>
        </w:tabs>
        <w:spacing w:after="0" w:line="240" w:lineRule="auto"/>
        <w:ind w:left="0" w:firstLine="709"/>
        <w:jc w:val="both"/>
        <w:rPr>
          <w:rFonts w:ascii="Arial Narrow" w:eastAsiaTheme="minorHAnsi" w:hAnsi="Arial Narrow" w:cstheme="minorBidi"/>
          <w:lang w:val="es-MX"/>
        </w:rPr>
      </w:pPr>
    </w:p>
    <w:p w:rsidR="00C30DBC" w:rsidRPr="00351A42" w:rsidRDefault="00C30DBC" w:rsidP="00D10D60">
      <w:pPr>
        <w:pStyle w:val="Prrafodelista"/>
        <w:numPr>
          <w:ilvl w:val="0"/>
          <w:numId w:val="10"/>
        </w:numPr>
        <w:tabs>
          <w:tab w:val="left" w:pos="993"/>
          <w:tab w:val="left" w:pos="1701"/>
          <w:tab w:val="left" w:pos="1985"/>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La actualización de </w:t>
      </w:r>
      <w:r w:rsidR="00F44821" w:rsidRPr="00351A42">
        <w:rPr>
          <w:rFonts w:ascii="Arial Narrow" w:eastAsiaTheme="minorHAnsi" w:hAnsi="Arial Narrow" w:cstheme="minorBidi"/>
          <w:lang w:val="es-MX"/>
        </w:rPr>
        <w:t>Manuales Administrativos</w:t>
      </w:r>
      <w:r w:rsidRPr="00351A42">
        <w:rPr>
          <w:rFonts w:ascii="Arial Narrow" w:eastAsiaTheme="minorHAnsi" w:hAnsi="Arial Narrow" w:cstheme="minorBidi"/>
          <w:lang w:val="es-MX"/>
        </w:rPr>
        <w:t xml:space="preserve"> en su contenido se originará cuando se presenten los siguientes casos:</w:t>
      </w:r>
    </w:p>
    <w:p w:rsidR="00C30DBC" w:rsidRPr="00351A42" w:rsidRDefault="00C30DBC" w:rsidP="00DA5B5A">
      <w:pPr>
        <w:pStyle w:val="Textoindependiente"/>
        <w:tabs>
          <w:tab w:val="left" w:pos="1276"/>
        </w:tabs>
        <w:spacing w:after="0" w:line="240" w:lineRule="auto"/>
        <w:jc w:val="both"/>
        <w:rPr>
          <w:rFonts w:ascii="Arial Narrow" w:hAnsi="Arial Narrow" w:cs="Arial"/>
          <w:b/>
          <w:lang w:val="es-MX"/>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 xml:space="preserve">Cuando la Dependencia o Entidad haya sufrido cambios en su Estructura Orgánica; </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Por asignación de nuevas funciones y responsabilidades;</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Por el establecimiento de nuevos métodos o sistemas de trabajo;</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Como resultado del proceso de simplificación admini</w:t>
      </w:r>
      <w:r w:rsidR="009F7283" w:rsidRPr="00351A42">
        <w:rPr>
          <w:rFonts w:ascii="Arial Narrow" w:hAnsi="Arial Narrow" w:cs="Arial"/>
          <w:bCs/>
          <w:color w:val="000000"/>
          <w:sz w:val="22"/>
          <w:szCs w:val="22"/>
        </w:rPr>
        <w:t>strativa y/o de mejora continua; y</w:t>
      </w:r>
    </w:p>
    <w:p w:rsidR="00DA5B5A" w:rsidRPr="00351A42" w:rsidRDefault="00DA5B5A" w:rsidP="00DA5B5A">
      <w:pPr>
        <w:pStyle w:val="Textoindependiente3"/>
        <w:tabs>
          <w:tab w:val="left" w:pos="709"/>
        </w:tabs>
        <w:spacing w:after="0" w:line="240" w:lineRule="auto"/>
        <w:jc w:val="both"/>
        <w:rPr>
          <w:rFonts w:ascii="Arial Narrow" w:hAnsi="Arial Narrow" w:cs="Arial"/>
          <w:bCs/>
          <w:color w:val="000000"/>
          <w:sz w:val="22"/>
          <w:szCs w:val="22"/>
        </w:rPr>
      </w:pPr>
    </w:p>
    <w:p w:rsidR="00C30DBC" w:rsidRPr="00351A42" w:rsidRDefault="00C30DBC" w:rsidP="00DA5B5A">
      <w:pPr>
        <w:pStyle w:val="Textoindependiente3"/>
        <w:numPr>
          <w:ilvl w:val="0"/>
          <w:numId w:val="9"/>
        </w:numPr>
        <w:tabs>
          <w:tab w:val="left" w:pos="709"/>
        </w:tabs>
        <w:spacing w:after="0" w:line="240" w:lineRule="auto"/>
        <w:ind w:left="0" w:firstLine="0"/>
        <w:jc w:val="both"/>
        <w:rPr>
          <w:rFonts w:ascii="Arial Narrow" w:hAnsi="Arial Narrow" w:cs="Arial"/>
          <w:bCs/>
          <w:color w:val="000000"/>
          <w:sz w:val="22"/>
          <w:szCs w:val="22"/>
        </w:rPr>
      </w:pPr>
      <w:r w:rsidRPr="00351A42">
        <w:rPr>
          <w:rFonts w:ascii="Arial Narrow" w:hAnsi="Arial Narrow" w:cs="Arial"/>
          <w:bCs/>
          <w:color w:val="000000"/>
          <w:sz w:val="22"/>
          <w:szCs w:val="22"/>
        </w:rPr>
        <w:t>Como resultado de cambio</w:t>
      </w:r>
      <w:r w:rsidR="009F7283" w:rsidRPr="00351A42">
        <w:rPr>
          <w:rFonts w:ascii="Arial Narrow" w:hAnsi="Arial Narrow" w:cs="Arial"/>
          <w:bCs/>
          <w:color w:val="000000"/>
          <w:sz w:val="22"/>
          <w:szCs w:val="22"/>
        </w:rPr>
        <w:t>s en la normatividad aplicable.</w:t>
      </w:r>
    </w:p>
    <w:p w:rsidR="00C30DBC" w:rsidRPr="00351A42" w:rsidRDefault="00C30DBC" w:rsidP="00C30DBC">
      <w:pPr>
        <w:pStyle w:val="Textoindependiente3"/>
        <w:tabs>
          <w:tab w:val="left" w:pos="851"/>
        </w:tabs>
        <w:spacing w:after="0" w:line="240" w:lineRule="auto"/>
        <w:ind w:left="851"/>
        <w:jc w:val="both"/>
        <w:rPr>
          <w:rFonts w:ascii="Arial Narrow" w:hAnsi="Arial Narrow" w:cs="Arial"/>
          <w:bCs/>
          <w:color w:val="000000"/>
          <w:sz w:val="22"/>
          <w:szCs w:val="22"/>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MX"/>
        </w:rPr>
      </w:pPr>
      <w:r w:rsidRPr="00351A42">
        <w:rPr>
          <w:rFonts w:ascii="Arial Narrow" w:hAnsi="Arial Narrow" w:cs="Arial"/>
          <w:lang w:val="es-ES_tradnl"/>
        </w:rPr>
        <w:t xml:space="preserve">Los </w:t>
      </w:r>
      <w:r w:rsidR="00F44821" w:rsidRPr="00351A42">
        <w:rPr>
          <w:rFonts w:ascii="Arial Narrow" w:hAnsi="Arial Narrow" w:cs="Arial"/>
          <w:lang w:val="es-ES_tradnl"/>
        </w:rPr>
        <w:t xml:space="preserve">Manuales Administrativos </w:t>
      </w:r>
      <w:r w:rsidRPr="00351A42">
        <w:rPr>
          <w:rFonts w:ascii="Arial Narrow" w:hAnsi="Arial Narrow" w:cs="Arial"/>
          <w:lang w:val="es-ES_tradnl"/>
        </w:rPr>
        <w:t xml:space="preserve">deberán estructurarse de conformidad al </w:t>
      </w:r>
      <w:r w:rsidRPr="00351A42">
        <w:rPr>
          <w:rFonts w:ascii="Arial Narrow" w:hAnsi="Arial Narrow" w:cs="Arial"/>
        </w:rPr>
        <w:t xml:space="preserve">Manual de Políticas para la Elaboración de Documentos e </w:t>
      </w:r>
      <w:r w:rsidRPr="00351A42">
        <w:rPr>
          <w:rFonts w:ascii="Arial Narrow" w:hAnsi="Arial Narrow" w:cs="Arial"/>
          <w:lang w:val="es-ES_tradnl"/>
        </w:rPr>
        <w:t>incluir todos los apartados especificados en los Manuales de Políticas para la Elaboración o Actualización tanto de Organización como de Procedimientos expedidos por la DGMPG.</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MX"/>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Es responsabilidad de las Unidades Administrativas de las Dependencias y Entidades asegurarse de que la información o datos establecidos en los </w:t>
      </w:r>
      <w:r w:rsidR="00F44821" w:rsidRPr="00351A42">
        <w:rPr>
          <w:rFonts w:ascii="Arial Narrow" w:hAnsi="Arial Narrow" w:cs="Arial"/>
          <w:lang w:val="es-ES_tradnl"/>
        </w:rPr>
        <w:t>Manuales Administrativos</w:t>
      </w:r>
      <w:r w:rsidRPr="00351A42">
        <w:rPr>
          <w:rFonts w:ascii="Arial Narrow" w:hAnsi="Arial Narrow" w:cs="Arial"/>
          <w:lang w:val="es-ES_tradnl"/>
        </w:rPr>
        <w:t xml:space="preserve"> correspondan a la operación actual y esté apegada a la normatividad aplicable.</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La integración de los manuales de organización de las Dependencias y Entidades deberá ser congruente con la última Estructura Orgánica validada por la Dirección General de Capital </w:t>
      </w:r>
      <w:r w:rsidRPr="00351A42">
        <w:rPr>
          <w:rFonts w:ascii="Arial Narrow" w:hAnsi="Arial Narrow" w:cs="Arial"/>
          <w:lang w:val="es-ES_tradnl"/>
        </w:rPr>
        <w:lastRenderedPageBreak/>
        <w:t xml:space="preserve">Humano de la </w:t>
      </w:r>
      <w:r w:rsidR="00F44821" w:rsidRPr="00351A42">
        <w:rPr>
          <w:rFonts w:ascii="Arial Narrow" w:hAnsi="Arial Narrow" w:cs="Arial"/>
          <w:lang w:val="es-ES_tradnl"/>
        </w:rPr>
        <w:t>Secretaría de Administración del Estado</w:t>
      </w:r>
      <w:r w:rsidRPr="00351A42">
        <w:rPr>
          <w:rFonts w:ascii="Arial Narrow" w:hAnsi="Arial Narrow" w:cs="Arial"/>
          <w:lang w:val="es-ES_tradnl"/>
        </w:rPr>
        <w:t>, así como con las atribuciones que les confiera el Reglamento Interior o la normatividad vigente.</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Los Responsables Administrativos deberán solicitar mediante oficio a la DGMPG la liberación de los </w:t>
      </w:r>
      <w:r w:rsidR="00F44821" w:rsidRPr="00351A42">
        <w:rPr>
          <w:rFonts w:ascii="Arial Narrow" w:hAnsi="Arial Narrow" w:cs="Arial"/>
          <w:lang w:val="es-ES_tradnl"/>
        </w:rPr>
        <w:t>Manuales Administrativos</w:t>
      </w:r>
      <w:r w:rsidRPr="00351A42">
        <w:rPr>
          <w:rFonts w:ascii="Arial Narrow" w:hAnsi="Arial Narrow" w:cs="Arial"/>
          <w:lang w:val="es-ES_tradnl"/>
        </w:rPr>
        <w:t xml:space="preserve"> de su Dependencia o Entidad, así como de sus actualizaciones. </w:t>
      </w:r>
    </w:p>
    <w:p w:rsidR="00C30DBC" w:rsidRPr="00351A42" w:rsidRDefault="00C30DBC" w:rsidP="00D10D60">
      <w:pPr>
        <w:pStyle w:val="Textoindependiente"/>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p>
    <w:p w:rsidR="00C30DBC" w:rsidRPr="00351A42" w:rsidRDefault="00C30DBC" w:rsidP="00D10D60">
      <w:pPr>
        <w:pStyle w:val="Textoindependiente"/>
        <w:numPr>
          <w:ilvl w:val="0"/>
          <w:numId w:val="10"/>
        </w:numPr>
        <w:tabs>
          <w:tab w:val="left" w:pos="993"/>
          <w:tab w:val="left" w:pos="1701"/>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Los </w:t>
      </w:r>
      <w:r w:rsidR="00F44821" w:rsidRPr="00351A42">
        <w:rPr>
          <w:rFonts w:ascii="Arial Narrow" w:hAnsi="Arial Narrow" w:cs="Arial"/>
          <w:lang w:val="es-ES_tradnl"/>
        </w:rPr>
        <w:t>Manuales Administrativos</w:t>
      </w:r>
      <w:r w:rsidRPr="00351A42">
        <w:rPr>
          <w:rFonts w:ascii="Arial Narrow" w:hAnsi="Arial Narrow" w:cs="Arial"/>
          <w:lang w:val="es-ES_tradnl"/>
        </w:rPr>
        <w:t xml:space="preserve"> vigentes, deberán ser difundidos y publicados por los Responsables Administrativos de las Dependencias y Entidades en el portal electrónico del Gobierno del Estado para su consulta por parte de todas sus Unidades Administrativas y demás personal interesado, sin que esto último afecte su validez jurídica, en cumplimiento al artículo</w:t>
      </w:r>
      <w:r w:rsidR="00D478E1" w:rsidRPr="00351A42">
        <w:rPr>
          <w:rFonts w:ascii="Arial Narrow" w:hAnsi="Arial Narrow" w:cs="Arial"/>
          <w:lang w:val="es-ES_tradnl"/>
        </w:rPr>
        <w:t xml:space="preserve"> </w:t>
      </w:r>
      <w:r w:rsidRPr="00351A42">
        <w:rPr>
          <w:rFonts w:ascii="Arial Narrow" w:hAnsi="Arial Narrow" w:cs="Arial"/>
          <w:lang w:val="es-ES_tradnl"/>
        </w:rPr>
        <w:t>15 segundo párrafo de la Ley Orgánica de la Administración Pública de Estado de Aguascalientes.</w:t>
      </w:r>
    </w:p>
    <w:p w:rsidR="00C30DBC" w:rsidRPr="00351A42" w:rsidRDefault="00C30DBC" w:rsidP="00DA5B5A">
      <w:pPr>
        <w:pStyle w:val="Textoindependiente"/>
        <w:tabs>
          <w:tab w:val="left" w:pos="1276"/>
        </w:tabs>
        <w:spacing w:after="0" w:line="240" w:lineRule="auto"/>
        <w:rPr>
          <w:rFonts w:ascii="Arial Narrow" w:hAnsi="Arial Narrow" w:cs="Arial"/>
          <w:b/>
          <w:i/>
          <w:lang w:val="es-ES_tradnl"/>
        </w:rPr>
      </w:pP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DA5B5A"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Segunda</w:t>
      </w: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Desarrollo Organizacional</w:t>
      </w:r>
    </w:p>
    <w:p w:rsidR="00C30DBC" w:rsidRPr="00351A42" w:rsidRDefault="00C30DBC" w:rsidP="00DA5B5A">
      <w:pPr>
        <w:pStyle w:val="Textoindependiente"/>
        <w:tabs>
          <w:tab w:val="left" w:pos="993"/>
        </w:tabs>
        <w:spacing w:after="0" w:line="240" w:lineRule="auto"/>
        <w:jc w:val="center"/>
        <w:rPr>
          <w:rFonts w:ascii="Arial Narrow" w:hAnsi="Arial Narrow" w:cs="Arial"/>
          <w:b/>
          <w:i/>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La DGMPG promoverá el Desarrollo Organizacional que permita mejorar la gestión administrativa y operativa, contribuyendo a la optimización de recursos en las Dependencias y Entidades. </w:t>
      </w:r>
    </w:p>
    <w:p w:rsidR="00C30DBC" w:rsidRPr="00351A42" w:rsidRDefault="00C30DBC" w:rsidP="00D10D60">
      <w:pPr>
        <w:pStyle w:val="Textoindependiente"/>
        <w:tabs>
          <w:tab w:val="left" w:pos="993"/>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La DGMPG promoverá la aplicación de diagnósticos organizacionales para conocer el estado funcional que guardan las Dependencias y Entidades, esto permitirá obtener un elemento de apoyo en la toma de decisiones para eficientar su gestión administrativa y operativa.</w:t>
      </w:r>
      <w:r w:rsidR="00D478E1" w:rsidRPr="00351A42">
        <w:rPr>
          <w:rFonts w:ascii="Arial Narrow" w:hAnsi="Arial Narrow" w:cs="Arial"/>
          <w:lang w:val="es-ES_tradnl"/>
        </w:rPr>
        <w:t xml:space="preserve"> </w:t>
      </w:r>
    </w:p>
    <w:p w:rsidR="00C30DBC" w:rsidRPr="00351A42" w:rsidRDefault="00C30DBC" w:rsidP="00D10D60">
      <w:pPr>
        <w:pStyle w:val="Textoindependiente"/>
        <w:tabs>
          <w:tab w:val="left" w:pos="993"/>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La DGMPG brindará el apoyo necesario para el desarrollo de rediseños organizacionales a las Dependencias y Entidades que así lo requieran, con la finalidad de promover la adopción de</w:t>
      </w:r>
      <w:r w:rsidR="00D478E1" w:rsidRPr="00351A42">
        <w:rPr>
          <w:rFonts w:ascii="Arial Narrow" w:hAnsi="Arial Narrow" w:cs="Arial"/>
          <w:lang w:val="es-ES_tradnl"/>
        </w:rPr>
        <w:t xml:space="preserve"> </w:t>
      </w:r>
      <w:r w:rsidRPr="00351A42">
        <w:rPr>
          <w:rFonts w:ascii="Arial Narrow" w:hAnsi="Arial Narrow" w:cs="Arial"/>
          <w:lang w:val="es-ES_tradnl"/>
        </w:rPr>
        <w:t xml:space="preserve">estructuras esbeltas y funcionales que contribuyan a la optimización de recursos y a la mejora en la gestión gubernamental. </w:t>
      </w:r>
    </w:p>
    <w:p w:rsidR="00C30DBC" w:rsidRPr="00351A42" w:rsidRDefault="00C30DBC" w:rsidP="00D10D60">
      <w:pPr>
        <w:pStyle w:val="Textoindependiente"/>
        <w:tabs>
          <w:tab w:val="left" w:pos="993"/>
          <w:tab w:val="left" w:pos="1985"/>
        </w:tabs>
        <w:spacing w:after="0" w:line="240" w:lineRule="auto"/>
        <w:ind w:firstLine="709"/>
        <w:jc w:val="both"/>
        <w:rPr>
          <w:rFonts w:ascii="Arial Narrow" w:hAnsi="Arial Narrow" w:cs="Arial"/>
          <w:lang w:val="es-ES_tradnl"/>
        </w:rPr>
      </w:pPr>
    </w:p>
    <w:p w:rsidR="00C30DBC" w:rsidRPr="00351A42" w:rsidRDefault="00C30DBC" w:rsidP="00D10D60">
      <w:pPr>
        <w:pStyle w:val="Textoindependiente"/>
        <w:numPr>
          <w:ilvl w:val="0"/>
          <w:numId w:val="10"/>
        </w:numPr>
        <w:tabs>
          <w:tab w:val="left" w:pos="993"/>
          <w:tab w:val="left" w:pos="1985"/>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Con la finalidad de implementar los proyectos relacionados con el Desarrollo Organizacional, las Dependencias y Entidades deberán apegarse a las disposiciones que emita la DGMPG. </w:t>
      </w:r>
    </w:p>
    <w:p w:rsidR="00C30DBC" w:rsidRPr="00351A42" w:rsidRDefault="00C30DBC" w:rsidP="00DA5B5A">
      <w:pPr>
        <w:pStyle w:val="Ttulo2"/>
        <w:spacing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w:t>
      </w:r>
      <w:r w:rsidR="00DA5B5A" w:rsidRPr="00351A42">
        <w:rPr>
          <w:rFonts w:ascii="Arial Narrow" w:hAnsi="Arial Narrow" w:cs="Arial"/>
          <w:i/>
          <w:color w:val="auto"/>
          <w:sz w:val="22"/>
          <w:szCs w:val="22"/>
          <w:lang w:val="es-MX"/>
        </w:rPr>
        <w:t>ección</w:t>
      </w:r>
      <w:r w:rsidRPr="00351A42">
        <w:rPr>
          <w:rFonts w:ascii="Arial Narrow" w:hAnsi="Arial Narrow" w:cs="Arial"/>
          <w:i/>
          <w:color w:val="auto"/>
          <w:sz w:val="22"/>
          <w:szCs w:val="22"/>
          <w:lang w:val="es-MX"/>
        </w:rPr>
        <w:t xml:space="preserve"> </w:t>
      </w:r>
      <w:r w:rsidR="00494A67" w:rsidRPr="00351A42">
        <w:rPr>
          <w:rFonts w:ascii="Arial Narrow" w:hAnsi="Arial Narrow" w:cs="Arial"/>
          <w:i/>
          <w:color w:val="auto"/>
          <w:sz w:val="22"/>
          <w:szCs w:val="22"/>
          <w:lang w:val="es-MX"/>
        </w:rPr>
        <w:t>Tercera</w:t>
      </w:r>
    </w:p>
    <w:p w:rsidR="00C30DBC" w:rsidRPr="00351A42" w:rsidRDefault="00C30DBC" w:rsidP="00DA5B5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Gestión de la Calidad y la Innovación Gubernamental</w:t>
      </w:r>
    </w:p>
    <w:p w:rsidR="00C30DBC" w:rsidRPr="00351A42" w:rsidRDefault="00C30DBC" w:rsidP="007C4D60">
      <w:pPr>
        <w:pStyle w:val="Textoindependiente"/>
        <w:tabs>
          <w:tab w:val="left" w:pos="993"/>
          <w:tab w:val="left" w:pos="1701"/>
          <w:tab w:val="left" w:pos="1843"/>
        </w:tabs>
        <w:spacing w:after="0" w:line="240" w:lineRule="auto"/>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Las Dependencias y Entidades deberán adoptar y poner en práctica la gestión de la calidad coordinada en sus Unidades Administrativas, con la finalidad de mejorar la calidad en su operatividad y en la prestación de los servicios a la ciudadanía.</w:t>
      </w:r>
      <w:r w:rsidR="00D478E1" w:rsidRPr="00351A42">
        <w:rPr>
          <w:rFonts w:ascii="Arial Narrow" w:hAnsi="Arial Narrow" w:cs="Arial"/>
          <w:lang w:val="es-ES_tradnl"/>
        </w:rPr>
        <w:t xml:space="preserve"> </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 DGMPG promoverá la participación de las Unidades Administrativas de las Dependencias y Entidades en la aplicación de estrategias de calidad que conlleven a mejorar su productividad y competitividad.</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Todos los procesos deberán ser analizados periódicamente para su optimización con el objetivo de simplificar y mejorar su operación de forma eficaz.</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 DGMPG fomentará una cultura de Innovación en las Dependencias y Entidades promoviendo la creatividad, generación de ideas y la participación de los servidores públicos para buscar soluciones que contribuyan a la mejora de la gestión gubernamental.</w:t>
      </w:r>
      <w:r w:rsidR="00D478E1" w:rsidRPr="00351A42">
        <w:rPr>
          <w:rFonts w:ascii="Arial Narrow" w:hAnsi="Arial Narrow" w:cs="Arial"/>
          <w:lang w:val="es-ES_tradnl"/>
        </w:rPr>
        <w:t xml:space="preserve"> </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 DGMPG impulsará e</w:t>
      </w:r>
      <w:r w:rsidR="00F44821" w:rsidRPr="00351A42">
        <w:rPr>
          <w:rFonts w:ascii="Arial Narrow" w:hAnsi="Arial Narrow" w:cs="Arial"/>
          <w:lang w:val="es-ES_tradnl"/>
        </w:rPr>
        <w:t>l desarrollo o adopción de las Mejores P</w:t>
      </w:r>
      <w:r w:rsidR="00C30DBC" w:rsidRPr="00351A42">
        <w:rPr>
          <w:rFonts w:ascii="Arial Narrow" w:hAnsi="Arial Narrow" w:cs="Arial"/>
          <w:lang w:val="es-ES_tradnl"/>
        </w:rPr>
        <w:t xml:space="preserve">rácticas en las Dependencias y Entidades que coadyuven al logro de los objetivos y la optimización de sus recursos. </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 xml:space="preserve">Las acciones que impulsarán la Innovación, la participación ciudadana y la adopción de </w:t>
      </w:r>
      <w:r w:rsidR="00F44821" w:rsidRPr="00351A42">
        <w:rPr>
          <w:rFonts w:ascii="Arial Narrow" w:hAnsi="Arial Narrow" w:cs="Arial"/>
          <w:lang w:val="es-ES_tradnl"/>
        </w:rPr>
        <w:t>Mejores Prácticas</w:t>
      </w:r>
      <w:r w:rsidR="00C30DBC" w:rsidRPr="00351A42">
        <w:rPr>
          <w:rFonts w:ascii="Arial Narrow" w:hAnsi="Arial Narrow" w:cs="Arial"/>
          <w:lang w:val="es-ES_tradnl"/>
        </w:rPr>
        <w:t xml:space="preserve"> estarán sustentadas en los estrategias que defina la DGMPG y que tengan como objetivo lograr un gobierno participativo e integrador al establecer una relación de cooperación y confianza entre los tres niveles de gobierno, organizaciones sociales legalmente sustentadas, instituciones educativas,</w:t>
      </w:r>
      <w:r w:rsidR="00D478E1" w:rsidRPr="00351A42">
        <w:rPr>
          <w:rFonts w:ascii="Arial Narrow" w:hAnsi="Arial Narrow" w:cs="Arial"/>
          <w:lang w:val="es-ES_tradnl"/>
        </w:rPr>
        <w:t xml:space="preserve"> </w:t>
      </w:r>
      <w:r w:rsidR="00C30DBC" w:rsidRPr="00351A42">
        <w:rPr>
          <w:rFonts w:ascii="Arial Narrow" w:hAnsi="Arial Narrow" w:cs="Arial"/>
          <w:lang w:val="es-ES_tradnl"/>
        </w:rPr>
        <w:t>servidores públicos y ciudadanos, según aplique la estrategia, que conlleve a una gestión pública efectiva e innovadora.</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p>
    <w:p w:rsidR="00C30DBC" w:rsidRPr="00351A42" w:rsidRDefault="00F90F07" w:rsidP="00D10D60">
      <w:pPr>
        <w:pStyle w:val="Textoindependiente"/>
        <w:numPr>
          <w:ilvl w:val="0"/>
          <w:numId w:val="10"/>
        </w:numPr>
        <w:tabs>
          <w:tab w:val="left" w:pos="1701"/>
          <w:tab w:val="left" w:pos="1843"/>
          <w:tab w:val="left" w:pos="1985"/>
          <w:tab w:val="left" w:pos="2127"/>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Las acciones que impulsen la Innovación, se podrán apoyar en herramientas informáticas que faciliten a las Dependencias y Entidades, la implementación de las acciones de Innovación y desarrollo tecnológico necesarias para responder a las demandas de los ciudadanos, mejorando su bienestar social y su grado de satisfacción en los programas y servicios públicos.</w:t>
      </w:r>
    </w:p>
    <w:p w:rsidR="00C30DBC" w:rsidRPr="00351A42" w:rsidRDefault="00C30DBC" w:rsidP="00D10D60">
      <w:pPr>
        <w:pStyle w:val="Textoindependiente"/>
        <w:tabs>
          <w:tab w:val="left" w:pos="1701"/>
          <w:tab w:val="left" w:pos="1843"/>
          <w:tab w:val="left" w:pos="1985"/>
          <w:tab w:val="left" w:pos="2127"/>
        </w:tabs>
        <w:spacing w:after="0" w:line="240" w:lineRule="auto"/>
        <w:ind w:firstLine="709"/>
        <w:jc w:val="both"/>
        <w:rPr>
          <w:rFonts w:ascii="Arial Narrow" w:hAnsi="Arial Narrow" w:cs="Arial"/>
          <w:lang w:val="es-ES_tradnl"/>
        </w:rPr>
      </w:pPr>
    </w:p>
    <w:p w:rsidR="00C30DBC" w:rsidRPr="00351A42" w:rsidRDefault="00F90F07" w:rsidP="00F90F07">
      <w:pPr>
        <w:pStyle w:val="Textoindependiente"/>
        <w:numPr>
          <w:ilvl w:val="0"/>
          <w:numId w:val="10"/>
        </w:numPr>
        <w:tabs>
          <w:tab w:val="left" w:pos="1843"/>
          <w:tab w:val="left" w:pos="2268"/>
          <w:tab w:val="left" w:pos="2410"/>
          <w:tab w:val="left" w:pos="3261"/>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 </w:t>
      </w:r>
      <w:r w:rsidR="00C30DBC" w:rsidRPr="00351A42">
        <w:rPr>
          <w:rFonts w:ascii="Arial Narrow" w:hAnsi="Arial Narrow" w:cs="Arial"/>
          <w:lang w:val="es-ES_tradnl"/>
        </w:rPr>
        <w:t xml:space="preserve">Con la finalidad de implementar las estrategias relacionadas con la gestión de la calidad y la Innovación, las Dependencias y Entidades deberán apegarse a las disposiciones que emita la DGMPG. </w:t>
      </w:r>
    </w:p>
    <w:p w:rsidR="00C30DBC" w:rsidRPr="00351A42" w:rsidRDefault="00C30DBC" w:rsidP="00C30DBC">
      <w:pPr>
        <w:pStyle w:val="Prrafodelista"/>
        <w:spacing w:after="0" w:line="240" w:lineRule="auto"/>
        <w:ind w:left="0"/>
        <w:rPr>
          <w:rFonts w:ascii="Arial Narrow" w:hAnsi="Arial Narrow" w:cs="Arial"/>
          <w:color w:val="000000"/>
          <w:lang w:val="es-MX"/>
        </w:rPr>
      </w:pPr>
    </w:p>
    <w:p w:rsidR="00C30DBC" w:rsidRPr="00351A42" w:rsidRDefault="00C30DBC" w:rsidP="00C30DBC">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w:t>
      </w:r>
    </w:p>
    <w:p w:rsidR="00C30DBC" w:rsidRPr="00351A42" w:rsidRDefault="00DA5B5A" w:rsidP="00C30DBC">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6958B2" w:rsidRPr="00351A42" w:rsidRDefault="006958B2" w:rsidP="006958B2">
      <w:pPr>
        <w:pStyle w:val="Textoindependiente"/>
        <w:tabs>
          <w:tab w:val="left" w:pos="993"/>
        </w:tabs>
        <w:spacing w:after="0" w:line="240" w:lineRule="auto"/>
        <w:jc w:val="both"/>
        <w:rPr>
          <w:rFonts w:ascii="Arial Narrow" w:hAnsi="Arial Narrow" w:cs="Arial"/>
          <w:lang w:val="es-ES_tradnl"/>
        </w:rPr>
      </w:pPr>
    </w:p>
    <w:p w:rsidR="00C30DBC" w:rsidRPr="00351A42" w:rsidRDefault="00C30DBC" w:rsidP="007C4D60">
      <w:pPr>
        <w:pStyle w:val="Textoindependiente"/>
        <w:numPr>
          <w:ilvl w:val="0"/>
          <w:numId w:val="10"/>
        </w:numPr>
        <w:tabs>
          <w:tab w:val="left" w:pos="993"/>
          <w:tab w:val="left" w:pos="1701"/>
          <w:tab w:val="left" w:pos="1843"/>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Los servidores públicos de las Dependencias y Entidades que infrinjan los presentes lineamientos o los procedimientos a los que </w:t>
      </w:r>
      <w:r w:rsidR="00F44821" w:rsidRPr="00351A42">
        <w:rPr>
          <w:rFonts w:ascii="Arial Narrow" w:hAnsi="Arial Narrow" w:cs="Arial"/>
          <w:lang w:val="es-ES_tradnl"/>
        </w:rPr>
        <w:t>se hace mención en el presente M</w:t>
      </w:r>
      <w:r w:rsidRPr="00351A42">
        <w:rPr>
          <w:rFonts w:ascii="Arial Narrow" w:hAnsi="Arial Narrow" w:cs="Arial"/>
          <w:lang w:val="es-ES_tradnl"/>
        </w:rPr>
        <w:t>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C30DBC" w:rsidRPr="00351A42" w:rsidRDefault="00C30DBC" w:rsidP="00C30DBC">
      <w:pPr>
        <w:pStyle w:val="Textoindependiente"/>
        <w:tabs>
          <w:tab w:val="left" w:pos="993"/>
        </w:tabs>
        <w:spacing w:after="0" w:line="240" w:lineRule="auto"/>
        <w:jc w:val="both"/>
        <w:rPr>
          <w:rFonts w:ascii="Arial Narrow" w:hAnsi="Arial Narrow" w:cs="Arial"/>
        </w:rPr>
      </w:pPr>
    </w:p>
    <w:p w:rsidR="00C30DBC" w:rsidRPr="00351A42" w:rsidRDefault="00C30DBC" w:rsidP="00A942B3">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V</w:t>
      </w:r>
      <w:r w:rsidRPr="00351A42">
        <w:rPr>
          <w:rFonts w:ascii="Arial Narrow" w:hAnsi="Arial Narrow" w:cs="Arial"/>
          <w:color w:val="auto"/>
          <w:sz w:val="22"/>
          <w:szCs w:val="22"/>
          <w:lang w:val="es-MX"/>
        </w:rPr>
        <w:t>II</w:t>
      </w:r>
    </w:p>
    <w:p w:rsidR="00C30DBC" w:rsidRPr="00351A42" w:rsidRDefault="00DA5B5A" w:rsidP="00C30DBC">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Interpretación</w:t>
      </w:r>
    </w:p>
    <w:p w:rsidR="00C30DBC" w:rsidRPr="00351A42" w:rsidRDefault="00C30DBC" w:rsidP="00C30DBC">
      <w:pPr>
        <w:spacing w:after="0" w:line="240" w:lineRule="auto"/>
        <w:rPr>
          <w:rFonts w:ascii="Arial Narrow" w:hAnsi="Arial Narrow" w:cs="Arial"/>
          <w:lang w:val="es-MX" w:eastAsia="x-none"/>
        </w:rPr>
      </w:pPr>
    </w:p>
    <w:p w:rsidR="00C30DBC" w:rsidRPr="00351A42" w:rsidRDefault="00C30DBC" w:rsidP="007C4D60">
      <w:pPr>
        <w:pStyle w:val="Textoindependiente"/>
        <w:numPr>
          <w:ilvl w:val="0"/>
          <w:numId w:val="10"/>
        </w:numPr>
        <w:tabs>
          <w:tab w:val="left" w:pos="993"/>
          <w:tab w:val="left" w:pos="1701"/>
        </w:tabs>
        <w:spacing w:after="0" w:line="240" w:lineRule="auto"/>
        <w:ind w:firstLine="709"/>
        <w:jc w:val="both"/>
        <w:rPr>
          <w:rFonts w:ascii="Arial Narrow" w:hAnsi="Arial Narrow" w:cs="Arial"/>
          <w:lang w:val="es-ES_tradnl"/>
        </w:rPr>
      </w:pPr>
      <w:r w:rsidRPr="00351A42">
        <w:rPr>
          <w:rFonts w:ascii="Arial Narrow" w:hAnsi="Arial Narrow" w:cs="Arial"/>
          <w:lang w:val="es-ES_tradnl"/>
        </w:rPr>
        <w:t xml:space="preserve">La DGMPG, tendrá la facultad de interpretar para efectos administrativos los presentes lineamientos, así como asesorar y resolver las consultas y los casos no previstos en los mismos. </w:t>
      </w:r>
    </w:p>
    <w:p w:rsidR="002F09F2" w:rsidRPr="00351A42" w:rsidRDefault="002F09F2" w:rsidP="00C30DBC">
      <w:pPr>
        <w:spacing w:after="0" w:line="240" w:lineRule="auto"/>
        <w:rPr>
          <w:rFonts w:ascii="Arial Narrow" w:hAnsi="Arial Narrow"/>
          <w:lang w:val="es-MX"/>
        </w:rPr>
      </w:pPr>
    </w:p>
    <w:p w:rsidR="00395C1D" w:rsidRPr="00351A42" w:rsidRDefault="00395C1D" w:rsidP="00C30DBC">
      <w:pPr>
        <w:spacing w:after="0" w:line="240" w:lineRule="auto"/>
        <w:rPr>
          <w:rFonts w:ascii="Arial Narrow" w:hAnsi="Arial Narrow"/>
          <w:lang w:val="es-MX"/>
        </w:rPr>
      </w:pPr>
    </w:p>
    <w:p w:rsidR="00DA5B5A" w:rsidRPr="00351A42" w:rsidRDefault="00DA5B5A" w:rsidP="00DA5B5A">
      <w:pPr>
        <w:spacing w:after="0"/>
        <w:jc w:val="both"/>
        <w:rPr>
          <w:rFonts w:ascii="Times New Roman" w:hAnsi="Times New Roman"/>
        </w:rPr>
      </w:pPr>
      <w:r w:rsidRPr="00351A42">
        <w:rPr>
          <w:rFonts w:ascii="Arial Narrow" w:hAnsi="Arial Narrow" w:cs="Arial"/>
          <w:b/>
          <w:bCs/>
        </w:rPr>
        <w:t>ARTÍCULO TERCERO.-</w:t>
      </w:r>
      <w:r w:rsidRPr="00351A42">
        <w:rPr>
          <w:rFonts w:ascii="Arial Narrow" w:hAnsi="Arial Narrow" w:cs="Arial"/>
          <w:bCs/>
        </w:rPr>
        <w:t xml:space="preserve"> Se expide el </w:t>
      </w:r>
      <w:r w:rsidRPr="00351A42">
        <w:rPr>
          <w:rFonts w:ascii="Arial Narrow" w:hAnsi="Arial Narrow" w:cs="Arial"/>
          <w:b/>
          <w:bCs/>
          <w:i/>
        </w:rPr>
        <w:t xml:space="preserve">Manual de Lineamientos </w:t>
      </w:r>
      <w:r w:rsidR="00250A54" w:rsidRPr="00351A42">
        <w:rPr>
          <w:rFonts w:ascii="Arial Narrow" w:hAnsi="Arial Narrow" w:cs="Arial"/>
          <w:b/>
          <w:bCs/>
          <w:i/>
        </w:rPr>
        <w:t>de Tecnologías de Información para el Desarrollo y Mantenimiento de Sistemas</w:t>
      </w:r>
      <w:r w:rsidRPr="00351A42">
        <w:rPr>
          <w:rFonts w:ascii="Arial Narrow" w:hAnsi="Arial Narrow" w:cs="Arial"/>
          <w:b/>
          <w:bCs/>
          <w:i/>
        </w:rPr>
        <w:t>,</w:t>
      </w:r>
      <w:r w:rsidRPr="00351A42">
        <w:rPr>
          <w:rFonts w:ascii="Arial Narrow" w:hAnsi="Arial Narrow" w:cs="Arial"/>
          <w:bCs/>
        </w:rPr>
        <w:t xml:space="preserve"> para quedar como sigue:</w:t>
      </w:r>
    </w:p>
    <w:p w:rsidR="00395C1D" w:rsidRPr="00351A42" w:rsidRDefault="00395C1D" w:rsidP="00C30DBC">
      <w:pPr>
        <w:spacing w:after="0" w:line="240" w:lineRule="auto"/>
        <w:rPr>
          <w:rFonts w:ascii="Arial Narrow" w:hAnsi="Arial Narrow"/>
          <w:lang w:val="es-MX"/>
        </w:rPr>
      </w:pPr>
    </w:p>
    <w:p w:rsidR="00250A54" w:rsidRPr="00351A42" w:rsidRDefault="00250A54" w:rsidP="00C30DBC">
      <w:pPr>
        <w:spacing w:after="0" w:line="240" w:lineRule="auto"/>
        <w:rPr>
          <w:rFonts w:ascii="Arial Narrow" w:hAnsi="Arial Narrow"/>
          <w:lang w:val="es-MX"/>
        </w:rPr>
      </w:pPr>
    </w:p>
    <w:p w:rsidR="00395C1D" w:rsidRPr="00351A42" w:rsidRDefault="00395C1D" w:rsidP="00395C1D">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MANUAL DE LINEAMIENTOS DE TECNOLOGÍAS DE INFORMACIÓN PARA EL DESARROLLO Y MANTENIMIENTO DE SISTEMAS</w:t>
      </w:r>
    </w:p>
    <w:p w:rsidR="00395C1D" w:rsidRPr="00351A42" w:rsidRDefault="00395C1D" w:rsidP="00395C1D">
      <w:pPr>
        <w:rPr>
          <w:rFonts w:ascii="Arial Narrow" w:hAnsi="Arial Narrow"/>
          <w:lang w:val="es-MX"/>
        </w:rPr>
      </w:pPr>
    </w:p>
    <w:p w:rsidR="00395C1D" w:rsidRPr="00351A42" w:rsidRDefault="00395C1D" w:rsidP="00395C1D">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INTRODUCCIÓN</w:t>
      </w:r>
    </w:p>
    <w:p w:rsidR="00395C1D" w:rsidRPr="00351A42" w:rsidRDefault="00395C1D" w:rsidP="00395C1D">
      <w:pPr>
        <w:spacing w:after="0" w:line="240" w:lineRule="auto"/>
        <w:jc w:val="both"/>
        <w:rPr>
          <w:rFonts w:ascii="Arial Narrow" w:hAnsi="Arial Narrow" w:cs="Arial"/>
          <w:b/>
          <w:bCs/>
        </w:rPr>
      </w:pPr>
    </w:p>
    <w:p w:rsidR="00395C1D" w:rsidRPr="00351A42" w:rsidRDefault="00395C1D" w:rsidP="00250A54">
      <w:pPr>
        <w:spacing w:after="0"/>
        <w:ind w:firstLine="709"/>
        <w:jc w:val="both"/>
        <w:rPr>
          <w:rFonts w:ascii="Arial Narrow" w:hAnsi="Arial Narrow" w:cs="Arial"/>
        </w:rPr>
      </w:pPr>
      <w:r w:rsidRPr="00351A42">
        <w:rPr>
          <w:rFonts w:ascii="Arial Narrow" w:hAnsi="Arial Narrow" w:cs="Arial"/>
          <w:bCs/>
        </w:rPr>
        <w:t>La Secretaría de Administración del Estado,</w:t>
      </w:r>
      <w:r w:rsidRPr="00351A42">
        <w:rPr>
          <w:rFonts w:ascii="Arial Narrow" w:hAnsi="Arial Narrow" w:cs="Arial"/>
        </w:rPr>
        <w:t xml:space="preserve"> conforme a lo dispuesto por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proveer oportunamente a las Dependencias de la Administración Pública Estatal de los elementos y materiales de trabajo necesarios para el desarrollo de sus funciones; dictar los lineamientos para la operación de los Sistemas Electrónicos </w:t>
      </w:r>
      <w:r w:rsidRPr="00351A42">
        <w:rPr>
          <w:rFonts w:ascii="Arial Narrow" w:hAnsi="Arial Narrow" w:cs="Arial"/>
        </w:rPr>
        <w:lastRenderedPageBreak/>
        <w:t xml:space="preserve">mediante la utilización de firma electrónica, de observancia obligatoria para la Administración Pública Estatal; desarrollar, regular, administrar y supervisar los servicios de informática, vinculados a la administración de los recursos y servicios de la Administración Pública Estatal, promoviendo su adecuada organización y mantenimiento; </w:t>
      </w:r>
      <w:r w:rsidRPr="00351A42">
        <w:rPr>
          <w:rFonts w:ascii="Arial Narrow" w:hAnsi="Arial Narrow" w:cs="Arial"/>
          <w:shd w:val="clear" w:color="auto" w:fill="FFFFFF" w:themeFill="background1"/>
        </w:rPr>
        <w:t xml:space="preserve">apoyar a </w:t>
      </w:r>
      <w:r w:rsidRPr="00351A42">
        <w:rPr>
          <w:rFonts w:ascii="Arial Narrow" w:hAnsi="Arial Narrow" w:cs="Arial"/>
        </w:rPr>
        <w:t>la Administración Pública Estatal en el desarrollo de los sistemas administrativos que requieran para el desempeño de sus actividades en los términos que establezcan las leyes respectivas; y promover y coadyuvar en la ejecución de los programas y acciones de modernización, desarrollo informático y de calidad que la Administración Pública Estatal.</w:t>
      </w:r>
    </w:p>
    <w:p w:rsidR="00395C1D" w:rsidRPr="00351A42" w:rsidRDefault="00395C1D" w:rsidP="00395C1D">
      <w:pPr>
        <w:spacing w:after="0"/>
        <w:jc w:val="both"/>
        <w:rPr>
          <w:rFonts w:ascii="Arial Narrow" w:hAnsi="Arial Narrow" w:cs="Arial"/>
        </w:rPr>
      </w:pPr>
    </w:p>
    <w:p w:rsidR="00395C1D" w:rsidRPr="00351A42" w:rsidRDefault="00395C1D" w:rsidP="00250A54">
      <w:pPr>
        <w:spacing w:after="0"/>
        <w:ind w:firstLine="709"/>
        <w:jc w:val="both"/>
        <w:rPr>
          <w:rFonts w:ascii="Arial Narrow" w:hAnsi="Arial Narrow" w:cs="Arial"/>
        </w:rPr>
      </w:pPr>
      <w:r w:rsidRPr="00351A42">
        <w:rPr>
          <w:rFonts w:ascii="Arial Narrow" w:hAnsi="Arial Narrow" w:cs="Arial"/>
        </w:rPr>
        <w:t>Para el cumplimiento de las disposiciones antes señaladas, la Dirección General de Mejores Prácticas Gubernamentales de la Secretaría de Administración del Estado, de conformidad con lo establecido en el Reglamento Interior de dicha Dependencia, se encuentra facultada para establecer las políticas, normar, coordinar, implementar, asesorar, desarrollar y unificar las funciones de desarrollo de las tecnologías, soporte a la infraestructura de éstas, y las referentes a la seguridad informática que requieran las Dependencias, así como las Entidades; establecer las políticas y lineamientos en materia de las tecnologías, incluyendo la seguridad informática a las Dependencias y Entidades; aprobar y autorizar dictámenes de factibilidad y confiabilidad, relativos al desarrollo, adopción y seguimiento de tecnologías; coordinar y supervisar en lo general los proyectos de sistemas de información, infraestructura de procesamiento,</w:t>
      </w:r>
      <w:r w:rsidR="009F7283" w:rsidRPr="00351A42">
        <w:rPr>
          <w:rFonts w:ascii="Arial Narrow" w:hAnsi="Arial Narrow" w:cs="Arial"/>
          <w:color w:val="FF0000"/>
        </w:rPr>
        <w:t xml:space="preserve"> </w:t>
      </w:r>
      <w:r w:rsidRPr="00351A42">
        <w:rPr>
          <w:rFonts w:ascii="Arial Narrow" w:hAnsi="Arial Narrow" w:cs="Arial"/>
        </w:rPr>
        <w:t>así como las políticas y normas de operación de informática y de seguridad de la información administradas por las Dependencias y Entidades; establecer, coordinar y supervisar las políticas y procedimientos técnicos para el diseño y operación de los servicios ofrecidos en el portal web del Gobierno del Estado y en las aplicaciones móviles, buscando mejorar la interacción entre el ciudadano y el Gobierno del Estado; coadyuvar en coordinación bajo la Unidad de Firma Electrónica Estatal y/o a través de la emitida por norma federal, la generación de los lineamientos para la operación de los sistemas electrónicos mediante el uso de firma electrónica, de observancia obligatoria para las Dependencias y Entidades; y proponer a la Dirección General de Capital Humano la capacitación al personal relacionada con las tecnologías en los procesos de las Dependencias y Entidades.</w:t>
      </w:r>
    </w:p>
    <w:p w:rsidR="00395C1D" w:rsidRPr="00351A42" w:rsidRDefault="00395C1D" w:rsidP="00395C1D">
      <w:pPr>
        <w:spacing w:after="0" w:line="240" w:lineRule="auto"/>
        <w:jc w:val="both"/>
        <w:rPr>
          <w:rFonts w:ascii="Arial Narrow" w:hAnsi="Arial Narrow" w:cs="Arial"/>
          <w:b/>
        </w:rPr>
      </w:pPr>
    </w:p>
    <w:p w:rsidR="00250A54" w:rsidRPr="00351A42" w:rsidRDefault="00250A54" w:rsidP="00395C1D">
      <w:pPr>
        <w:spacing w:after="0" w:line="240" w:lineRule="auto"/>
        <w:jc w:val="both"/>
        <w:rPr>
          <w:rFonts w:ascii="Arial Narrow" w:hAnsi="Arial Narrow" w:cs="Arial"/>
          <w:b/>
        </w:rPr>
      </w:pPr>
    </w:p>
    <w:p w:rsidR="00395C1D" w:rsidRPr="00351A42" w:rsidRDefault="00395C1D" w:rsidP="00395C1D">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MARCO JURÍDICO ADMINISTRATIVO</w:t>
      </w:r>
    </w:p>
    <w:p w:rsidR="00395C1D" w:rsidRPr="00351A42" w:rsidRDefault="00395C1D" w:rsidP="00395C1D">
      <w:pPr>
        <w:spacing w:after="0" w:line="240" w:lineRule="auto"/>
        <w:jc w:val="both"/>
        <w:rPr>
          <w:rFonts w:ascii="Arial Narrow" w:hAnsi="Arial Narrow" w:cs="Arial"/>
        </w:rPr>
      </w:pPr>
    </w:p>
    <w:p w:rsidR="00395C1D" w:rsidRPr="00351A42" w:rsidRDefault="00395C1D" w:rsidP="00250A54">
      <w:pPr>
        <w:pStyle w:val="Textoindependiente"/>
        <w:spacing w:after="0"/>
        <w:ind w:firstLine="709"/>
        <w:jc w:val="both"/>
        <w:rPr>
          <w:rFonts w:ascii="Arial Narrow" w:hAnsi="Arial Narrow" w:cs="Arial"/>
          <w:b/>
          <w:lang w:val="es-MX"/>
        </w:rPr>
      </w:pPr>
      <w:r w:rsidRPr="00351A42">
        <w:rPr>
          <w:rFonts w:ascii="Arial Narrow" w:hAnsi="Arial Narrow" w:cs="Arial"/>
        </w:rPr>
        <w:t xml:space="preserve">De manera enunciativa, más no limitativa, a continuación se enlistan los ordenamientos jurídicos y disposiciones legales que resultan de observancia obligatoria en la ejecución de los actos, procesos y procedimientos que se regulan a través de los presentes </w:t>
      </w:r>
      <w:r w:rsidR="00AA0D52" w:rsidRPr="00351A42">
        <w:rPr>
          <w:rFonts w:ascii="Arial Narrow" w:hAnsi="Arial Narrow" w:cs="Arial"/>
        </w:rPr>
        <w:t>l</w:t>
      </w:r>
      <w:r w:rsidRPr="00351A42">
        <w:rPr>
          <w:rFonts w:ascii="Arial Narrow" w:hAnsi="Arial Narrow" w:cs="Arial"/>
        </w:rPr>
        <w:t>ineamientos:</w:t>
      </w:r>
    </w:p>
    <w:p w:rsidR="00395C1D" w:rsidRPr="00351A42" w:rsidRDefault="00395C1D" w:rsidP="00395C1D">
      <w:pPr>
        <w:pStyle w:val="Textoindependiente"/>
        <w:spacing w:after="0" w:line="240" w:lineRule="auto"/>
        <w:jc w:val="both"/>
        <w:outlineLvl w:val="0"/>
        <w:rPr>
          <w:rFonts w:ascii="Arial Narrow" w:hAnsi="Arial Narrow" w:cs="Arial"/>
          <w:b/>
          <w:lang w:val="es-MX"/>
        </w:rPr>
      </w:pPr>
    </w:p>
    <w:p w:rsidR="00395C1D" w:rsidRPr="00351A42" w:rsidRDefault="00395C1D" w:rsidP="00250A54">
      <w:pPr>
        <w:pStyle w:val="Estilo"/>
        <w:numPr>
          <w:ilvl w:val="0"/>
          <w:numId w:val="11"/>
        </w:numPr>
        <w:ind w:left="0" w:firstLine="0"/>
        <w:rPr>
          <w:rFonts w:ascii="Arial Narrow" w:hAnsi="Arial Narrow"/>
          <w:b/>
          <w:sz w:val="22"/>
        </w:rPr>
      </w:pPr>
      <w:r w:rsidRPr="00351A42">
        <w:rPr>
          <w:rFonts w:ascii="Arial Narrow" w:hAnsi="Arial Narrow"/>
          <w:b/>
          <w:sz w:val="22"/>
        </w:rPr>
        <w:t>LEYES</w:t>
      </w:r>
    </w:p>
    <w:p w:rsidR="00395C1D" w:rsidRPr="00351A42" w:rsidRDefault="00395C1D" w:rsidP="00395C1D">
      <w:pPr>
        <w:pStyle w:val="Estilo"/>
        <w:ind w:left="847"/>
        <w:rPr>
          <w:rFonts w:ascii="Arial Narrow" w:hAnsi="Arial Narrow"/>
          <w:b/>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Constitución Política de los Estados Unidos Mexicanos;</w:t>
      </w:r>
    </w:p>
    <w:p w:rsidR="00250A54" w:rsidRPr="00351A42" w:rsidRDefault="00250A54" w:rsidP="00250A54">
      <w:pPr>
        <w:pStyle w:val="Estilo"/>
        <w:ind w:left="709"/>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Constitución Política del Estado de Aguascalientes;</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Ley Orgánica de la Administración Pública del Estado de Aguascalientes; y</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Ley de Responsabilidades de los Servidores Públic</w:t>
      </w:r>
      <w:r w:rsidR="00AA0D52" w:rsidRPr="00351A42">
        <w:rPr>
          <w:rFonts w:ascii="Arial Narrow" w:hAnsi="Arial Narrow"/>
          <w:sz w:val="22"/>
        </w:rPr>
        <w:t>os del Estado de Aguascalientes.</w:t>
      </w:r>
    </w:p>
    <w:p w:rsidR="00395C1D" w:rsidRPr="00351A42" w:rsidRDefault="00395C1D" w:rsidP="00395C1D">
      <w:pPr>
        <w:pStyle w:val="Estilo"/>
        <w:tabs>
          <w:tab w:val="left" w:pos="797"/>
        </w:tabs>
        <w:ind w:left="720"/>
        <w:rPr>
          <w:rFonts w:ascii="Arial Narrow" w:hAnsi="Arial Narrow" w:cs="Arial"/>
          <w:b/>
          <w:sz w:val="22"/>
        </w:rPr>
      </w:pPr>
      <w:r w:rsidRPr="00351A42">
        <w:rPr>
          <w:rFonts w:ascii="Arial Narrow" w:hAnsi="Arial Narrow"/>
          <w:sz w:val="22"/>
        </w:rPr>
        <w:t xml:space="preserve"> </w:t>
      </w:r>
    </w:p>
    <w:p w:rsidR="00395C1D" w:rsidRPr="00351A42" w:rsidRDefault="00395C1D" w:rsidP="00250A54">
      <w:pPr>
        <w:pStyle w:val="Estilo"/>
        <w:numPr>
          <w:ilvl w:val="0"/>
          <w:numId w:val="11"/>
        </w:numPr>
        <w:ind w:left="0" w:firstLine="0"/>
        <w:rPr>
          <w:rFonts w:ascii="Arial Narrow" w:hAnsi="Arial Narrow"/>
          <w:b/>
          <w:sz w:val="22"/>
        </w:rPr>
      </w:pPr>
      <w:r w:rsidRPr="00351A42">
        <w:rPr>
          <w:rFonts w:ascii="Arial Narrow" w:hAnsi="Arial Narrow"/>
          <w:b/>
          <w:sz w:val="22"/>
        </w:rPr>
        <w:t xml:space="preserve">REGLAMENTOS </w:t>
      </w:r>
    </w:p>
    <w:p w:rsidR="00395C1D" w:rsidRPr="00351A42" w:rsidRDefault="00395C1D" w:rsidP="00395C1D">
      <w:pPr>
        <w:pStyle w:val="Estilo"/>
        <w:ind w:left="847"/>
        <w:rPr>
          <w:rFonts w:ascii="Arial Narrow" w:hAnsi="Arial Narrow"/>
          <w:b/>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lastRenderedPageBreak/>
        <w:t>Reglamento Interior de la Secretaría de Administración del Estado.</w:t>
      </w:r>
    </w:p>
    <w:p w:rsidR="00395C1D" w:rsidRPr="00351A42" w:rsidRDefault="00395C1D" w:rsidP="00395C1D">
      <w:pPr>
        <w:pStyle w:val="Prrafodelista"/>
        <w:tabs>
          <w:tab w:val="left" w:pos="851"/>
        </w:tabs>
        <w:spacing w:after="0" w:line="240" w:lineRule="auto"/>
        <w:ind w:left="567"/>
        <w:jc w:val="both"/>
        <w:rPr>
          <w:rFonts w:ascii="Arial Narrow" w:hAnsi="Arial Narrow" w:cs="Arial"/>
          <w:i/>
          <w:color w:val="4F81BD"/>
          <w:lang w:val="es-MX"/>
        </w:rPr>
      </w:pPr>
    </w:p>
    <w:p w:rsidR="00395C1D" w:rsidRPr="00351A42" w:rsidRDefault="00395C1D" w:rsidP="00250A54">
      <w:pPr>
        <w:pStyle w:val="Estilo"/>
        <w:numPr>
          <w:ilvl w:val="0"/>
          <w:numId w:val="11"/>
        </w:numPr>
        <w:ind w:left="0" w:firstLine="0"/>
        <w:rPr>
          <w:rFonts w:ascii="Arial Narrow" w:hAnsi="Arial Narrow"/>
          <w:b/>
          <w:sz w:val="22"/>
        </w:rPr>
      </w:pPr>
      <w:r w:rsidRPr="00351A42">
        <w:rPr>
          <w:rFonts w:ascii="Arial Narrow" w:hAnsi="Arial Narrow"/>
          <w:b/>
          <w:sz w:val="22"/>
        </w:rPr>
        <w:t>MANUALES</w:t>
      </w:r>
      <w:r w:rsidR="00D478E1" w:rsidRPr="00351A42">
        <w:rPr>
          <w:rFonts w:ascii="Arial Narrow" w:hAnsi="Arial Narrow"/>
          <w:b/>
          <w:sz w:val="22"/>
        </w:rPr>
        <w:t xml:space="preserve"> </w:t>
      </w:r>
    </w:p>
    <w:p w:rsidR="00395C1D" w:rsidRPr="00351A42" w:rsidRDefault="00395C1D" w:rsidP="00395C1D">
      <w:pPr>
        <w:pStyle w:val="Estilo"/>
        <w:ind w:left="847"/>
        <w:rPr>
          <w:rFonts w:ascii="Arial Narrow" w:hAnsi="Arial Narrow"/>
          <w:b/>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Manual de Políticas para la Construcción de Sistemas de TI;</w:t>
      </w:r>
    </w:p>
    <w:p w:rsidR="00250A54" w:rsidRPr="00351A42" w:rsidRDefault="00250A54" w:rsidP="00250A54">
      <w:pPr>
        <w:pStyle w:val="Estilo"/>
        <w:ind w:left="284"/>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 xml:space="preserve">Manual de Políticas para la Elaboración o Actualización de Documentos; </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 xml:space="preserve">Manual de Políticas de Seguridad de la Información; </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Manual de Políticas para la Gestión de Aplicaciones Móviles y;</w:t>
      </w:r>
    </w:p>
    <w:p w:rsidR="00250A54" w:rsidRPr="00351A42" w:rsidRDefault="00250A54" w:rsidP="00250A54">
      <w:pPr>
        <w:pStyle w:val="Estilo"/>
        <w:rPr>
          <w:rFonts w:ascii="Arial Narrow" w:hAnsi="Arial Narrow"/>
          <w:sz w:val="22"/>
        </w:rPr>
      </w:pPr>
    </w:p>
    <w:p w:rsidR="00395C1D" w:rsidRPr="00351A42" w:rsidRDefault="00395C1D" w:rsidP="00250A54">
      <w:pPr>
        <w:pStyle w:val="Estilo"/>
        <w:numPr>
          <w:ilvl w:val="1"/>
          <w:numId w:val="11"/>
        </w:numPr>
        <w:ind w:left="709" w:hanging="425"/>
        <w:rPr>
          <w:rFonts w:ascii="Arial Narrow" w:hAnsi="Arial Narrow"/>
          <w:sz w:val="22"/>
        </w:rPr>
      </w:pPr>
      <w:r w:rsidRPr="00351A42">
        <w:rPr>
          <w:rFonts w:ascii="Arial Narrow" w:hAnsi="Arial Narrow"/>
          <w:sz w:val="22"/>
        </w:rPr>
        <w:t xml:space="preserve">Manual de Políticas para la Construcción de Portales Web </w:t>
      </w:r>
      <w:r w:rsidR="00CD22FC" w:rsidRPr="00351A42">
        <w:rPr>
          <w:rFonts w:ascii="Arial Narrow" w:hAnsi="Arial Narrow"/>
          <w:sz w:val="22"/>
        </w:rPr>
        <w:t>e</w:t>
      </w:r>
      <w:r w:rsidRPr="00351A42">
        <w:rPr>
          <w:rFonts w:ascii="Arial Narrow" w:hAnsi="Arial Narrow"/>
          <w:sz w:val="22"/>
        </w:rPr>
        <w:t xml:space="preserve"> Intranet del Gobierno del Estado de Aguascalientes.</w:t>
      </w:r>
    </w:p>
    <w:p w:rsidR="00CD22FC" w:rsidRPr="00351A42" w:rsidRDefault="00CD22FC" w:rsidP="00395C1D">
      <w:pPr>
        <w:pStyle w:val="Prrafodelista"/>
        <w:tabs>
          <w:tab w:val="left" w:pos="1222"/>
          <w:tab w:val="left" w:pos="1276"/>
        </w:tabs>
        <w:spacing w:after="0" w:line="240" w:lineRule="auto"/>
        <w:ind w:left="1222"/>
        <w:jc w:val="both"/>
        <w:rPr>
          <w:rFonts w:ascii="Arial Narrow" w:eastAsia="Times New Roman" w:hAnsi="Arial Narrow" w:cs="Arial"/>
          <w:lang w:val="es-MX"/>
        </w:rPr>
      </w:pPr>
    </w:p>
    <w:p w:rsidR="00395C1D" w:rsidRPr="00351A42" w:rsidRDefault="00395C1D" w:rsidP="00395C1D">
      <w:pPr>
        <w:pStyle w:val="Estilo"/>
        <w:jc w:val="center"/>
        <w:rPr>
          <w:rFonts w:ascii="Arial Narrow" w:hAnsi="Arial Narrow"/>
          <w:b/>
          <w:sz w:val="22"/>
        </w:rPr>
      </w:pPr>
      <w:r w:rsidRPr="00351A42">
        <w:rPr>
          <w:rFonts w:ascii="Arial Narrow" w:hAnsi="Arial Narrow"/>
          <w:b/>
          <w:sz w:val="22"/>
        </w:rPr>
        <w:t>CAPÍTULO I</w:t>
      </w:r>
    </w:p>
    <w:p w:rsidR="00395C1D" w:rsidRPr="00351A42" w:rsidRDefault="00250A54" w:rsidP="00395C1D">
      <w:pPr>
        <w:pStyle w:val="Estilo"/>
        <w:jc w:val="center"/>
        <w:rPr>
          <w:rFonts w:ascii="Arial Narrow" w:hAnsi="Arial Narrow"/>
          <w:b/>
          <w:sz w:val="22"/>
        </w:rPr>
      </w:pPr>
      <w:r w:rsidRPr="00351A42">
        <w:rPr>
          <w:rFonts w:ascii="Arial Narrow" w:hAnsi="Arial Narrow"/>
          <w:b/>
          <w:sz w:val="22"/>
        </w:rPr>
        <w:t>Objetivo</w:t>
      </w:r>
    </w:p>
    <w:p w:rsidR="00395C1D" w:rsidRPr="00351A42" w:rsidRDefault="00395C1D" w:rsidP="00395C1D">
      <w:pPr>
        <w:spacing w:after="0" w:line="240" w:lineRule="auto"/>
        <w:jc w:val="both"/>
        <w:rPr>
          <w:rFonts w:ascii="Arial Narrow" w:hAnsi="Arial Narrow" w:cs="Arial"/>
          <w:lang w:val="es-MX"/>
        </w:rPr>
      </w:pPr>
    </w:p>
    <w:p w:rsidR="00395C1D" w:rsidRPr="00351A42" w:rsidRDefault="007C4D60" w:rsidP="00250A54">
      <w:pPr>
        <w:pStyle w:val="Textoindependiente3"/>
        <w:numPr>
          <w:ilvl w:val="0"/>
          <w:numId w:val="12"/>
        </w:numPr>
        <w:tabs>
          <w:tab w:val="left" w:pos="851"/>
          <w:tab w:val="left" w:pos="1134"/>
          <w:tab w:val="left" w:pos="1276"/>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 </w:t>
      </w:r>
      <w:r w:rsidR="00395C1D" w:rsidRPr="00351A42">
        <w:rPr>
          <w:rFonts w:ascii="Arial Narrow" w:eastAsiaTheme="minorHAnsi" w:hAnsi="Arial Narrow" w:cstheme="minorBidi"/>
          <w:sz w:val="22"/>
          <w:szCs w:val="22"/>
          <w:lang w:val="es-MX"/>
        </w:rPr>
        <w:t>Establecer los lineamientos y políticas generales para la gestión del desarrollo y mantenimiento de sistemas de Tecnologías de Información dentro de la Administración Pública Estatal que permita el control, homologación del desarrollo informático y proyectos de Tecnologías de Información, garantizando la integridad, disponibilidad y confidencialidad de la información en el Gobierno del Estado de Aguascalientes.</w:t>
      </w:r>
    </w:p>
    <w:p w:rsidR="00395C1D" w:rsidRPr="00351A42" w:rsidRDefault="00395C1D" w:rsidP="00395C1D">
      <w:pPr>
        <w:pStyle w:val="Textoindependiente3"/>
        <w:tabs>
          <w:tab w:val="left" w:pos="851"/>
          <w:tab w:val="left" w:pos="1134"/>
          <w:tab w:val="left" w:pos="1276"/>
        </w:tabs>
        <w:spacing w:after="0" w:line="240" w:lineRule="auto"/>
        <w:jc w:val="both"/>
        <w:rPr>
          <w:rFonts w:ascii="Arial Narrow" w:hAnsi="Arial Narrow" w:cs="Arial"/>
          <w:sz w:val="22"/>
          <w:szCs w:val="22"/>
        </w:rPr>
      </w:pPr>
    </w:p>
    <w:p w:rsidR="00395C1D" w:rsidRPr="00351A42" w:rsidRDefault="00395C1D" w:rsidP="00395C1D">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w:t>
      </w:r>
    </w:p>
    <w:p w:rsidR="00395C1D" w:rsidRPr="00351A42" w:rsidRDefault="00250A54" w:rsidP="00395C1D">
      <w:pPr>
        <w:pStyle w:val="Ttulo1"/>
        <w:tabs>
          <w:tab w:val="left" w:pos="567"/>
          <w:tab w:val="left" w:pos="709"/>
          <w:tab w:val="left" w:pos="851"/>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Ámbito de Aplicación</w:t>
      </w:r>
    </w:p>
    <w:p w:rsidR="00395C1D" w:rsidRPr="00351A42" w:rsidRDefault="00395C1D" w:rsidP="00395C1D">
      <w:pPr>
        <w:spacing w:after="0" w:line="240" w:lineRule="auto"/>
        <w:jc w:val="both"/>
        <w:rPr>
          <w:rFonts w:ascii="Arial Narrow" w:hAnsi="Arial Narrow" w:cs="Arial"/>
          <w:lang w:val="es-MX"/>
        </w:rPr>
      </w:pPr>
    </w:p>
    <w:p w:rsidR="00395C1D" w:rsidRPr="00351A42" w:rsidRDefault="007C4D60" w:rsidP="00250A54">
      <w:pPr>
        <w:pStyle w:val="Textoindependiente3"/>
        <w:numPr>
          <w:ilvl w:val="0"/>
          <w:numId w:val="12"/>
        </w:numPr>
        <w:tabs>
          <w:tab w:val="left" w:pos="851"/>
          <w:tab w:val="left" w:pos="1134"/>
          <w:tab w:val="left" w:pos="1276"/>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 xml:space="preserve"> </w:t>
      </w:r>
      <w:r w:rsidR="00395C1D" w:rsidRPr="00351A42">
        <w:rPr>
          <w:rFonts w:ascii="Arial Narrow" w:hAnsi="Arial Narrow" w:cs="Arial"/>
          <w:sz w:val="22"/>
          <w:szCs w:val="22"/>
        </w:rPr>
        <w:t>Los presentes lineamientos son de observancia general y obligatoria para todas las áreas informáticas del Gobierno del Estado de Aguascalientes, así como para todo el personal, que por sus funciones tenga acceso al desarrollo y mantenimiento de sistemas o contratación de servicios de Tecnologías de Información, para las Dependencias y Entidades del Gobierno del Estado de Aguascalientes.</w:t>
      </w:r>
    </w:p>
    <w:p w:rsidR="00395C1D" w:rsidRPr="00351A42" w:rsidRDefault="00395C1D" w:rsidP="00395C1D">
      <w:pPr>
        <w:pStyle w:val="Textoindependiente3"/>
        <w:tabs>
          <w:tab w:val="left" w:pos="851"/>
          <w:tab w:val="left" w:pos="1134"/>
          <w:tab w:val="left" w:pos="1276"/>
        </w:tabs>
        <w:spacing w:after="0" w:line="240" w:lineRule="auto"/>
        <w:ind w:left="397"/>
        <w:jc w:val="both"/>
        <w:rPr>
          <w:rFonts w:ascii="Arial Narrow" w:hAnsi="Arial Narrow" w:cs="Arial"/>
          <w:sz w:val="22"/>
          <w:szCs w:val="22"/>
        </w:rPr>
      </w:pPr>
    </w:p>
    <w:p w:rsidR="00395C1D" w:rsidRPr="00351A42" w:rsidRDefault="00395C1D" w:rsidP="00395C1D">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III</w:t>
      </w:r>
    </w:p>
    <w:p w:rsidR="00395C1D" w:rsidRPr="00351A42" w:rsidRDefault="00250A54"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Disposiciones Generales</w:t>
      </w:r>
    </w:p>
    <w:p w:rsidR="00395C1D" w:rsidRPr="00351A42" w:rsidRDefault="00395C1D" w:rsidP="00395C1D">
      <w:pPr>
        <w:pStyle w:val="Textoindependiente3"/>
        <w:tabs>
          <w:tab w:val="left" w:pos="851"/>
          <w:tab w:val="left" w:pos="1134"/>
          <w:tab w:val="left" w:pos="1276"/>
        </w:tabs>
        <w:spacing w:after="0" w:line="240" w:lineRule="auto"/>
        <w:jc w:val="both"/>
        <w:rPr>
          <w:rFonts w:ascii="Arial Narrow" w:hAnsi="Arial Narrow" w:cs="Arial"/>
          <w:sz w:val="22"/>
          <w:szCs w:val="22"/>
        </w:rPr>
      </w:pPr>
    </w:p>
    <w:p w:rsidR="00395C1D" w:rsidRPr="00351A42" w:rsidRDefault="007C4D60" w:rsidP="00250A54">
      <w:pPr>
        <w:pStyle w:val="Textoindependiente3"/>
        <w:numPr>
          <w:ilvl w:val="0"/>
          <w:numId w:val="12"/>
        </w:numPr>
        <w:tabs>
          <w:tab w:val="left" w:pos="851"/>
          <w:tab w:val="left" w:pos="1134"/>
          <w:tab w:val="left" w:pos="1276"/>
        </w:tabs>
        <w:spacing w:after="0" w:line="240" w:lineRule="auto"/>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95C1D" w:rsidRPr="00351A42">
        <w:rPr>
          <w:rFonts w:ascii="Arial Narrow" w:hAnsi="Arial Narrow" w:cs="Arial"/>
          <w:sz w:val="22"/>
          <w:szCs w:val="22"/>
          <w:lang w:val="es-MX"/>
        </w:rPr>
        <w:t xml:space="preserve">Para </w:t>
      </w:r>
      <w:r w:rsidR="00395C1D" w:rsidRPr="00351A42">
        <w:rPr>
          <w:rFonts w:ascii="Arial Narrow" w:hAnsi="Arial Narrow" w:cs="Arial"/>
          <w:sz w:val="22"/>
          <w:szCs w:val="22"/>
        </w:rPr>
        <w:t>efectos</w:t>
      </w:r>
      <w:r w:rsidR="00395C1D" w:rsidRPr="00351A42">
        <w:rPr>
          <w:rFonts w:ascii="Arial Narrow" w:hAnsi="Arial Narrow" w:cs="Arial"/>
          <w:sz w:val="22"/>
          <w:szCs w:val="22"/>
          <w:lang w:val="es-MX"/>
        </w:rPr>
        <w:t xml:space="preserve"> de los presentes lineamientos, se entenderá por:</w:t>
      </w:r>
    </w:p>
    <w:p w:rsidR="00395C1D" w:rsidRPr="00351A42" w:rsidRDefault="00395C1D" w:rsidP="00395C1D">
      <w:pPr>
        <w:pStyle w:val="Estilo"/>
        <w:ind w:left="851" w:hanging="425"/>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Dependencia:</w:t>
      </w:r>
      <w:r w:rsidRPr="00351A42">
        <w:rPr>
          <w:rFonts w:ascii="Arial Narrow" w:hAnsi="Arial Narrow"/>
          <w:sz w:val="22"/>
        </w:rPr>
        <w:t xml:space="preserve"> Las unidades administrativas adscritas a la Administración Pública Centralizada del Gobierno del Estado de Aguascalientes, señaladas en la Ley Orgánica de la Administración Pública del Estado de Aguascalientes;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DGMPG:</w:t>
      </w:r>
      <w:r w:rsidRPr="00351A42">
        <w:rPr>
          <w:rFonts w:ascii="Arial Narrow" w:hAnsi="Arial Narrow"/>
          <w:sz w:val="22"/>
        </w:rPr>
        <w:t xml:space="preserve"> Dirección General de Mejores Prácticas Gubernamentales de la Secretaría de Administración del Estado;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Entidad:</w:t>
      </w:r>
      <w:r w:rsidRPr="00351A42">
        <w:rPr>
          <w:rFonts w:ascii="Arial Narrow" w:hAnsi="Arial Narrow"/>
          <w:sz w:val="22"/>
        </w:rPr>
        <w:t xml:space="preserve"> Las señaladas en la Ley para el Control de las Entidades Paraestatales del Estado de Aguascalientes;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GEA:</w:t>
      </w:r>
      <w:r w:rsidRPr="00351A42">
        <w:rPr>
          <w:rFonts w:ascii="Arial Narrow" w:hAnsi="Arial Narrow"/>
          <w:sz w:val="22"/>
        </w:rPr>
        <w:t xml:space="preserve"> Gobierno del Estado de Aguascalientes;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Hardware:</w:t>
      </w:r>
      <w:r w:rsidRPr="00351A42">
        <w:rPr>
          <w:rFonts w:ascii="Arial Narrow" w:hAnsi="Arial Narrow"/>
          <w:sz w:val="22"/>
        </w:rPr>
        <w:t xml:space="preserve"> Conjunto de componentes físicos que forman parte de la infraestructura tecnológica;</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Información:</w:t>
      </w:r>
      <w:r w:rsidRPr="00351A42">
        <w:rPr>
          <w:rFonts w:ascii="Arial Narrow" w:hAnsi="Arial Narrow"/>
          <w:sz w:val="22"/>
        </w:rPr>
        <w:t xml:space="preserve"> Conjunto de datos que representan un recurso fundamental para la toma de decisiones de la institución;</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Infraestructura Tecnológica:</w:t>
      </w:r>
      <w:r w:rsidRPr="00351A42">
        <w:rPr>
          <w:rFonts w:ascii="Arial Narrow" w:hAnsi="Arial Narrow"/>
          <w:sz w:val="22"/>
        </w:rPr>
        <w:t xml:space="preserve"> Recursos de tecnología de la información donde convergen las telecomunicaciones, el hardware y el software de cómputo que permite el procesamiento, la transmisión y el almacenamiento de datos, audio o video;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Intranet:</w:t>
      </w:r>
      <w:r w:rsidRPr="00351A42">
        <w:rPr>
          <w:rFonts w:ascii="Arial Narrow" w:hAnsi="Arial Narrow"/>
          <w:sz w:val="22"/>
        </w:rPr>
        <w:t xml:space="preserve"> Red informática interna del Gobierno del Estado de Aguascalientes, basada en los estándares de internet, en la que las computadoras están conectadas a uno o varios servidores web;</w:t>
      </w:r>
    </w:p>
    <w:p w:rsidR="00250A54" w:rsidRPr="00351A42" w:rsidRDefault="00250A54" w:rsidP="007C4D60">
      <w:pPr>
        <w:pStyle w:val="Estilo"/>
        <w:tabs>
          <w:tab w:val="left" w:pos="709"/>
        </w:tabs>
        <w:rPr>
          <w:rFonts w:ascii="Arial Narrow" w:hAnsi="Arial Narrow"/>
          <w:sz w:val="22"/>
        </w:rPr>
      </w:pPr>
    </w:p>
    <w:p w:rsidR="00395C1D" w:rsidRPr="00113EFE" w:rsidRDefault="00395C1D" w:rsidP="007C4D60">
      <w:pPr>
        <w:pStyle w:val="Estilo"/>
        <w:numPr>
          <w:ilvl w:val="0"/>
          <w:numId w:val="14"/>
        </w:numPr>
        <w:tabs>
          <w:tab w:val="left" w:pos="709"/>
        </w:tabs>
        <w:ind w:left="0" w:firstLine="0"/>
        <w:rPr>
          <w:rFonts w:ascii="Arial Narrow" w:hAnsi="Arial Narrow"/>
          <w:sz w:val="22"/>
        </w:rPr>
      </w:pPr>
      <w:r w:rsidRPr="00113EFE">
        <w:rPr>
          <w:rFonts w:ascii="Arial Narrow" w:hAnsi="Arial Narrow"/>
          <w:b/>
          <w:sz w:val="22"/>
        </w:rPr>
        <w:t>Licencia:</w:t>
      </w:r>
      <w:r w:rsidRPr="00113EFE">
        <w:rPr>
          <w:rFonts w:ascii="Arial Narrow" w:hAnsi="Arial Narrow"/>
          <w:sz w:val="22"/>
        </w:rPr>
        <w:t xml:space="preserve"> Permiso otorgado por un tercero para utilizar un producto, generalmente software, a cambio de un pago único o periódico;</w:t>
      </w:r>
    </w:p>
    <w:p w:rsidR="00250A54" w:rsidRPr="00113EFE" w:rsidRDefault="00250A54" w:rsidP="007C4D60">
      <w:pPr>
        <w:pStyle w:val="Estilo"/>
        <w:tabs>
          <w:tab w:val="left" w:pos="709"/>
        </w:tabs>
        <w:rPr>
          <w:rFonts w:ascii="Arial Narrow" w:hAnsi="Arial Narrow"/>
          <w:sz w:val="22"/>
        </w:rPr>
      </w:pPr>
    </w:p>
    <w:p w:rsidR="00395C1D" w:rsidRPr="00113EFE" w:rsidRDefault="00395C1D" w:rsidP="007C4D60">
      <w:pPr>
        <w:pStyle w:val="Estilo"/>
        <w:numPr>
          <w:ilvl w:val="0"/>
          <w:numId w:val="14"/>
        </w:numPr>
        <w:tabs>
          <w:tab w:val="left" w:pos="709"/>
        </w:tabs>
        <w:ind w:left="0" w:firstLine="0"/>
        <w:rPr>
          <w:rFonts w:ascii="Arial Narrow" w:hAnsi="Arial Narrow"/>
          <w:sz w:val="22"/>
        </w:rPr>
      </w:pPr>
      <w:r w:rsidRPr="00113EFE">
        <w:rPr>
          <w:rFonts w:ascii="Arial Narrow" w:hAnsi="Arial Narrow"/>
          <w:b/>
          <w:sz w:val="22"/>
        </w:rPr>
        <w:t>Manual:</w:t>
      </w:r>
      <w:r w:rsidRPr="00113EFE">
        <w:rPr>
          <w:rFonts w:ascii="Arial Narrow" w:hAnsi="Arial Narrow"/>
          <w:sz w:val="22"/>
        </w:rPr>
        <w:t xml:space="preserve"> El presente </w:t>
      </w:r>
      <w:r w:rsidR="00DF17C3" w:rsidRPr="00113EFE">
        <w:rPr>
          <w:rFonts w:ascii="Arial Narrow" w:hAnsi="Arial Narrow"/>
          <w:sz w:val="22"/>
        </w:rPr>
        <w:t>Manual de Lineamientos de Tecnologías de Información para el Desarrollo y Mantenimiento de Sistemas</w:t>
      </w:r>
      <w:r w:rsidRPr="00113EFE">
        <w:rPr>
          <w:rFonts w:ascii="Arial Narrow" w:hAnsi="Arial Narrow"/>
          <w:sz w:val="22"/>
        </w:rPr>
        <w:t>;</w:t>
      </w:r>
      <w:r w:rsidR="00DF17C3" w:rsidRPr="00113EFE">
        <w:rPr>
          <w:rFonts w:ascii="Arial Narrow" w:hAnsi="Arial Narrow"/>
          <w:sz w:val="22"/>
        </w:rPr>
        <w:t xml:space="preserve"> </w:t>
      </w:r>
    </w:p>
    <w:p w:rsidR="00250A54" w:rsidRPr="00351A42" w:rsidRDefault="00250A54" w:rsidP="007C4D60">
      <w:pPr>
        <w:pStyle w:val="Estilo"/>
        <w:tabs>
          <w:tab w:val="left" w:pos="709"/>
        </w:tabs>
        <w:rPr>
          <w:rFonts w:ascii="Arial Narrow" w:hAnsi="Arial Narrow"/>
          <w:sz w:val="22"/>
        </w:rPr>
      </w:pPr>
    </w:p>
    <w:p w:rsidR="00395C1D" w:rsidRPr="00351A42" w:rsidRDefault="00250A54"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PED:</w:t>
      </w:r>
      <w:r w:rsidR="00395C1D" w:rsidRPr="00351A42">
        <w:rPr>
          <w:rFonts w:ascii="Arial Narrow" w:hAnsi="Arial Narrow"/>
          <w:sz w:val="22"/>
        </w:rPr>
        <w:t xml:space="preserve"> Plan Estatal de Desarrollo;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Proyectos de TI:</w:t>
      </w:r>
      <w:r w:rsidRPr="00351A42">
        <w:rPr>
          <w:rFonts w:ascii="Arial Narrow" w:hAnsi="Arial Narrow"/>
          <w:sz w:val="22"/>
        </w:rPr>
        <w:t xml:space="preserve"> Conjunto de obras y acciones para la adquisición, ampliación, conservación, construcción estandarización, mantenimiento o modificación de bienes, recursos y servicios informáticos, con el propósito de solucionar una problemática específica;</w:t>
      </w:r>
    </w:p>
    <w:p w:rsidR="00250A54" w:rsidRPr="00351A42" w:rsidRDefault="00250A54" w:rsidP="007C4D60">
      <w:pPr>
        <w:pStyle w:val="Estilo"/>
        <w:tabs>
          <w:tab w:val="left" w:pos="709"/>
        </w:tabs>
        <w:rPr>
          <w:rFonts w:ascii="Arial Narrow" w:hAnsi="Arial Narrow"/>
          <w:sz w:val="22"/>
        </w:rPr>
      </w:pPr>
    </w:p>
    <w:p w:rsidR="006F1AE3"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Responsable Administrativo: </w:t>
      </w:r>
      <w:r w:rsidRPr="00351A42">
        <w:rPr>
          <w:rFonts w:ascii="Arial Narrow" w:hAnsi="Arial Narrow"/>
          <w:sz w:val="22"/>
        </w:rPr>
        <w:t>Al Director, Jefe,</w:t>
      </w:r>
      <w:r w:rsidR="00D478E1" w:rsidRPr="00351A42">
        <w:rPr>
          <w:rFonts w:ascii="Arial Narrow" w:hAnsi="Arial Narrow"/>
          <w:sz w:val="22"/>
        </w:rPr>
        <w:t xml:space="preserve"> </w:t>
      </w:r>
      <w:r w:rsidRPr="00351A42">
        <w:rPr>
          <w:rFonts w:ascii="Arial Narrow" w:hAnsi="Arial Narrow"/>
          <w:sz w:val="22"/>
        </w:rPr>
        <w:t>encargado o quien</w:t>
      </w:r>
      <w:r w:rsidR="00D478E1" w:rsidRPr="00351A42">
        <w:rPr>
          <w:rFonts w:ascii="Arial Narrow" w:hAnsi="Arial Narrow"/>
          <w:sz w:val="22"/>
        </w:rPr>
        <w:t xml:space="preserve"> </w:t>
      </w:r>
      <w:r w:rsidRPr="00351A42">
        <w:rPr>
          <w:rFonts w:ascii="Arial Narrow" w:hAnsi="Arial Narrow"/>
          <w:sz w:val="22"/>
        </w:rPr>
        <w:t>realice la función administrativa de una</w:t>
      </w:r>
      <w:r w:rsidR="00D478E1" w:rsidRPr="00351A42">
        <w:rPr>
          <w:rFonts w:ascii="Arial Narrow" w:hAnsi="Arial Narrow"/>
          <w:sz w:val="22"/>
        </w:rPr>
        <w:t xml:space="preserve"> </w:t>
      </w:r>
      <w:r w:rsidRPr="00351A42">
        <w:rPr>
          <w:rFonts w:ascii="Arial Narrow" w:hAnsi="Arial Narrow"/>
          <w:sz w:val="22"/>
        </w:rPr>
        <w:t>Dependencia o Entidad de la Administración</w:t>
      </w:r>
      <w:r w:rsidR="00D478E1" w:rsidRPr="00351A42">
        <w:rPr>
          <w:rFonts w:ascii="Arial Narrow" w:hAnsi="Arial Narrow"/>
          <w:sz w:val="22"/>
        </w:rPr>
        <w:t xml:space="preserve"> </w:t>
      </w:r>
      <w:r w:rsidRPr="00351A42">
        <w:rPr>
          <w:rFonts w:ascii="Arial Narrow" w:hAnsi="Arial Narrow"/>
          <w:sz w:val="22"/>
        </w:rPr>
        <w:t>Pública Estatal</w:t>
      </w:r>
      <w:r w:rsidR="00AA0D52" w:rsidRPr="00351A42">
        <w:rPr>
          <w:rFonts w:ascii="Arial Narrow" w:hAnsi="Arial Narrow"/>
          <w:sz w:val="22"/>
        </w:rPr>
        <w:t>;</w:t>
      </w:r>
    </w:p>
    <w:p w:rsidR="00250A54" w:rsidRPr="00351A42" w:rsidRDefault="00250A54" w:rsidP="007C4D60">
      <w:pPr>
        <w:pStyle w:val="Estilo"/>
        <w:tabs>
          <w:tab w:val="left" w:pos="709"/>
        </w:tabs>
        <w:rPr>
          <w:rFonts w:ascii="Arial Narrow" w:hAnsi="Arial Narrow"/>
          <w:sz w:val="22"/>
        </w:rPr>
      </w:pPr>
    </w:p>
    <w:p w:rsidR="00930D94" w:rsidRPr="00351A42" w:rsidRDefault="00930D94"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Secretaría: </w:t>
      </w:r>
      <w:r w:rsidRPr="00351A42">
        <w:rPr>
          <w:rFonts w:ascii="Arial Narrow" w:hAnsi="Arial Narrow"/>
          <w:sz w:val="22"/>
        </w:rPr>
        <w:t>Secretaría de Administración del Estado;</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Software: </w:t>
      </w:r>
      <w:r w:rsidRPr="00351A42">
        <w:rPr>
          <w:rFonts w:ascii="Arial Narrow" w:hAnsi="Arial Narrow"/>
          <w:sz w:val="22"/>
        </w:rPr>
        <w:t>Conjunto de programas escritos en cualquier lenguaje de programación que sirven para resolver, mediante un dispositivo electrónico, las necesidades de un proceso determinado;</w:t>
      </w:r>
    </w:p>
    <w:p w:rsidR="00250A54" w:rsidRPr="00351A42" w:rsidRDefault="00250A54" w:rsidP="007C4D60">
      <w:pPr>
        <w:pStyle w:val="Estilo"/>
        <w:tabs>
          <w:tab w:val="left" w:pos="709"/>
        </w:tabs>
        <w:rPr>
          <w:rFonts w:ascii="Arial Narrow" w:hAnsi="Arial Narrow"/>
          <w:sz w:val="22"/>
        </w:rPr>
      </w:pPr>
    </w:p>
    <w:p w:rsidR="00395C1D" w:rsidRPr="00351A42" w:rsidRDefault="00AA0D52"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TI:</w:t>
      </w:r>
      <w:r w:rsidRPr="00351A42">
        <w:rPr>
          <w:rFonts w:ascii="Arial Narrow" w:hAnsi="Arial Narrow"/>
          <w:sz w:val="22"/>
        </w:rPr>
        <w:t xml:space="preserve"> Tecnologías de Información; y</w:t>
      </w:r>
    </w:p>
    <w:p w:rsidR="00250A54" w:rsidRPr="00351A42" w:rsidRDefault="00250A54" w:rsidP="007C4D60">
      <w:pPr>
        <w:pStyle w:val="Estilo"/>
        <w:tabs>
          <w:tab w:val="left" w:pos="709"/>
        </w:tabs>
        <w:rPr>
          <w:rFonts w:ascii="Arial Narrow" w:hAnsi="Arial Narrow"/>
          <w:sz w:val="22"/>
        </w:rPr>
      </w:pPr>
    </w:p>
    <w:p w:rsidR="00395C1D" w:rsidRPr="00351A42" w:rsidRDefault="00395C1D" w:rsidP="007C4D60">
      <w:pPr>
        <w:pStyle w:val="Estilo"/>
        <w:numPr>
          <w:ilvl w:val="0"/>
          <w:numId w:val="14"/>
        </w:numPr>
        <w:tabs>
          <w:tab w:val="left" w:pos="709"/>
        </w:tabs>
        <w:ind w:left="0" w:firstLine="0"/>
        <w:rPr>
          <w:rFonts w:ascii="Arial Narrow" w:hAnsi="Arial Narrow"/>
          <w:sz w:val="22"/>
        </w:rPr>
      </w:pPr>
      <w:r w:rsidRPr="00351A42">
        <w:rPr>
          <w:rFonts w:ascii="Arial Narrow" w:hAnsi="Arial Narrow"/>
          <w:b/>
          <w:sz w:val="22"/>
        </w:rPr>
        <w:t xml:space="preserve">Usuario: </w:t>
      </w:r>
      <w:r w:rsidRPr="00351A42">
        <w:rPr>
          <w:rFonts w:ascii="Arial Narrow" w:hAnsi="Arial Narrow"/>
          <w:sz w:val="22"/>
        </w:rPr>
        <w:t>Servidor Público que presta un servicio personal subordinado en las Dependencias y Entidades del Gobierno del Estado de Aguascalientes, solicitante de una solución tec</w:t>
      </w:r>
      <w:r w:rsidR="00AA0D52" w:rsidRPr="00351A42">
        <w:rPr>
          <w:rFonts w:ascii="Arial Narrow" w:hAnsi="Arial Narrow"/>
          <w:sz w:val="22"/>
        </w:rPr>
        <w:t>nológica.</w:t>
      </w:r>
    </w:p>
    <w:p w:rsidR="00395C1D" w:rsidRPr="00351A42" w:rsidRDefault="00395C1D" w:rsidP="00395C1D">
      <w:pPr>
        <w:pStyle w:val="Estilo"/>
        <w:ind w:left="851"/>
        <w:rPr>
          <w:rFonts w:ascii="Arial Narrow" w:hAnsi="Arial Narrow"/>
          <w:sz w:val="22"/>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 xml:space="preserve"> </w:t>
      </w:r>
      <w:r w:rsidR="00395C1D" w:rsidRPr="00351A42">
        <w:rPr>
          <w:rFonts w:ascii="Arial Narrow" w:hAnsi="Arial Narrow" w:cs="Arial"/>
          <w:sz w:val="22"/>
          <w:szCs w:val="22"/>
        </w:rPr>
        <w:t>Corresponde a la DGMPG la verificación, control y evaluación del cumplimiento de las disposiciones señaladas en el presente Manual.</w:t>
      </w:r>
    </w:p>
    <w:p w:rsidR="00395C1D" w:rsidRPr="00351A42" w:rsidRDefault="00395C1D" w:rsidP="007C4D60">
      <w:pPr>
        <w:pStyle w:val="Textoindependiente3"/>
        <w:tabs>
          <w:tab w:val="left" w:pos="851"/>
          <w:tab w:val="left" w:pos="1134"/>
          <w:tab w:val="left" w:pos="1276"/>
          <w:tab w:val="left" w:pos="1701"/>
        </w:tabs>
        <w:spacing w:after="0" w:line="240" w:lineRule="auto"/>
        <w:ind w:firstLine="709"/>
        <w:jc w:val="both"/>
        <w:rPr>
          <w:rFonts w:ascii="Arial Narrow" w:hAnsi="Arial Narrow" w:cs="Arial"/>
          <w:sz w:val="22"/>
          <w:szCs w:val="22"/>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rPr>
      </w:pPr>
      <w:r w:rsidRPr="00351A42">
        <w:rPr>
          <w:rFonts w:ascii="Arial Narrow" w:hAnsi="Arial Narrow"/>
          <w:sz w:val="22"/>
          <w:szCs w:val="22"/>
        </w:rPr>
        <w:t xml:space="preserve"> </w:t>
      </w:r>
      <w:r w:rsidR="00395C1D" w:rsidRPr="00351A42">
        <w:rPr>
          <w:rFonts w:ascii="Arial Narrow" w:hAnsi="Arial Narrow"/>
          <w:sz w:val="22"/>
          <w:szCs w:val="22"/>
        </w:rPr>
        <w:t>Para la aplicación del presente Manual, la DGMPG otorgará sus servicios bajo los siguientes principios y políticas de gestión:</w:t>
      </w:r>
    </w:p>
    <w:p w:rsidR="00395C1D" w:rsidRPr="00351A42" w:rsidRDefault="00395C1D" w:rsidP="00395C1D">
      <w:pPr>
        <w:pStyle w:val="Estilo"/>
        <w:ind w:left="851"/>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Niveles de servicio:</w:t>
      </w:r>
      <w:r w:rsidRPr="00351A42">
        <w:rPr>
          <w:rFonts w:ascii="Arial Narrow" w:hAnsi="Arial Narrow"/>
          <w:sz w:val="22"/>
        </w:rPr>
        <w:t xml:space="preserve"> Buscar el establecimiento de los niveles de servicio acordados con los Usuarios, para satisfacer sus requerimientos en tiempo y forma;</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Planeación Estratégica:</w:t>
      </w:r>
      <w:r w:rsidRPr="00351A42">
        <w:rPr>
          <w:rFonts w:ascii="Arial Narrow" w:hAnsi="Arial Narrow"/>
          <w:sz w:val="22"/>
        </w:rPr>
        <w:t xml:space="preserve"> Promover y participar en el establecimiento de un proceso formal en el que la DGMPG integre y homologue la planeación, desarrollo y mantenimiento de los Proyectos de TI;</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lastRenderedPageBreak/>
        <w:t>Rectoría de TI:</w:t>
      </w:r>
      <w:r w:rsidRPr="00351A42">
        <w:rPr>
          <w:rFonts w:ascii="Arial Narrow" w:hAnsi="Arial Narrow"/>
          <w:sz w:val="22"/>
        </w:rPr>
        <w:t xml:space="preserve"> Propiciar y validar</w:t>
      </w:r>
      <w:r w:rsidR="00D478E1" w:rsidRPr="00351A42">
        <w:rPr>
          <w:rFonts w:ascii="Arial Narrow" w:hAnsi="Arial Narrow"/>
          <w:sz w:val="22"/>
        </w:rPr>
        <w:t xml:space="preserve"> </w:t>
      </w:r>
      <w:r w:rsidRPr="00351A42">
        <w:rPr>
          <w:rFonts w:ascii="Arial Narrow" w:hAnsi="Arial Narrow"/>
          <w:sz w:val="22"/>
        </w:rPr>
        <w:t>que las TI sean</w:t>
      </w:r>
      <w:r w:rsidR="00AA0D52" w:rsidRPr="00351A42">
        <w:rPr>
          <w:rFonts w:ascii="Arial Narrow" w:hAnsi="Arial Narrow"/>
          <w:sz w:val="22"/>
        </w:rPr>
        <w:t xml:space="preserve"> </w:t>
      </w:r>
      <w:r w:rsidRPr="00351A42">
        <w:rPr>
          <w:rFonts w:ascii="Arial Narrow" w:hAnsi="Arial Narrow"/>
          <w:sz w:val="22"/>
        </w:rPr>
        <w:t>adquiridas, desarrolladas e implementadas conforme a las mejores prácticas, que estas sean consideradas un activo estratégico y la plataforma de soluciones que agreguen valor dentro del GEA;</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Orientación a procesos:</w:t>
      </w:r>
      <w:r w:rsidRPr="00351A42">
        <w:rPr>
          <w:rFonts w:ascii="Arial Narrow" w:hAnsi="Arial Narrow"/>
          <w:sz w:val="22"/>
        </w:rPr>
        <w:t xml:space="preserve"> Promover el uso de metodologías y técnicas para optimizar el desempeño de los procesos operativos y de gestión, así como la identificación y seguimiento a los procesos sustantivos mediante el uso de TI;</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Arquitectura Tecnológica:</w:t>
      </w:r>
      <w:r w:rsidRPr="00351A42">
        <w:rPr>
          <w:rFonts w:ascii="Arial Narrow" w:hAnsi="Arial Narrow"/>
          <w:sz w:val="22"/>
        </w:rPr>
        <w:t xml:space="preserve"> Desarrollar, promover, mantener y actualizar una arquitectura tecnológica integral, que permita y soporte el procesamiento de la Información, el flujo de los procesos y el desarrollo de nuevas aplicaciones;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Viabilidad:</w:t>
      </w:r>
      <w:r w:rsidRPr="00351A42">
        <w:rPr>
          <w:rFonts w:ascii="Arial Narrow" w:hAnsi="Arial Narrow"/>
          <w:sz w:val="22"/>
        </w:rPr>
        <w:t xml:space="preserve"> Analizar los Proyectos de TI en su contexto funcional para determinar la factibilidad, sustentabilidad y rentabilidad de los mismos;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Confiabilidad:</w:t>
      </w:r>
      <w:r w:rsidRPr="00351A42">
        <w:rPr>
          <w:rFonts w:ascii="Arial Narrow" w:hAnsi="Arial Narrow"/>
          <w:sz w:val="22"/>
        </w:rPr>
        <w:t xml:space="preserve"> Impulsar el uso de metodologías y herramientas de desarrollo y gestión, para asegurar el acceso a la Información y garantizar que la Información sea Confidencial, Integral y Disponible para la toma de decisiones;</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Organización:</w:t>
      </w:r>
      <w:r w:rsidRPr="00351A42">
        <w:rPr>
          <w:rFonts w:ascii="Arial Narrow" w:hAnsi="Arial Narrow"/>
          <w:sz w:val="22"/>
        </w:rPr>
        <w:t xml:space="preserve"> Propiciar el desarrollo del capital intelectual de las áreas de TI, así como, la constitución de alianzas con empresas y prestadores de servicio para aquellos productos o servicios que optimicen la gestión pública estatal;</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Estandarización:</w:t>
      </w:r>
      <w:r w:rsidRPr="00351A42">
        <w:rPr>
          <w:rFonts w:ascii="Arial Narrow" w:hAnsi="Arial Narrow"/>
          <w:sz w:val="22"/>
        </w:rPr>
        <w:t xml:space="preserve"> Impulsar la estandarización de prácticas, normatividad, productos y servicios para homologar el proceso del desarrollo y mantenimiento de TI;</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Proyección:</w:t>
      </w:r>
      <w:r w:rsidRPr="00351A42">
        <w:rPr>
          <w:rFonts w:ascii="Arial Narrow" w:hAnsi="Arial Narrow"/>
          <w:sz w:val="22"/>
        </w:rPr>
        <w:t xml:space="preserve"> Cuidar, en conjunto con la DGMPG, que la Infraestructura Tecnológica sea desarrollada bajo una arquitectura escalable en funcionalidad, integración, capacidad y amplitud para satisfacer nuevos requerimientos por innovación tecnológica o crecimiento</w:t>
      </w:r>
      <w:r w:rsidR="00AA0D52" w:rsidRPr="00351A42">
        <w:rPr>
          <w:rFonts w:ascii="Arial Narrow" w:hAnsi="Arial Narrow"/>
          <w:sz w:val="22"/>
        </w:rPr>
        <w:t xml:space="preserve"> en el volumen de operaciones; y</w:t>
      </w:r>
    </w:p>
    <w:p w:rsidR="00250A54" w:rsidRPr="00351A42" w:rsidRDefault="00250A54" w:rsidP="007C4D60">
      <w:pPr>
        <w:pStyle w:val="Estilo"/>
        <w:tabs>
          <w:tab w:val="left" w:pos="709"/>
        </w:tabs>
        <w:rPr>
          <w:rFonts w:ascii="Arial Narrow" w:hAnsi="Arial Narrow"/>
          <w:sz w:val="22"/>
        </w:rPr>
      </w:pPr>
    </w:p>
    <w:p w:rsidR="00395C1D" w:rsidRPr="00351A42" w:rsidRDefault="00395C1D" w:rsidP="0066462D">
      <w:pPr>
        <w:pStyle w:val="Estilo"/>
        <w:numPr>
          <w:ilvl w:val="0"/>
          <w:numId w:val="16"/>
        </w:numPr>
        <w:tabs>
          <w:tab w:val="left" w:pos="709"/>
        </w:tabs>
        <w:ind w:left="0" w:firstLine="0"/>
        <w:rPr>
          <w:rFonts w:ascii="Arial Narrow" w:hAnsi="Arial Narrow"/>
          <w:sz w:val="22"/>
        </w:rPr>
      </w:pPr>
      <w:r w:rsidRPr="00351A42">
        <w:rPr>
          <w:rFonts w:ascii="Arial Narrow" w:hAnsi="Arial Narrow"/>
          <w:b/>
          <w:sz w:val="22"/>
        </w:rPr>
        <w:t>Servicios comunes:</w:t>
      </w:r>
      <w:r w:rsidRPr="00351A42">
        <w:rPr>
          <w:rFonts w:ascii="Arial Narrow" w:hAnsi="Arial Narrow"/>
          <w:sz w:val="22"/>
        </w:rPr>
        <w:t xml:space="preserve"> Favorecer que los servicios básicos de TI que son proporcionados estructuralmente por otras unidades administrativas, adopten las mismas directrices a fin de que los Usuarios lo perciban como una s</w:t>
      </w:r>
      <w:r w:rsidR="00AA0D52" w:rsidRPr="00351A42">
        <w:rPr>
          <w:rFonts w:ascii="Arial Narrow" w:hAnsi="Arial Narrow"/>
          <w:sz w:val="22"/>
        </w:rPr>
        <w:t>ola área.</w:t>
      </w:r>
    </w:p>
    <w:p w:rsidR="00395C1D" w:rsidRPr="00351A42" w:rsidRDefault="00395C1D" w:rsidP="00395C1D">
      <w:pPr>
        <w:pStyle w:val="Estilo"/>
        <w:rPr>
          <w:rFonts w:ascii="Arial Narrow" w:hAnsi="Arial Narrow"/>
          <w:sz w:val="22"/>
        </w:rPr>
      </w:pPr>
      <w:r w:rsidRPr="00351A42">
        <w:rPr>
          <w:rFonts w:ascii="Arial Narrow" w:hAnsi="Arial Narrow"/>
          <w:sz w:val="22"/>
        </w:rPr>
        <w:t xml:space="preserve"> </w:t>
      </w:r>
    </w:p>
    <w:p w:rsidR="00395C1D" w:rsidRPr="00351A42" w:rsidRDefault="00395C1D" w:rsidP="00395C1D">
      <w:pPr>
        <w:pStyle w:val="Ttulo1"/>
        <w:tabs>
          <w:tab w:val="left" w:pos="284"/>
          <w:tab w:val="left" w:pos="426"/>
        </w:tabs>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IV</w:t>
      </w:r>
    </w:p>
    <w:p w:rsidR="00395C1D" w:rsidRPr="00351A42" w:rsidRDefault="00250A54" w:rsidP="00395C1D">
      <w:pPr>
        <w:pStyle w:val="Ttulo1"/>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Lineamientos Generales</w:t>
      </w:r>
    </w:p>
    <w:p w:rsidR="00395C1D" w:rsidRPr="00351A42" w:rsidRDefault="00395C1D" w:rsidP="007C4D60">
      <w:pPr>
        <w:pStyle w:val="Textoindependiente3"/>
        <w:tabs>
          <w:tab w:val="left" w:pos="851"/>
          <w:tab w:val="left" w:pos="1134"/>
          <w:tab w:val="left" w:pos="1276"/>
          <w:tab w:val="left" w:pos="1701"/>
        </w:tabs>
        <w:spacing w:after="0" w:line="259" w:lineRule="auto"/>
        <w:jc w:val="both"/>
        <w:rPr>
          <w:rFonts w:ascii="Arial Narrow" w:eastAsiaTheme="minorHAnsi" w:hAnsi="Arial Narrow" w:cstheme="minorBidi"/>
          <w:sz w:val="22"/>
          <w:szCs w:val="22"/>
          <w:lang w:val="es-MX"/>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 </w:t>
      </w:r>
      <w:r w:rsidR="00395C1D" w:rsidRPr="00351A42">
        <w:rPr>
          <w:rFonts w:ascii="Arial Narrow" w:eastAsiaTheme="minorHAnsi" w:hAnsi="Arial Narrow" w:cstheme="minorBidi"/>
          <w:sz w:val="22"/>
          <w:szCs w:val="22"/>
          <w:lang w:val="es-MX"/>
        </w:rPr>
        <w:t>La aplicación del presente Manual corresponde a la DGMPG en el ámbito de las competencias, facultades y atribuciones que le confiere el</w:t>
      </w:r>
      <w:r w:rsidR="00D478E1" w:rsidRPr="00351A42">
        <w:rPr>
          <w:rFonts w:ascii="Arial Narrow" w:eastAsiaTheme="minorHAnsi" w:hAnsi="Arial Narrow" w:cstheme="minorBidi"/>
          <w:sz w:val="22"/>
          <w:szCs w:val="22"/>
          <w:lang w:val="es-MX"/>
        </w:rPr>
        <w:t xml:space="preserve"> </w:t>
      </w:r>
      <w:r w:rsidR="00395C1D" w:rsidRPr="00351A42">
        <w:rPr>
          <w:rFonts w:ascii="Arial Narrow" w:eastAsiaTheme="minorHAnsi" w:hAnsi="Arial Narrow" w:cstheme="minorBidi"/>
          <w:sz w:val="22"/>
          <w:szCs w:val="22"/>
          <w:lang w:val="es-MX"/>
        </w:rPr>
        <w:t xml:space="preserve">Reglamento Interior de la Secretaría de Administración. </w:t>
      </w:r>
    </w:p>
    <w:p w:rsidR="00395C1D" w:rsidRPr="00351A42" w:rsidRDefault="00395C1D" w:rsidP="00395C1D">
      <w:pPr>
        <w:pStyle w:val="Textoindependiente3"/>
        <w:tabs>
          <w:tab w:val="left" w:pos="851"/>
        </w:tabs>
        <w:spacing w:after="0" w:line="240" w:lineRule="auto"/>
        <w:jc w:val="both"/>
        <w:rPr>
          <w:rFonts w:ascii="Arial Narrow" w:hAnsi="Arial Narrow" w:cs="Arial"/>
          <w:bCs/>
          <w:sz w:val="22"/>
          <w:szCs w:val="22"/>
        </w:rPr>
      </w:pPr>
      <w:r w:rsidRPr="00351A42">
        <w:rPr>
          <w:rFonts w:ascii="Arial Narrow" w:hAnsi="Arial Narrow" w:cs="Arial"/>
          <w:bCs/>
          <w:sz w:val="22"/>
          <w:szCs w:val="22"/>
        </w:rPr>
        <w:t xml:space="preserve"> </w:t>
      </w:r>
    </w:p>
    <w:p w:rsidR="00395C1D" w:rsidRPr="00351A42" w:rsidRDefault="00395C1D" w:rsidP="00395C1D">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w:t>
      </w:r>
    </w:p>
    <w:p w:rsidR="00395C1D" w:rsidRPr="00351A42" w:rsidRDefault="00494A67" w:rsidP="00395C1D">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Planeación de Sistemas de</w:t>
      </w:r>
      <w:r w:rsidR="00395C1D" w:rsidRPr="00351A42">
        <w:rPr>
          <w:rFonts w:ascii="Arial Narrow" w:hAnsi="Arial Narrow" w:cs="Arial"/>
          <w:color w:val="auto"/>
          <w:sz w:val="22"/>
          <w:szCs w:val="22"/>
          <w:lang w:val="es-MX"/>
        </w:rPr>
        <w:t xml:space="preserve"> TI</w:t>
      </w:r>
    </w:p>
    <w:p w:rsidR="00395C1D" w:rsidRPr="00351A42" w:rsidRDefault="00395C1D" w:rsidP="007C4D60">
      <w:pPr>
        <w:pStyle w:val="Prrafodelista"/>
        <w:tabs>
          <w:tab w:val="left" w:pos="1701"/>
        </w:tabs>
        <w:spacing w:after="0" w:line="240" w:lineRule="auto"/>
        <w:jc w:val="both"/>
        <w:rPr>
          <w:rFonts w:ascii="Arial Narrow" w:hAnsi="Arial Narrow" w:cs="Arial"/>
          <w:lang w:val="es-MX"/>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95C1D" w:rsidRPr="00351A42">
        <w:rPr>
          <w:rFonts w:ascii="Arial Narrow" w:hAnsi="Arial Narrow" w:cs="Arial"/>
          <w:sz w:val="22"/>
          <w:szCs w:val="22"/>
          <w:lang w:val="es-MX"/>
        </w:rPr>
        <w:t xml:space="preserve">Las Dependencias y Entidades a través de sus Responsables Administrativos deberán considerar en sus respectivos presupuestos anuales el techo financiero necesario para solventar en su caso las erogaciones que sean necesarias para la ejecución de sus proyectos en materia de TI. </w:t>
      </w:r>
    </w:p>
    <w:p w:rsidR="00395C1D" w:rsidRPr="00351A42" w:rsidRDefault="00395C1D" w:rsidP="007C4D60">
      <w:pPr>
        <w:pStyle w:val="Textoindependiente3"/>
        <w:tabs>
          <w:tab w:val="left" w:pos="851"/>
          <w:tab w:val="left" w:pos="1701"/>
        </w:tabs>
        <w:spacing w:after="0" w:line="240" w:lineRule="auto"/>
        <w:ind w:firstLine="709"/>
        <w:jc w:val="both"/>
        <w:rPr>
          <w:rFonts w:ascii="Arial Narrow" w:hAnsi="Arial Narrow" w:cs="Arial"/>
          <w:bCs/>
          <w:sz w:val="22"/>
          <w:szCs w:val="22"/>
        </w:rPr>
      </w:pPr>
    </w:p>
    <w:p w:rsidR="00395C1D" w:rsidRPr="00351A42" w:rsidRDefault="007C4D60"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95C1D" w:rsidRPr="00351A42">
        <w:rPr>
          <w:rFonts w:ascii="Arial Narrow" w:hAnsi="Arial Narrow" w:cs="Arial"/>
          <w:sz w:val="22"/>
          <w:szCs w:val="22"/>
          <w:lang w:val="es-MX"/>
        </w:rPr>
        <w:t xml:space="preserve">Los Responsables Administrativos de las Dependencias y Entidades deberán </w:t>
      </w:r>
      <w:r w:rsidR="00395C1D" w:rsidRPr="00351A42">
        <w:rPr>
          <w:rFonts w:ascii="Arial Narrow" w:hAnsi="Arial Narrow" w:cs="Arial"/>
          <w:sz w:val="22"/>
          <w:szCs w:val="22"/>
        </w:rPr>
        <w:t xml:space="preserve">elaborar y entregar a la </w:t>
      </w:r>
      <w:r w:rsidR="00395C1D" w:rsidRPr="00351A42">
        <w:rPr>
          <w:rFonts w:ascii="Arial Narrow" w:hAnsi="Arial Narrow" w:cs="Arial"/>
          <w:sz w:val="22"/>
          <w:szCs w:val="22"/>
          <w:lang w:val="es-MX"/>
        </w:rPr>
        <w:t>DGMPG</w:t>
      </w:r>
      <w:r w:rsidR="00395C1D" w:rsidRPr="00351A42">
        <w:rPr>
          <w:rFonts w:ascii="Arial Narrow" w:hAnsi="Arial Narrow" w:cs="Arial"/>
          <w:sz w:val="22"/>
          <w:szCs w:val="22"/>
        </w:rPr>
        <w:t xml:space="preserve"> sus requerimientos estratégicos de desarrollo de sistemas informáticos debidamente </w:t>
      </w:r>
      <w:r w:rsidR="00395C1D" w:rsidRPr="00351A42">
        <w:rPr>
          <w:rFonts w:ascii="Arial Narrow" w:hAnsi="Arial Narrow" w:cs="Arial"/>
          <w:sz w:val="22"/>
          <w:szCs w:val="22"/>
        </w:rPr>
        <w:lastRenderedPageBreak/>
        <w:t>presupuestados y autorizados, mismo que servirá para definir y calendarizar sus necesidades a corto, mediano y largo plazo.</w:t>
      </w:r>
    </w:p>
    <w:p w:rsidR="00395C1D" w:rsidRPr="00351A42" w:rsidRDefault="00395C1D" w:rsidP="007C4D60">
      <w:pPr>
        <w:pStyle w:val="Textoindependiente3"/>
        <w:tabs>
          <w:tab w:val="left" w:pos="851"/>
          <w:tab w:val="left" w:pos="1701"/>
        </w:tabs>
        <w:spacing w:after="0" w:line="240" w:lineRule="auto"/>
        <w:ind w:firstLine="709"/>
        <w:jc w:val="both"/>
        <w:rPr>
          <w:rFonts w:ascii="Arial Narrow" w:hAnsi="Arial Narrow" w:cs="Arial"/>
          <w:bCs/>
          <w:sz w:val="22"/>
          <w:szCs w:val="22"/>
        </w:rPr>
      </w:pPr>
    </w:p>
    <w:p w:rsidR="00395C1D" w:rsidRPr="00351A42" w:rsidRDefault="00395C1D" w:rsidP="007C4D60">
      <w:pPr>
        <w:pStyle w:val="Textoindependiente3"/>
        <w:numPr>
          <w:ilvl w:val="0"/>
          <w:numId w:val="12"/>
        </w:numPr>
        <w:tabs>
          <w:tab w:val="left" w:pos="851"/>
          <w:tab w:val="left" w:pos="1134"/>
          <w:tab w:val="left" w:pos="1276"/>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 xml:space="preserve">De conformidad con </w:t>
      </w:r>
      <w:r w:rsidRPr="00351A42">
        <w:rPr>
          <w:rFonts w:ascii="Arial Narrow" w:hAnsi="Arial Narrow" w:cs="Arial"/>
          <w:sz w:val="22"/>
          <w:szCs w:val="22"/>
          <w:lang w:val="es-MX"/>
        </w:rPr>
        <w:t>la</w:t>
      </w:r>
      <w:r w:rsidRPr="00351A42">
        <w:rPr>
          <w:rFonts w:ascii="Arial Narrow" w:hAnsi="Arial Narrow" w:cs="Arial"/>
          <w:sz w:val="22"/>
          <w:szCs w:val="22"/>
        </w:rPr>
        <w:t xml:space="preserve"> normatividad aplicable para el ejercicio del gasto corriente y de acuerdo al presente Manual, los Responsables Administrativos deberán formular sus estimaciones presupuestarias y realizar directamente las gestiones necesarias para la asignación de los recursos económicos necesarios para el desarrollo de sistemas de TI.</w:t>
      </w:r>
    </w:p>
    <w:p w:rsidR="00395C1D" w:rsidRPr="00351A42" w:rsidRDefault="00395C1D" w:rsidP="007C4D60">
      <w:pPr>
        <w:pStyle w:val="Textoindependiente3"/>
        <w:tabs>
          <w:tab w:val="left" w:pos="851"/>
          <w:tab w:val="left" w:pos="1134"/>
          <w:tab w:val="left" w:pos="1276"/>
          <w:tab w:val="left" w:pos="1701"/>
        </w:tabs>
        <w:spacing w:after="0" w:line="240" w:lineRule="auto"/>
        <w:ind w:firstLine="709"/>
        <w:jc w:val="both"/>
        <w:rPr>
          <w:rFonts w:ascii="Arial Narrow" w:hAnsi="Arial Narrow" w:cs="Arial"/>
          <w:sz w:val="22"/>
          <w:szCs w:val="22"/>
        </w:rPr>
      </w:pPr>
    </w:p>
    <w:p w:rsidR="00395C1D" w:rsidRPr="00351A42" w:rsidRDefault="00395C1D" w:rsidP="0066462D">
      <w:pPr>
        <w:pStyle w:val="Textoindependiente3"/>
        <w:numPr>
          <w:ilvl w:val="0"/>
          <w:numId w:val="17"/>
        </w:numPr>
        <w:tabs>
          <w:tab w:val="left" w:pos="851"/>
          <w:tab w:val="left" w:pos="993"/>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rPr>
        <w:t>Las Dependencias y Entidades deberán abstenerse de desarrollar proyectos y/o programas en materia de TI que no se apeguen a este Manual y a las demás disposiciones que sean aplicables; así como de comprometer la contratación o adquisición de recursos informáticos sin contar con la aprobación de la DGMPG, con el objeto de que estos, desarrollo y/o contrataciones guarden relación con el PED.</w:t>
      </w:r>
    </w:p>
    <w:p w:rsidR="00395C1D" w:rsidRPr="00351A42" w:rsidRDefault="00395C1D" w:rsidP="007C4D60">
      <w:pPr>
        <w:pStyle w:val="Textoindependiente3"/>
        <w:tabs>
          <w:tab w:val="left" w:pos="851"/>
          <w:tab w:val="left" w:pos="993"/>
          <w:tab w:val="left" w:pos="1701"/>
        </w:tabs>
        <w:spacing w:after="0" w:line="240" w:lineRule="auto"/>
        <w:ind w:firstLine="709"/>
        <w:jc w:val="both"/>
        <w:rPr>
          <w:rFonts w:ascii="Arial Narrow" w:hAnsi="Arial Narrow" w:cs="Arial"/>
          <w:sz w:val="22"/>
          <w:szCs w:val="22"/>
        </w:rPr>
      </w:pPr>
    </w:p>
    <w:p w:rsidR="00395C1D" w:rsidRPr="00351A42" w:rsidRDefault="00395C1D" w:rsidP="0066462D">
      <w:pPr>
        <w:pStyle w:val="Textoindependiente3"/>
        <w:numPr>
          <w:ilvl w:val="0"/>
          <w:numId w:val="17"/>
        </w:numPr>
        <w:tabs>
          <w:tab w:val="left" w:pos="851"/>
          <w:tab w:val="left" w:pos="993"/>
          <w:tab w:val="left" w:pos="1701"/>
        </w:tabs>
        <w:spacing w:after="0" w:line="240" w:lineRule="auto"/>
        <w:ind w:firstLine="709"/>
        <w:jc w:val="both"/>
        <w:rPr>
          <w:rFonts w:ascii="Arial Narrow" w:hAnsi="Arial Narrow" w:cs="Arial"/>
          <w:sz w:val="22"/>
          <w:szCs w:val="22"/>
        </w:rPr>
      </w:pPr>
      <w:r w:rsidRPr="00351A42">
        <w:rPr>
          <w:rFonts w:ascii="Arial Narrow" w:hAnsi="Arial Narrow" w:cs="Arial"/>
          <w:sz w:val="22"/>
          <w:szCs w:val="22"/>
          <w:lang w:val="es-ES_tradnl"/>
        </w:rPr>
        <w:t>Sólo</w:t>
      </w:r>
      <w:r w:rsidRPr="00351A42">
        <w:rPr>
          <w:rFonts w:ascii="Arial Narrow" w:hAnsi="Arial Narrow" w:cs="Arial"/>
          <w:sz w:val="22"/>
          <w:szCs w:val="22"/>
        </w:rPr>
        <w:t xml:space="preserve"> procederá el desarrollo de sistemas de TI por parte de la </w:t>
      </w:r>
      <w:r w:rsidRPr="00351A42">
        <w:rPr>
          <w:rFonts w:ascii="Arial Narrow" w:hAnsi="Arial Narrow" w:cs="Arial"/>
          <w:sz w:val="22"/>
          <w:szCs w:val="22"/>
          <w:lang w:val="es-MX"/>
        </w:rPr>
        <w:t xml:space="preserve">DGMPG </w:t>
      </w:r>
      <w:r w:rsidRPr="00351A42">
        <w:rPr>
          <w:rFonts w:ascii="Arial Narrow" w:hAnsi="Arial Narrow" w:cs="Arial"/>
          <w:sz w:val="22"/>
          <w:szCs w:val="22"/>
        </w:rPr>
        <w:t xml:space="preserve">o bien su contratación con un proveedor, previo dictamen técnico elaborado por la </w:t>
      </w:r>
      <w:r w:rsidRPr="00351A42">
        <w:rPr>
          <w:rFonts w:ascii="Arial Narrow" w:hAnsi="Arial Narrow" w:cs="Arial"/>
          <w:sz w:val="22"/>
          <w:szCs w:val="22"/>
          <w:lang w:val="es-MX"/>
        </w:rPr>
        <w:t xml:space="preserve">DGMPG </w:t>
      </w:r>
      <w:r w:rsidRPr="00351A42">
        <w:rPr>
          <w:rFonts w:ascii="Arial Narrow" w:hAnsi="Arial Narrow" w:cs="Arial"/>
          <w:sz w:val="22"/>
          <w:szCs w:val="22"/>
        </w:rPr>
        <w:t>en el que se refleje el beneficio y el impacto tecnológico que</w:t>
      </w:r>
      <w:r w:rsidR="00D478E1" w:rsidRPr="00351A42">
        <w:rPr>
          <w:rFonts w:ascii="Arial Narrow" w:hAnsi="Arial Narrow" w:cs="Arial"/>
          <w:sz w:val="22"/>
          <w:szCs w:val="22"/>
        </w:rPr>
        <w:t xml:space="preserve"> </w:t>
      </w:r>
      <w:r w:rsidRPr="00351A42">
        <w:rPr>
          <w:rFonts w:ascii="Arial Narrow" w:hAnsi="Arial Narrow" w:cs="Arial"/>
          <w:sz w:val="22"/>
          <w:szCs w:val="22"/>
        </w:rPr>
        <w:t>el sistema de TI le generará.</w:t>
      </w:r>
    </w:p>
    <w:p w:rsidR="00395C1D" w:rsidRPr="00351A42" w:rsidRDefault="00395C1D" w:rsidP="007C4D60">
      <w:pPr>
        <w:pStyle w:val="Textoindependiente3"/>
        <w:tabs>
          <w:tab w:val="left" w:pos="851"/>
          <w:tab w:val="left" w:pos="1701"/>
        </w:tabs>
        <w:spacing w:after="0" w:line="240" w:lineRule="auto"/>
        <w:ind w:firstLine="709"/>
        <w:jc w:val="both"/>
        <w:rPr>
          <w:rFonts w:ascii="Arial Narrow" w:hAnsi="Arial Narrow" w:cs="Arial"/>
          <w:bCs/>
          <w:sz w:val="22"/>
          <w:szCs w:val="22"/>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justificación y los beneficios cualitativos y cuantitativos esperados por el Usuario, serán responsabilidad exclusiva de las Dependencias y Entidades que promueven la adquisición o contratación de bienes o servicios informáticos, así como el desarrollo de los Proyectos de TI que les sean aprobados por la DGMPG. Así mismo, cada Responsable Administrativo deberá llevar a cabo las gestiones necesarias con las instancias correspondientes, para complementar las evaluaciones técnicas, estudios financieros, administrativos, ambientales o jurídicos que les sean requeridos para estos efectos.</w:t>
      </w:r>
    </w:p>
    <w:p w:rsidR="00395C1D" w:rsidRPr="00351A42" w:rsidRDefault="00395C1D" w:rsidP="00250A54">
      <w:pPr>
        <w:pStyle w:val="Textoindependiente3"/>
        <w:tabs>
          <w:tab w:val="left" w:pos="851"/>
        </w:tabs>
        <w:spacing w:after="0" w:line="240" w:lineRule="auto"/>
        <w:ind w:firstLine="709"/>
        <w:jc w:val="both"/>
        <w:rPr>
          <w:rFonts w:ascii="Arial Narrow" w:hAnsi="Arial Narrow" w:cs="Arial"/>
          <w:bCs/>
          <w:sz w:val="22"/>
          <w:szCs w:val="22"/>
        </w:rPr>
      </w:pPr>
      <w:r w:rsidRPr="00351A42">
        <w:rPr>
          <w:rFonts w:ascii="Arial Narrow" w:hAnsi="Arial Narrow" w:cs="Arial"/>
          <w:bCs/>
          <w:sz w:val="22"/>
          <w:szCs w:val="22"/>
        </w:rPr>
        <w:t xml:space="preserve"> </w:t>
      </w: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El desarrollo de TI deberá ser llevado a cabo por personal capacitado en el tema, para ello, la DGMPG acordará con la Dirección General de Capital Humano de la </w:t>
      </w:r>
      <w:r w:rsidR="006F1AE3" w:rsidRPr="00351A42">
        <w:rPr>
          <w:rFonts w:ascii="Arial Narrow" w:eastAsiaTheme="minorHAnsi" w:hAnsi="Arial Narrow" w:cstheme="minorBidi"/>
          <w:sz w:val="22"/>
          <w:szCs w:val="22"/>
          <w:lang w:val="es-MX"/>
        </w:rPr>
        <w:t>Secretaría</w:t>
      </w:r>
      <w:r w:rsidRPr="00351A42">
        <w:rPr>
          <w:rFonts w:ascii="Arial Narrow" w:eastAsiaTheme="minorHAnsi" w:hAnsi="Arial Narrow" w:cstheme="minorBidi"/>
          <w:sz w:val="22"/>
          <w:szCs w:val="22"/>
          <w:lang w:val="es-MX"/>
        </w:rPr>
        <w:t xml:space="preserve"> la aplicación de capacitaciones necesarias en materia de desarrollo y uso adecuado de TI bajo los siguientes objetivos y características:</w:t>
      </w:r>
    </w:p>
    <w:p w:rsidR="00395C1D" w:rsidRPr="00351A42" w:rsidRDefault="00395C1D" w:rsidP="007C4D60">
      <w:pPr>
        <w:pStyle w:val="Textoindependiente"/>
        <w:tabs>
          <w:tab w:val="left" w:pos="709"/>
          <w:tab w:val="left" w:pos="993"/>
        </w:tabs>
        <w:spacing w:after="0" w:line="240" w:lineRule="auto"/>
        <w:ind w:firstLine="709"/>
        <w:jc w:val="both"/>
        <w:rPr>
          <w:rFonts w:ascii="Arial Narrow" w:hAnsi="Arial Narrow" w:cs="Arial"/>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Todos los Usuarios de nuevo ingreso o que ejecuten nuevas actividades así como los Usuarios finales deberán ser capacitados antes de comenzar a utilizar cualquier sistema de TI;</w:t>
      </w:r>
    </w:p>
    <w:p w:rsidR="00250A54" w:rsidRPr="00351A42" w:rsidRDefault="00250A54" w:rsidP="007C4D60">
      <w:pPr>
        <w:pStyle w:val="Estilo"/>
        <w:tabs>
          <w:tab w:val="left" w:pos="709"/>
          <w:tab w:val="left" w:pos="993"/>
        </w:tabs>
        <w:rPr>
          <w:rFonts w:ascii="Arial Narrow" w:hAnsi="Arial Narrow"/>
          <w:sz w:val="22"/>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 xml:space="preserve">Preferentemente se deberá contar con un manual de Usuario en línea como apoyo a la capacitación de sistemas de TI; </w:t>
      </w:r>
    </w:p>
    <w:p w:rsidR="00250A54" w:rsidRPr="00351A42" w:rsidRDefault="00250A54" w:rsidP="007C4D60">
      <w:pPr>
        <w:pStyle w:val="Estilo"/>
        <w:tabs>
          <w:tab w:val="left" w:pos="709"/>
          <w:tab w:val="left" w:pos="993"/>
        </w:tabs>
        <w:rPr>
          <w:rFonts w:ascii="Arial Narrow" w:hAnsi="Arial Narrow"/>
          <w:sz w:val="22"/>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Se deberá realizar un examen de conocimientos al final de la capacitación por parte de la Entidad capacitadora. Si el sistema de TI se desarrolla de manera interna, el área que lo desarrolló deberá proveer la capacitación. En caso de que un tercero desarrolle la aplicación, la capacitación deberá estar considerada dentro de la gestión del proyecto; y</w:t>
      </w:r>
    </w:p>
    <w:p w:rsidR="00250A54" w:rsidRPr="00351A42" w:rsidRDefault="00250A54" w:rsidP="007C4D60">
      <w:pPr>
        <w:pStyle w:val="Estilo"/>
        <w:tabs>
          <w:tab w:val="left" w:pos="709"/>
          <w:tab w:val="left" w:pos="993"/>
        </w:tabs>
        <w:rPr>
          <w:rFonts w:ascii="Arial Narrow" w:hAnsi="Arial Narrow"/>
          <w:sz w:val="22"/>
        </w:rPr>
      </w:pPr>
    </w:p>
    <w:p w:rsidR="00395C1D" w:rsidRPr="00351A42" w:rsidRDefault="00395C1D" w:rsidP="007C4D60">
      <w:pPr>
        <w:pStyle w:val="Estilo"/>
        <w:numPr>
          <w:ilvl w:val="0"/>
          <w:numId w:val="15"/>
        </w:numPr>
        <w:tabs>
          <w:tab w:val="left" w:pos="709"/>
          <w:tab w:val="left" w:pos="993"/>
        </w:tabs>
        <w:ind w:left="0" w:firstLine="0"/>
        <w:rPr>
          <w:rFonts w:ascii="Arial Narrow" w:hAnsi="Arial Narrow"/>
          <w:sz w:val="22"/>
        </w:rPr>
      </w:pPr>
      <w:r w:rsidRPr="00351A42">
        <w:rPr>
          <w:rFonts w:ascii="Arial Narrow" w:hAnsi="Arial Narrow"/>
          <w:sz w:val="22"/>
        </w:rPr>
        <w:t>La DGMPG podrá realizar evaluaciones periódicas para determinar el conocimiento de cualquier Usuario sobre el sistema de TI que utiliza.</w:t>
      </w:r>
    </w:p>
    <w:p w:rsidR="00395C1D" w:rsidRPr="00351A42" w:rsidRDefault="00395C1D" w:rsidP="00250A54">
      <w:pPr>
        <w:pStyle w:val="Textoindependiente3"/>
        <w:tabs>
          <w:tab w:val="left" w:pos="851"/>
        </w:tabs>
        <w:spacing w:after="0" w:line="240" w:lineRule="auto"/>
        <w:ind w:left="851"/>
        <w:jc w:val="both"/>
        <w:rPr>
          <w:rFonts w:ascii="Arial Narrow" w:hAnsi="Arial Narrow" w:cs="Arial"/>
          <w:bCs/>
          <w:sz w:val="22"/>
          <w:szCs w:val="22"/>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w:t>
      </w:r>
    </w:p>
    <w:p w:rsidR="00395C1D" w:rsidRPr="00351A42" w:rsidRDefault="00250A54"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Desarrollo De Sistemas De TI</w:t>
      </w:r>
    </w:p>
    <w:p w:rsidR="00250A54" w:rsidRPr="00351A42" w:rsidRDefault="00250A54" w:rsidP="00250A54">
      <w:pPr>
        <w:pStyle w:val="Sinespaciado"/>
        <w:rPr>
          <w:rFonts w:ascii="Arial Narrow" w:hAnsi="Arial Narrow"/>
          <w:lang w:val="es-MX"/>
        </w:rPr>
      </w:pPr>
    </w:p>
    <w:p w:rsidR="00395C1D" w:rsidRDefault="00395C1D" w:rsidP="00250A54">
      <w:pPr>
        <w:pStyle w:val="Ttulo1"/>
        <w:spacing w:before="0" w:line="240" w:lineRule="auto"/>
        <w:ind w:left="708" w:hanging="708"/>
        <w:jc w:val="center"/>
        <w:rPr>
          <w:rFonts w:ascii="Arial Narrow" w:hAnsi="Arial Narrow" w:cs="Arial"/>
          <w:i/>
          <w:color w:val="auto"/>
          <w:sz w:val="22"/>
          <w:szCs w:val="22"/>
          <w:lang w:val="es-MX"/>
        </w:rPr>
      </w:pPr>
      <w:r w:rsidRPr="00351A42">
        <w:rPr>
          <w:rFonts w:ascii="Arial Narrow" w:hAnsi="Arial Narrow" w:cs="Arial"/>
          <w:i/>
          <w:color w:val="auto"/>
          <w:sz w:val="22"/>
          <w:szCs w:val="22"/>
          <w:highlight w:val="yellow"/>
          <w:lang w:val="es-MX"/>
        </w:rPr>
        <w:t>S</w:t>
      </w:r>
      <w:r w:rsidR="00D34600" w:rsidRPr="00351A42">
        <w:rPr>
          <w:rFonts w:ascii="Arial Narrow" w:hAnsi="Arial Narrow" w:cs="Arial"/>
          <w:i/>
          <w:color w:val="auto"/>
          <w:sz w:val="22"/>
          <w:szCs w:val="22"/>
          <w:highlight w:val="yellow"/>
          <w:lang w:val="es-MX"/>
        </w:rPr>
        <w:t>ección</w:t>
      </w:r>
      <w:r w:rsidRPr="00351A42">
        <w:rPr>
          <w:rFonts w:ascii="Arial Narrow" w:hAnsi="Arial Narrow" w:cs="Arial"/>
          <w:i/>
          <w:color w:val="auto"/>
          <w:sz w:val="22"/>
          <w:szCs w:val="22"/>
          <w:highlight w:val="yellow"/>
          <w:lang w:val="es-MX"/>
        </w:rPr>
        <w:t xml:space="preserve"> </w:t>
      </w:r>
      <w:r w:rsidR="00494A67" w:rsidRPr="00351A42">
        <w:rPr>
          <w:rFonts w:ascii="Arial Narrow" w:hAnsi="Arial Narrow" w:cs="Arial"/>
          <w:i/>
          <w:color w:val="auto"/>
          <w:sz w:val="22"/>
          <w:szCs w:val="22"/>
          <w:highlight w:val="yellow"/>
          <w:lang w:val="es-MX"/>
        </w:rPr>
        <w:t>Primera</w:t>
      </w:r>
    </w:p>
    <w:p w:rsidR="00DE14D6" w:rsidRDefault="00DE14D6" w:rsidP="00DE14D6">
      <w:pPr>
        <w:jc w:val="center"/>
        <w:rPr>
          <w:i/>
          <w:lang w:val="es-MX"/>
        </w:rPr>
      </w:pPr>
      <w:r w:rsidRPr="00DE14D6">
        <w:rPr>
          <w:i/>
          <w:highlight w:val="green"/>
          <w:lang w:val="es-MX"/>
        </w:rPr>
        <w:t>De las Disposiciones Generales</w:t>
      </w:r>
    </w:p>
    <w:p w:rsidR="006F0FF5" w:rsidRPr="00DE14D6" w:rsidRDefault="006F0FF5" w:rsidP="00DE14D6">
      <w:pPr>
        <w:jc w:val="center"/>
        <w:rPr>
          <w:i/>
          <w:lang w:val="es-MX"/>
        </w:rPr>
      </w:pPr>
    </w:p>
    <w:p w:rsidR="00395C1D" w:rsidRPr="00351A42" w:rsidRDefault="00395C1D" w:rsidP="00250A54">
      <w:pPr>
        <w:pStyle w:val="Ttulo2"/>
        <w:spacing w:before="0" w:line="240" w:lineRule="auto"/>
        <w:jc w:val="both"/>
        <w:rPr>
          <w:rFonts w:ascii="Arial Narrow" w:hAnsi="Arial Narrow" w:cs="Arial"/>
          <w:color w:val="auto"/>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proyecto de desarrollo de sistemas de TI deberá cumplir con las siguientes fases:</w:t>
      </w:r>
    </w:p>
    <w:p w:rsidR="00395C1D" w:rsidRPr="00351A42" w:rsidRDefault="00395C1D" w:rsidP="00250A54">
      <w:pPr>
        <w:pStyle w:val="Textoindependiente"/>
        <w:tabs>
          <w:tab w:val="left" w:pos="993"/>
        </w:tabs>
        <w:spacing w:after="0" w:line="240" w:lineRule="auto"/>
        <w:ind w:left="426"/>
        <w:jc w:val="both"/>
        <w:rPr>
          <w:rFonts w:ascii="Arial Narrow" w:hAnsi="Arial Narrow" w:cs="Arial"/>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Solicitud:</w:t>
      </w:r>
      <w:r w:rsidRPr="00351A42">
        <w:rPr>
          <w:rFonts w:ascii="Arial Narrow" w:hAnsi="Arial Narrow"/>
          <w:sz w:val="22"/>
        </w:rPr>
        <w:t xml:space="preserve"> El desarrollo del sistema de TI deberá ser solicitado a la DGMPG por escrito por el Usuario de la Dependencia o Entidad que lo requiera, con apr</w:t>
      </w:r>
      <w:r w:rsidR="00AA0D52" w:rsidRPr="00351A42">
        <w:rPr>
          <w:rFonts w:ascii="Arial Narrow" w:hAnsi="Arial Narrow"/>
          <w:sz w:val="22"/>
        </w:rPr>
        <w:t>obación del titular de la misma;</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Conceptualización:</w:t>
      </w:r>
      <w:r w:rsidRPr="00351A42">
        <w:rPr>
          <w:rFonts w:ascii="Arial Narrow" w:hAnsi="Arial Narrow"/>
          <w:sz w:val="22"/>
        </w:rPr>
        <w:t xml:space="preserve"> El proyecto se deberá conceptualizar mediante un documento formal elaborado conjuntamente por la DGMPG y el Usuario solicitante, para asegurar que el alcance, las estrategias y prioridades que se establezcan para su desarrollo sean ac</w:t>
      </w:r>
      <w:r w:rsidR="00AA0D52" w:rsidRPr="00351A42">
        <w:rPr>
          <w:rFonts w:ascii="Arial Narrow" w:hAnsi="Arial Narrow"/>
          <w:sz w:val="22"/>
        </w:rPr>
        <w:t>ordes a las necesidades del GEA;</w:t>
      </w:r>
    </w:p>
    <w:p w:rsidR="00494A67" w:rsidRPr="00351A42" w:rsidRDefault="00494A67" w:rsidP="007C4D60">
      <w:pPr>
        <w:pStyle w:val="Estilo"/>
        <w:tabs>
          <w:tab w:val="left" w:pos="709"/>
        </w:tabs>
        <w:rPr>
          <w:rFonts w:ascii="Arial Narrow" w:hAnsi="Arial Narrow"/>
          <w:sz w:val="22"/>
        </w:rPr>
      </w:pPr>
    </w:p>
    <w:p w:rsidR="00494A67"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Análisis:</w:t>
      </w:r>
      <w:r w:rsidRPr="00351A42">
        <w:rPr>
          <w:rFonts w:ascii="Arial Narrow" w:hAnsi="Arial Narrow"/>
          <w:sz w:val="22"/>
        </w:rPr>
        <w:t xml:space="preserve"> La DGMPG diseñará la arquitectura y especificac</w:t>
      </w:r>
      <w:r w:rsidR="00AA0D52" w:rsidRPr="00351A42">
        <w:rPr>
          <w:rFonts w:ascii="Arial Narrow" w:hAnsi="Arial Narrow"/>
          <w:sz w:val="22"/>
        </w:rPr>
        <w:t>ión funcional de la aplicación;</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Construcción y validación:</w:t>
      </w:r>
      <w:r w:rsidRPr="00351A42">
        <w:rPr>
          <w:rFonts w:ascii="Arial Narrow" w:hAnsi="Arial Narrow"/>
          <w:sz w:val="22"/>
        </w:rPr>
        <w:t xml:space="preserve"> La DGMPG codificará el sistema de TI y diseñará la arquitectura de seguridad de la Información conforme a los estándares y especificaciones técnicas establecidas par</w:t>
      </w:r>
      <w:r w:rsidR="00AA0D52" w:rsidRPr="00351A42">
        <w:rPr>
          <w:rFonts w:ascii="Arial Narrow" w:hAnsi="Arial Narrow"/>
          <w:sz w:val="22"/>
        </w:rPr>
        <w:t>a estos efectos por ella misma;</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Implementación:</w:t>
      </w:r>
      <w:r w:rsidRPr="00351A42">
        <w:rPr>
          <w:rFonts w:ascii="Arial Narrow" w:hAnsi="Arial Narrow"/>
          <w:sz w:val="22"/>
        </w:rPr>
        <w:t xml:space="preserve"> Se deberá prever una etapa de implementación conforme a una capacitación formal y una evaluación, para constatar el </w:t>
      </w:r>
      <w:r w:rsidR="00AA0D52" w:rsidRPr="00351A42">
        <w:rPr>
          <w:rFonts w:ascii="Arial Narrow" w:hAnsi="Arial Narrow"/>
          <w:sz w:val="22"/>
        </w:rPr>
        <w:t xml:space="preserve">conocimiento de la aplicación; </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Liberación y entrega formal del proyecto:</w:t>
      </w:r>
      <w:r w:rsidRPr="00351A42">
        <w:rPr>
          <w:rFonts w:ascii="Arial Narrow" w:hAnsi="Arial Narrow"/>
          <w:sz w:val="22"/>
        </w:rPr>
        <w:t xml:space="preserve"> Se deberá notificar a todos los involucrados en la implementación del sistema de TI la finalización del mismo y llenar </w:t>
      </w:r>
      <w:r w:rsidR="00AA0D52" w:rsidRPr="00351A42">
        <w:rPr>
          <w:rFonts w:ascii="Arial Narrow" w:hAnsi="Arial Narrow"/>
          <w:sz w:val="22"/>
        </w:rPr>
        <w:t>y firmar los formatos definidos; y</w:t>
      </w:r>
    </w:p>
    <w:p w:rsidR="00494A67" w:rsidRPr="00351A42" w:rsidRDefault="00494A67" w:rsidP="007C4D60">
      <w:pPr>
        <w:pStyle w:val="Estilo"/>
        <w:tabs>
          <w:tab w:val="left" w:pos="709"/>
        </w:tabs>
        <w:rPr>
          <w:rFonts w:ascii="Arial Narrow" w:hAnsi="Arial Narrow"/>
          <w:sz w:val="22"/>
        </w:rPr>
      </w:pPr>
    </w:p>
    <w:p w:rsidR="00395C1D" w:rsidRPr="00351A42" w:rsidRDefault="00395C1D" w:rsidP="0066462D">
      <w:pPr>
        <w:pStyle w:val="Estilo"/>
        <w:numPr>
          <w:ilvl w:val="0"/>
          <w:numId w:val="118"/>
        </w:numPr>
        <w:tabs>
          <w:tab w:val="left" w:pos="709"/>
        </w:tabs>
        <w:ind w:left="0" w:firstLine="0"/>
        <w:rPr>
          <w:rFonts w:ascii="Arial Narrow" w:hAnsi="Arial Narrow"/>
          <w:sz w:val="22"/>
        </w:rPr>
      </w:pPr>
      <w:r w:rsidRPr="00351A42">
        <w:rPr>
          <w:rFonts w:ascii="Arial Narrow" w:hAnsi="Arial Narrow"/>
          <w:b/>
          <w:sz w:val="22"/>
        </w:rPr>
        <w:t>Calidad y Seguimiento a los Sistemas de TI:</w:t>
      </w:r>
      <w:r w:rsidRPr="00351A42">
        <w:rPr>
          <w:rFonts w:ascii="Arial Narrow" w:hAnsi="Arial Narrow"/>
          <w:sz w:val="22"/>
        </w:rPr>
        <w:t xml:space="preserve"> la DGMPG evaluará el uso y aplicación de los Sistema de TI liberados, con el fin de encontrar áreas de opo</w:t>
      </w:r>
      <w:r w:rsidR="00AA0D52" w:rsidRPr="00351A42">
        <w:rPr>
          <w:rFonts w:ascii="Arial Narrow" w:hAnsi="Arial Narrow"/>
          <w:sz w:val="22"/>
        </w:rPr>
        <w:t>rtunidad y mejoras a los mismos.</w:t>
      </w:r>
    </w:p>
    <w:p w:rsidR="00395C1D" w:rsidRPr="00351A42" w:rsidRDefault="00395C1D" w:rsidP="007C4D60">
      <w:pPr>
        <w:pStyle w:val="Textoindependiente"/>
        <w:widowControl w:val="0"/>
        <w:tabs>
          <w:tab w:val="left" w:pos="939"/>
          <w:tab w:val="left" w:pos="1701"/>
        </w:tabs>
        <w:spacing w:after="0" w:line="240" w:lineRule="auto"/>
        <w:ind w:left="939" w:right="29"/>
        <w:jc w:val="both"/>
        <w:rPr>
          <w:rFonts w:ascii="Arial Narrow" w:hAnsi="Arial Narrow" w:cs="Arial"/>
          <w:bCs/>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sistema de TI desarrollado o adaptado por la DGMPG será utilizado por las Dependencias o Entidades, conforme a las disposiciones que para tales efectos emita la DGMPG, quien conservará el control del código fuente y de las Licencias para ser usado, actualizado o modificado conforme a las necesidades del GEA.</w:t>
      </w:r>
      <w:r w:rsidR="00D478E1" w:rsidRPr="00351A42">
        <w:rPr>
          <w:rFonts w:ascii="Arial Narrow" w:eastAsiaTheme="minorHAnsi" w:hAnsi="Arial Narrow" w:cstheme="minorBidi"/>
          <w:sz w:val="22"/>
          <w:szCs w:val="22"/>
          <w:lang w:val="es-MX"/>
        </w:rPr>
        <w:t xml:space="preserve"> </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sistema de TI desarrollado o adaptado por un proveedor externo será utilizado por las Dependencias o Entidades, conforme a las disposiciones que para tales efectos emita la DGMPG, en tanto el control del código fuente y de las Licencias para ser usado, actualizado o modificado conforme a las necesidades del GEA permanecerá en los términos que dicte en contrato de servicios celebrado con dicho proveedor.</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En caso de que algún sistema de TI haya sido desarrollado de manera externa a la DGMPG, la Dependencia o Entidad propietaria del sistema deberá enviar una copia del mismo en cualquier medio digital, así como de su documentación asociada, a la DGMPG. La copia deberá contener los archivos de código fuente (cuando así lo indique el contrato mencionado en el artículo 16), archivos compilados, librerías, ejecutables, claves y contraseñas, así como archivos de base de datos necesarios para el funcionamiento del sistema</w:t>
      </w:r>
      <w:r w:rsidR="00AA0D52" w:rsidRPr="00351A42">
        <w:rPr>
          <w:rFonts w:ascii="Arial Narrow" w:eastAsiaTheme="minorHAnsi" w:hAnsi="Arial Narrow" w:cstheme="minorBidi"/>
          <w:sz w:val="22"/>
          <w:szCs w:val="22"/>
          <w:lang w:val="es-MX"/>
        </w:rPr>
        <w:t>.</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desarrollo informático se basará en la plataforma de desarrollo, bases de datos, equipo de cómputo y telecomunicaciones defi</w:t>
      </w:r>
      <w:r w:rsidR="00AA0D52" w:rsidRPr="00351A42">
        <w:rPr>
          <w:rFonts w:ascii="Arial Narrow" w:eastAsiaTheme="minorHAnsi" w:hAnsi="Arial Narrow" w:cstheme="minorBidi"/>
          <w:sz w:val="22"/>
          <w:szCs w:val="22"/>
          <w:lang w:val="es-MX"/>
        </w:rPr>
        <w:t>nidos y soportados por la DGMPG.</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lastRenderedPageBreak/>
        <w:t>Los sistemas de Información que se desarrollen para las Dependencias y Entidades deberán estar basados en los estándares de desarrollos previstos en este Manual, y en el Manual de Políticas para la Construcción de Sistemas de TI, emitidos por la DGMPG.</w:t>
      </w:r>
      <w:r w:rsidR="00D478E1" w:rsidRPr="00351A42">
        <w:rPr>
          <w:rFonts w:ascii="Arial Narrow" w:eastAsiaTheme="minorHAnsi" w:hAnsi="Arial Narrow" w:cstheme="minorBidi"/>
          <w:sz w:val="22"/>
          <w:szCs w:val="22"/>
          <w:lang w:val="es-MX"/>
        </w:rPr>
        <w:t xml:space="preserve"> </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Todos los sistemas de TI existentes que no cumplan con la normatividad técnica en materia de TI, deberán establecer con la DGMPG un plan para solventar el incumplimiento. </w:t>
      </w:r>
    </w:p>
    <w:p w:rsidR="00395C1D" w:rsidRPr="00351A42" w:rsidRDefault="00395C1D" w:rsidP="007C4D60">
      <w:pPr>
        <w:pStyle w:val="Textoindependiente3"/>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134"/>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Todas las TI clasificadas como cliente/servidor, aplicaciones de escritorio, portal</w:t>
      </w:r>
      <w:r w:rsidR="00E904C8" w:rsidRPr="00351A42">
        <w:rPr>
          <w:rFonts w:ascii="Arial Narrow" w:eastAsiaTheme="minorHAnsi" w:hAnsi="Arial Narrow" w:cstheme="minorBidi"/>
          <w:sz w:val="22"/>
          <w:szCs w:val="22"/>
          <w:lang w:val="es-MX"/>
        </w:rPr>
        <w:t>es web, Intranet</w:t>
      </w:r>
      <w:r w:rsidRPr="00351A42">
        <w:rPr>
          <w:rFonts w:ascii="Arial Narrow" w:eastAsiaTheme="minorHAnsi" w:hAnsi="Arial Narrow" w:cstheme="minorBidi"/>
          <w:sz w:val="22"/>
          <w:szCs w:val="22"/>
          <w:lang w:val="es-MX"/>
        </w:rPr>
        <w:t xml:space="preserve"> y aplicaciones móviles deberán contar con un manual de instalación, así como los archivos de instalación disponibles. Dentro del manual de instalación de cada sistema deberán estar descritos los requerimientos mínimos y óptimos de Hardware para que esta aplicación opere.</w:t>
      </w:r>
    </w:p>
    <w:p w:rsidR="00395C1D" w:rsidRPr="00351A42" w:rsidRDefault="00395C1D" w:rsidP="00250A54">
      <w:pPr>
        <w:pStyle w:val="Prrafodelista"/>
        <w:spacing w:after="0" w:line="240" w:lineRule="auto"/>
        <w:jc w:val="both"/>
        <w:rPr>
          <w:rFonts w:ascii="Arial Narrow" w:hAnsi="Arial Narrow" w:cs="Arial"/>
          <w:lang w:val="es-MX"/>
        </w:rPr>
      </w:pPr>
    </w:p>
    <w:p w:rsidR="00395C1D" w:rsidRPr="00351A42" w:rsidRDefault="000972B1" w:rsidP="00250A54">
      <w:pPr>
        <w:pStyle w:val="Estilo"/>
        <w:jc w:val="center"/>
        <w:rPr>
          <w:rFonts w:ascii="Arial Narrow" w:hAnsi="Arial Narrow"/>
          <w:b/>
          <w:i/>
          <w:sz w:val="22"/>
        </w:rPr>
      </w:pPr>
      <w:r w:rsidRPr="00351A42">
        <w:rPr>
          <w:rFonts w:ascii="Arial Narrow" w:hAnsi="Arial Narrow"/>
          <w:b/>
          <w:i/>
          <w:sz w:val="22"/>
        </w:rPr>
        <w:t>Sección Segunda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Conceptualización y Análisis de Sistemas de Ti</w:t>
      </w:r>
    </w:p>
    <w:p w:rsidR="00395C1D" w:rsidRPr="00351A42" w:rsidRDefault="00395C1D" w:rsidP="00250A54">
      <w:pPr>
        <w:pStyle w:val="Textoindependiente"/>
        <w:tabs>
          <w:tab w:val="left" w:pos="993"/>
        </w:tabs>
        <w:spacing w:after="0" w:line="240" w:lineRule="auto"/>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Todo proyecto de TI que se desarrolle a través de la DGMPG deberá pasar por la fase de conceptualización para asegurar que el alcance, las estrategias y prioridades que se establezcan para su desarrollo sean acordes a las necesidades del GEA. </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Se entenderá por conceptualización la etapa de documentación del proyecto de TI a desarrollar o a adquirir, en la cual se define el alcance, requerimientos, reglas de negocio, roles, situación actual, situación esperada y estrategia a seguir. Su objetivo es contar con elementos suficientes para determinar la viabilidad y prioridad de un proyecto de TI, teniendo como alternativas el desarrollo interno, externo, o la adquisición de una solución comercial. El Responsable Informático de la Dependencia o Entidad solicitante será el responsable de llevar a cabo dicha documentación en coordinación con la DGMPG. </w:t>
      </w:r>
    </w:p>
    <w:p w:rsidR="00395C1D" w:rsidRPr="00351A42" w:rsidRDefault="00395C1D" w:rsidP="007C4D60">
      <w:pPr>
        <w:pStyle w:val="Textoindependiente3"/>
        <w:tabs>
          <w:tab w:val="left" w:pos="851"/>
          <w:tab w:val="left" w:pos="993"/>
          <w:tab w:val="left" w:pos="1276"/>
          <w:tab w:val="left" w:pos="1701"/>
        </w:tabs>
        <w:spacing w:after="0" w:line="240" w:lineRule="auto"/>
        <w:ind w:left="372"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requerimiento de desarrollo o mantenimiento de sistemas de TI deberá estar validado y autorizado por el Usuario responsable de la Dependencia o Entidad solicitante.</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 </w:t>
      </w: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prioridad que se dé a los proyectos que se desarrollen internamente a través de la DGMPG, estará dada en razón del nivel de impacto hacia la ciudadanía y apego al PED</w:t>
      </w:r>
      <w:r w:rsidR="00BD049F" w:rsidRPr="00351A42">
        <w:rPr>
          <w:rFonts w:ascii="Arial Narrow" w:eastAsiaTheme="minorHAnsi" w:hAnsi="Arial Narrow" w:cstheme="minorBidi"/>
          <w:sz w:val="22"/>
          <w:szCs w:val="22"/>
          <w:lang w:val="es-MX"/>
        </w:rPr>
        <w:t>.</w:t>
      </w:r>
      <w:r w:rsidRPr="00351A42">
        <w:rPr>
          <w:rFonts w:ascii="Arial Narrow" w:eastAsiaTheme="minorHAnsi" w:hAnsi="Arial Narrow" w:cstheme="minorBidi"/>
          <w:sz w:val="22"/>
          <w:szCs w:val="22"/>
          <w:lang w:val="es-MX"/>
        </w:rPr>
        <w:t xml:space="preserve"> </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Toda propuesta de Proyecto de TI debe ser analizada de manera coordinada entre las áreas de la DGMPG, a efecto de determinar la factibilidad de infraestructura del proyecto.</w:t>
      </w:r>
    </w:p>
    <w:p w:rsidR="00395C1D" w:rsidRPr="00351A42" w:rsidRDefault="00395C1D" w:rsidP="007C4D60">
      <w:pPr>
        <w:pStyle w:val="Textoindependiente"/>
        <w:tabs>
          <w:tab w:val="left" w:pos="993"/>
          <w:tab w:val="left" w:pos="1701"/>
        </w:tabs>
        <w:spacing w:after="0" w:line="240" w:lineRule="auto"/>
        <w:ind w:firstLine="709"/>
        <w:jc w:val="both"/>
        <w:rPr>
          <w:rFonts w:ascii="Arial Narrow" w:eastAsiaTheme="minorHAnsi" w:hAnsi="Arial Narrow" w:cstheme="minorBidi"/>
          <w:lang w:val="es-MX"/>
        </w:rPr>
      </w:pPr>
      <w:r w:rsidRPr="00351A42">
        <w:rPr>
          <w:rFonts w:ascii="Arial Narrow" w:eastAsiaTheme="minorHAnsi" w:hAnsi="Arial Narrow" w:cstheme="minorBidi"/>
          <w:lang w:val="es-MX"/>
        </w:rPr>
        <w:t xml:space="preserve"> </w:t>
      </w: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documento de conceptualización en el cual se detallan los requerimientos, características y alcance del proyecto de TI que se pretenda desarrollar, deberá contar con la Información requerida de conformidad al Procedimiento de Conceptualización de Proyectos de TI, emitido por la DGMPG.</w:t>
      </w:r>
    </w:p>
    <w:p w:rsidR="00395C1D" w:rsidRPr="00351A42" w:rsidRDefault="00395C1D" w:rsidP="000972B1">
      <w:pPr>
        <w:pStyle w:val="Textoindependiente"/>
        <w:tabs>
          <w:tab w:val="left" w:pos="1276"/>
        </w:tabs>
        <w:spacing w:after="0" w:line="240" w:lineRule="auto"/>
        <w:ind w:firstLine="709"/>
        <w:jc w:val="both"/>
        <w:rPr>
          <w:rFonts w:ascii="Arial Narrow" w:hAnsi="Arial Narrow" w:cs="Arial"/>
          <w:lang w:val="es-MX"/>
        </w:rPr>
      </w:pPr>
    </w:p>
    <w:p w:rsidR="00395C1D" w:rsidRPr="00351A42" w:rsidRDefault="000972B1" w:rsidP="00250A54">
      <w:pPr>
        <w:pStyle w:val="Estilo"/>
        <w:jc w:val="center"/>
        <w:rPr>
          <w:rFonts w:ascii="Arial Narrow" w:hAnsi="Arial Narrow"/>
          <w:b/>
          <w:i/>
          <w:sz w:val="22"/>
        </w:rPr>
      </w:pPr>
      <w:r w:rsidRPr="00351A42">
        <w:rPr>
          <w:rFonts w:ascii="Arial Narrow" w:hAnsi="Arial Narrow"/>
          <w:b/>
          <w:i/>
          <w:sz w:val="22"/>
        </w:rPr>
        <w:t>Sección Tercera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Construcción y Validación de Sistemas de Ti</w:t>
      </w:r>
    </w:p>
    <w:p w:rsidR="00395C1D" w:rsidRPr="00351A42" w:rsidRDefault="00395C1D" w:rsidP="00250A54">
      <w:pPr>
        <w:pStyle w:val="Textoindependiente"/>
        <w:tabs>
          <w:tab w:val="left" w:pos="993"/>
        </w:tabs>
        <w:spacing w:after="0" w:line="240" w:lineRule="auto"/>
        <w:jc w:val="both"/>
        <w:rPr>
          <w:rFonts w:ascii="Arial Narrow" w:hAnsi="Arial Narrow" w:cs="Arial"/>
          <w:spacing w:val="-2"/>
          <w:w w:val="110"/>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Para efectos del presente Manual se entenderá por construcción de Sistemas de TI, la elaboración de los documentos donde se definen los casos de uso del proyecto, el diagrama de entidad-relación de la base de datos, las reglas de negocio y las especificaciones funcionales del sistema de TI; así como el proceso de su codificación en un lenguaje computacional; dentro de esta etapa se consideran todos los estándares de codificación, definición de clases, objetos, estándares de creación de reportes y utilización, para que se obtengan los resultados previstos y plasmados dentro de los documentos de conceptualización del sistema de TI. Esta etapa se</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desarrollará por la DGMPG en coordinación con el Usuario. Este procedimiento operará en los proyectos que impliquen desarrollo de Software del GEA.</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En toda la fase de construcción de sistemas de TI se deberá utilizar UML (Unified Modeling Language) como lenguaje de modelado autorizado por la DGMPG, para visualizar, especificar, construir y documentar un sistema de Software. Lo anterior deberá ofrecer un estándar para describir un "plano" del sistema (modelo), incluyendo aspectos conceptuales tales como procesos de negocios, funciones del sistema y aspectos concretos como expresiones de lenguajes de programación, esquemas de bases de datos y componentes de Software reutilizables.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sistemas de TI deberán incluir en sus desarrollos, un protocolo de seguridad que garantice el acceso a la Información del sistema, a las opciones del menú, y a las acciones que pueda realizar un Usuario de acuerdo a su rol; así mismo deberá incluir una bitácora que guarde el historial de accesos y modificaciones en las transacciones diarias. Para tal efecto se deberá observar el Manual de Políticas para la Construcción de Sistemas de TI.</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Se deberá entregar un diagrama entidad-relación y un diccionario de datos, mismos que deberán ser relacionales, estos documentos deberán integrar todos y cada uno de los aspectos funcionales e Información que contendrá la base de datos.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Es obligatorio utilizar una metodología que permita estandarizar el uso de nomenclaturas para cualquier construcción de sistemas, descritos en el Manual de Lineamientos de Construcción de Sistemas de Información.</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El responsable de elaborar cualquier sistema de TI, al final de la codificación y construcción deberá documentar y entregar a la DGMPG lo siguiente: </w:t>
      </w:r>
    </w:p>
    <w:p w:rsidR="00395C1D" w:rsidRPr="00351A42" w:rsidRDefault="00395C1D" w:rsidP="00250A54">
      <w:pPr>
        <w:pStyle w:val="Textoindependiente3"/>
        <w:tabs>
          <w:tab w:val="left" w:pos="851"/>
        </w:tabs>
        <w:spacing w:after="0" w:line="240" w:lineRule="auto"/>
        <w:ind w:left="851"/>
        <w:jc w:val="both"/>
        <w:rPr>
          <w:rFonts w:ascii="Arial Narrow" w:hAnsi="Arial Narrow" w:cs="Arial"/>
          <w:bCs/>
          <w:sz w:val="22"/>
          <w:szCs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El documento de especifi</w:t>
      </w:r>
      <w:r w:rsidR="00AA0D52" w:rsidRPr="00351A42">
        <w:rPr>
          <w:rFonts w:ascii="Arial Narrow" w:hAnsi="Arial Narrow"/>
          <w:sz w:val="22"/>
        </w:rPr>
        <w:t>cación técnica de la aplicación;</w:t>
      </w:r>
    </w:p>
    <w:p w:rsidR="000972B1" w:rsidRPr="00351A42" w:rsidRDefault="000972B1" w:rsidP="007C4D60">
      <w:pPr>
        <w:pStyle w:val="Estilo"/>
        <w:tabs>
          <w:tab w:val="left" w:pos="709"/>
        </w:tabs>
        <w:rPr>
          <w:rFonts w:ascii="Arial Narrow" w:hAnsi="Arial Narrow"/>
          <w:sz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La especificación técnica de la base de datos</w:t>
      </w:r>
      <w:r w:rsidR="00AA0D52" w:rsidRPr="00351A42">
        <w:rPr>
          <w:rFonts w:ascii="Arial Narrow" w:hAnsi="Arial Narrow"/>
          <w:sz w:val="22"/>
        </w:rPr>
        <w:t>;</w:t>
      </w:r>
    </w:p>
    <w:p w:rsidR="000972B1" w:rsidRPr="00351A42" w:rsidRDefault="000972B1" w:rsidP="007C4D60">
      <w:pPr>
        <w:pStyle w:val="Estilo"/>
        <w:tabs>
          <w:tab w:val="left" w:pos="709"/>
        </w:tabs>
        <w:rPr>
          <w:rFonts w:ascii="Arial Narrow" w:hAnsi="Arial Narrow"/>
          <w:sz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La documentación y especificación técnica de los plug-ins, librerías o frameworks desarrollados por terceros que se hubieran utilizado para funcionalidades o características del producto final; y</w:t>
      </w:r>
    </w:p>
    <w:p w:rsidR="000972B1" w:rsidRPr="00351A42" w:rsidRDefault="000972B1" w:rsidP="007C4D60">
      <w:pPr>
        <w:pStyle w:val="Estilo"/>
        <w:tabs>
          <w:tab w:val="left" w:pos="709"/>
        </w:tabs>
        <w:rPr>
          <w:rFonts w:ascii="Arial Narrow" w:hAnsi="Arial Narrow"/>
          <w:sz w:val="22"/>
        </w:rPr>
      </w:pPr>
    </w:p>
    <w:p w:rsidR="00395C1D" w:rsidRPr="00351A42" w:rsidRDefault="00395C1D" w:rsidP="0066462D">
      <w:pPr>
        <w:pStyle w:val="Estilo"/>
        <w:numPr>
          <w:ilvl w:val="0"/>
          <w:numId w:val="119"/>
        </w:numPr>
        <w:tabs>
          <w:tab w:val="left" w:pos="709"/>
        </w:tabs>
        <w:rPr>
          <w:rFonts w:ascii="Arial Narrow" w:hAnsi="Arial Narrow"/>
          <w:sz w:val="22"/>
        </w:rPr>
      </w:pPr>
      <w:r w:rsidRPr="00351A42">
        <w:rPr>
          <w:rFonts w:ascii="Arial Narrow" w:hAnsi="Arial Narrow"/>
          <w:sz w:val="22"/>
        </w:rPr>
        <w:t xml:space="preserve">La documentación para la liberación de la aplicación o los cambios en los diferentes ambientes, incluido el de producción. </w:t>
      </w:r>
    </w:p>
    <w:p w:rsidR="00395C1D" w:rsidRPr="00351A42" w:rsidRDefault="00395C1D" w:rsidP="007C4D60">
      <w:pPr>
        <w:pStyle w:val="Textoindependiente3"/>
        <w:tabs>
          <w:tab w:val="left" w:pos="851"/>
          <w:tab w:val="left" w:pos="993"/>
          <w:tab w:val="left" w:pos="1276"/>
          <w:tab w:val="left" w:pos="1701"/>
        </w:tabs>
        <w:spacing w:after="0" w:line="240" w:lineRule="auto"/>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Todos los sistemas de TI desarrollados para el GEA deberán construirse en un ambiente de desarrollo, similar al que estará en producción. La configuración de este ambiente de desarrollo deberá contener las mismas versiones de Software que el ambiente de producción y características similares respecto al Hardware, además se requiere el</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uso de un Software para control de versiones de código.</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proceso de la construcción de código y bases de datos desarrolladas dentro del GEA deberán apegarse al Manual de Políticas para la Construcción de Sistemas de TI, que para</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tales</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efectos</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emita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Todos los sistemas de TI desarrollados para el GEA deberán probarse en un ambiente de calidad, similar al que estará en producción. La configuración de este ambiente de calidad deberá contener las mismas versiones de Software que el ambiente de producción, una base de datos lo más apegada posible a los datos de producción y características similares respecto al Hardware.</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lastRenderedPageBreak/>
        <w:t>Corresponde al equipo de la DGMPG entregar el sistema en ambiente</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de desarrollo para la realización de pruebas integrales de funcionalidad, calidad, imagen vis</w:t>
      </w:r>
      <w:r w:rsidR="00B40777" w:rsidRPr="00351A42">
        <w:rPr>
          <w:rFonts w:ascii="Arial Narrow" w:eastAsiaTheme="minorHAnsi" w:hAnsi="Arial Narrow" w:cstheme="minorBidi"/>
          <w:sz w:val="22"/>
          <w:szCs w:val="22"/>
          <w:lang w:val="es-MX"/>
        </w:rPr>
        <w:t>ual, velocidad y accesibilidad</w:t>
      </w:r>
      <w:r w:rsidRPr="00351A42">
        <w:rPr>
          <w:rFonts w:ascii="Arial Narrow" w:eastAsiaTheme="minorHAnsi" w:hAnsi="Arial Narrow" w:cstheme="minorBidi"/>
          <w:sz w:val="22"/>
          <w:szCs w:val="22"/>
          <w:lang w:val="es-MX"/>
        </w:rPr>
        <w:t xml:space="preserve"> por parte del Usuario responsable, designado por la Dependencia o Entidad en coordinación con el equipo de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responsable del desarrollo de sistemas de TI deberá elaborar el manual técnico y ficha de configuración de ambiente y realizará el trámite para su alta en producción.</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El responsable de conceptualización de sistema de TI deberá elaborar el manual de Usuario, mismo que deberá ser accesible desde el propio sistema, y deberá ser</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 xml:space="preserve">constatado y explicado al Usuario en la capacitación del sistema. El responsable de desarrollo de sistemas de TI, deberá incluir dicho manual en línea, como parte de la ayuda del sistema. </w:t>
      </w:r>
    </w:p>
    <w:p w:rsidR="00395C1D" w:rsidRPr="00351A42" w:rsidRDefault="00395C1D" w:rsidP="00250A54">
      <w:pPr>
        <w:pStyle w:val="Textoindependiente3"/>
        <w:tabs>
          <w:tab w:val="left" w:pos="851"/>
          <w:tab w:val="left" w:pos="993"/>
          <w:tab w:val="left" w:pos="1276"/>
        </w:tabs>
        <w:spacing w:after="0" w:line="240" w:lineRule="auto"/>
        <w:jc w:val="both"/>
        <w:rPr>
          <w:rFonts w:ascii="Arial Narrow" w:eastAsiaTheme="minorHAnsi" w:hAnsi="Arial Narrow" w:cstheme="minorBidi"/>
          <w:sz w:val="22"/>
          <w:szCs w:val="22"/>
          <w:lang w:val="es-MX"/>
        </w:rPr>
      </w:pPr>
    </w:p>
    <w:p w:rsidR="00395C1D" w:rsidRPr="00351A42" w:rsidRDefault="000972B1" w:rsidP="000972B1">
      <w:pPr>
        <w:pStyle w:val="Estilo"/>
        <w:jc w:val="center"/>
        <w:rPr>
          <w:rFonts w:ascii="Arial Narrow" w:hAnsi="Arial Narrow"/>
          <w:b/>
          <w:i/>
          <w:sz w:val="22"/>
        </w:rPr>
      </w:pPr>
      <w:r w:rsidRPr="00351A42">
        <w:rPr>
          <w:rFonts w:ascii="Arial Narrow" w:hAnsi="Arial Narrow"/>
          <w:b/>
          <w:i/>
          <w:sz w:val="22"/>
        </w:rPr>
        <w:t>Sección Cuarta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Implementación, Liberación y Entrega Formal de Sistemas d</w:t>
      </w:r>
      <w:r w:rsidR="00AA0D52" w:rsidRPr="00351A42">
        <w:rPr>
          <w:rFonts w:ascii="Arial Narrow" w:hAnsi="Arial Narrow"/>
          <w:b/>
          <w:i/>
          <w:sz w:val="22"/>
        </w:rPr>
        <w:t>e TI</w:t>
      </w:r>
    </w:p>
    <w:p w:rsidR="00395C1D" w:rsidRPr="00351A42" w:rsidRDefault="00395C1D" w:rsidP="007C4D60">
      <w:pPr>
        <w:pStyle w:val="Textoindependiente"/>
        <w:tabs>
          <w:tab w:val="left" w:pos="993"/>
          <w:tab w:val="left" w:pos="1701"/>
        </w:tabs>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implementación, liberación y entrega formal de sistemas de TI contempla la etapa de capacitación así como la validación del concepto contra la aplicación terminada para garantizar la cobertura total de las necesidades y valores agregados aportados por el sistema entregado.</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Corresponde a la DGMPG elaborar un documento de entrega el cual deberá contener la firma de aceptación por parte del área solicitante, una carta de garantía por un periodo establecido por la DGMPG</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en la que se comprometa a corregir cualquier error de programación detectado en la aplicación, así como un documento en el que se describa por completo la funcionalidad del sistema.</w:t>
      </w:r>
    </w:p>
    <w:p w:rsidR="00395C1D" w:rsidRPr="00351A42" w:rsidRDefault="00395C1D" w:rsidP="000972B1">
      <w:pPr>
        <w:pStyle w:val="Textoindependiente3"/>
        <w:tabs>
          <w:tab w:val="left" w:pos="851"/>
          <w:tab w:val="left" w:pos="993"/>
          <w:tab w:val="left" w:pos="1276"/>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Es responsabilidad de la DGMPG entregar al Usuario el sistema de TI operando de acuerdo a los objetivos previamente acordados.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Dentro del periodo de garantía del sistema liberado, el Usuario designado por la Dependencia o Entidad como responsable del sistema, será el enlace entre la misma y la DGMPG para detectar y notificar fallas en su funcionamiento.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Usuarios responsables de la Dependencia o Entidad,</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serán capacitados sobre el uso y operación del sistema de TI liberado. Esta capacitación deberá ser impartida por el área de conceptualización del sistema de TI.</w:t>
      </w:r>
    </w:p>
    <w:p w:rsidR="00395C1D" w:rsidRPr="00351A42" w:rsidRDefault="00395C1D" w:rsidP="00250A54">
      <w:pPr>
        <w:pStyle w:val="Textoindependiente3"/>
        <w:tabs>
          <w:tab w:val="left" w:pos="851"/>
        </w:tabs>
        <w:spacing w:after="0" w:line="240" w:lineRule="auto"/>
        <w:ind w:left="851" w:firstLine="372"/>
        <w:jc w:val="both"/>
        <w:rPr>
          <w:rFonts w:ascii="Arial Narrow" w:hAnsi="Arial Narrow" w:cs="Arial"/>
          <w:bCs/>
          <w:sz w:val="22"/>
          <w:szCs w:val="22"/>
        </w:rPr>
      </w:pPr>
    </w:p>
    <w:p w:rsidR="00395C1D" w:rsidRPr="00351A42" w:rsidRDefault="000972B1" w:rsidP="000972B1">
      <w:pPr>
        <w:pStyle w:val="Estilo"/>
        <w:jc w:val="center"/>
        <w:rPr>
          <w:rFonts w:ascii="Arial Narrow" w:hAnsi="Arial Narrow"/>
          <w:b/>
          <w:i/>
          <w:sz w:val="22"/>
        </w:rPr>
      </w:pPr>
      <w:r w:rsidRPr="00351A42">
        <w:rPr>
          <w:rFonts w:ascii="Arial Narrow" w:hAnsi="Arial Narrow"/>
          <w:b/>
          <w:i/>
          <w:sz w:val="22"/>
        </w:rPr>
        <w:t>Sección Quinta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 la Calidad y Seguimiento a los Sistemas de TI</w:t>
      </w:r>
    </w:p>
    <w:p w:rsidR="00395C1D" w:rsidRPr="00351A42" w:rsidRDefault="00395C1D" w:rsidP="00250A54">
      <w:pPr>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hAnsi="Arial Narrow" w:cs="Arial"/>
          <w:sz w:val="22"/>
          <w:szCs w:val="22"/>
          <w:lang w:val="es-MX"/>
        </w:rPr>
        <w:t xml:space="preserve">El </w:t>
      </w:r>
      <w:r w:rsidRPr="00351A42">
        <w:rPr>
          <w:rFonts w:ascii="Arial Narrow" w:eastAsiaTheme="minorHAnsi" w:hAnsi="Arial Narrow" w:cstheme="minorBidi"/>
          <w:sz w:val="22"/>
          <w:szCs w:val="22"/>
          <w:lang w:val="es-MX"/>
        </w:rPr>
        <w:t>Usuario designado por la Dependencia o Entidad como responsable del sistema, será el enlace entre la misma y la DGMPG para detectar cambios, áreas de oportunidad o mejoras al sistema y generar y dar seguimiento a las solicitudes a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atención a los nuevos requerimientos de mantenimiento o mejora de un sistema ya liberado, deberán ser por medio de solicitud a la DGMPG. Esta determinará la viabilidad de la realización de la solicitud y asignará fecha compromiso de entrega.</w:t>
      </w:r>
    </w:p>
    <w:p w:rsidR="00395C1D" w:rsidRPr="00351A42" w:rsidRDefault="00395C1D" w:rsidP="00250A54">
      <w:pPr>
        <w:spacing w:after="0" w:line="240" w:lineRule="auto"/>
        <w:ind w:firstLine="372"/>
        <w:jc w:val="both"/>
        <w:rPr>
          <w:rFonts w:ascii="Arial Narrow" w:hAnsi="Arial Narrow" w:cs="Arial"/>
          <w:lang w:val="es-MX"/>
        </w:rPr>
      </w:pPr>
    </w:p>
    <w:p w:rsidR="00395C1D" w:rsidRPr="00351A42" w:rsidRDefault="000972B1" w:rsidP="000972B1">
      <w:pPr>
        <w:pStyle w:val="Estilo"/>
        <w:jc w:val="center"/>
        <w:rPr>
          <w:rFonts w:ascii="Arial Narrow" w:hAnsi="Arial Narrow"/>
          <w:b/>
          <w:i/>
          <w:sz w:val="22"/>
        </w:rPr>
      </w:pPr>
      <w:r w:rsidRPr="00351A42">
        <w:rPr>
          <w:rFonts w:ascii="Arial Narrow" w:hAnsi="Arial Narrow"/>
          <w:b/>
          <w:i/>
          <w:sz w:val="22"/>
        </w:rPr>
        <w:t>Sección Sexta</w:t>
      </w:r>
    </w:p>
    <w:p w:rsidR="00395C1D" w:rsidRPr="00351A42" w:rsidRDefault="00395C1D" w:rsidP="000972B1">
      <w:pPr>
        <w:pStyle w:val="Estilo"/>
        <w:jc w:val="center"/>
        <w:rPr>
          <w:rFonts w:ascii="Arial Narrow" w:hAnsi="Arial Narrow"/>
          <w:b/>
          <w:i/>
          <w:sz w:val="22"/>
        </w:rPr>
      </w:pPr>
      <w:r w:rsidRPr="00351A42">
        <w:rPr>
          <w:rFonts w:ascii="Arial Narrow" w:hAnsi="Arial Narrow"/>
          <w:b/>
          <w:i/>
          <w:sz w:val="22"/>
        </w:rPr>
        <w:t>Del Desarrollo de Sistemas de TI por un Proveedor</w:t>
      </w:r>
    </w:p>
    <w:p w:rsidR="00395C1D" w:rsidRPr="00351A42" w:rsidRDefault="00395C1D" w:rsidP="00250A54">
      <w:pPr>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lastRenderedPageBreak/>
        <w:t>La contratación de servicios externos para el desarrollo de sistemas de TI que realicen las Dependencias o Entidades deberán sujetarse a la validación y visto bueno de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Corresponde a la DGMPG, proporcionar la asesoría necesaria respecto de las especificaciones técnicas adicionales a las previstas en este Manual que se requieran para el desarrollo de sistemas de TI que a través de una empresa externa contraten las Dependencias y Entidades.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Dirección General de Adquisiciones o el área competente de realizar el proceso de contratación en términos de la Ley de Adquisiciones, Arrendamientos y Servicios del Estado de Aguascalientes y sus Municipios no autorizará trámite alguno de contratación de servicios y desarrollo de sistemas de TI, sin que la Dependencia y Entidad acompañen a su solicitud un dictamen de factibilidad de contratación externa de servicios emitido por la DGMPG.</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La Dependencia o Entidad solicitante, con base en el dictamen de factibilidad positivo que emita la DGMPG, iniciará el proceso de contratación, de conformidad con la legislación aplicable y siempre que cuenten con el presupuesto autorizado para tales efectos.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Todo sistema de TI cuyo desarrollo sea contratado a una persona o empresa externa</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deberá sujetarse a las especificaciones técnicas previstas en este Manual, para ello la Dependencia o Entidad solicitante deberá prever las medidas correspondientes para que se observen dichos</w:t>
      </w:r>
      <w:r w:rsidR="00D478E1" w:rsidRPr="00351A42">
        <w:rPr>
          <w:rFonts w:ascii="Arial Narrow" w:eastAsiaTheme="minorHAnsi" w:hAnsi="Arial Narrow" w:cstheme="minorBidi"/>
          <w:sz w:val="22"/>
          <w:szCs w:val="22"/>
          <w:lang w:val="es-MX"/>
        </w:rPr>
        <w:t xml:space="preserve"> </w:t>
      </w:r>
      <w:r w:rsidRPr="00351A42">
        <w:rPr>
          <w:rFonts w:ascii="Arial Narrow" w:eastAsiaTheme="minorHAnsi" w:hAnsi="Arial Narrow" w:cstheme="minorBidi"/>
          <w:sz w:val="22"/>
          <w:szCs w:val="22"/>
          <w:lang w:val="es-MX"/>
        </w:rPr>
        <w:t>lineamientos en el instrumento legal respectivo.</w:t>
      </w:r>
    </w:p>
    <w:p w:rsidR="00395C1D" w:rsidRPr="00351A42" w:rsidRDefault="00395C1D" w:rsidP="00250A54">
      <w:pPr>
        <w:pStyle w:val="Textoindependiente3"/>
        <w:tabs>
          <w:tab w:val="left" w:pos="851"/>
        </w:tabs>
        <w:spacing w:after="0" w:line="240" w:lineRule="auto"/>
        <w:ind w:left="851" w:firstLine="372"/>
        <w:jc w:val="both"/>
        <w:rPr>
          <w:rFonts w:ascii="Arial Narrow" w:hAnsi="Arial Narrow" w:cs="Arial"/>
          <w:bCs/>
          <w:sz w:val="22"/>
          <w:szCs w:val="22"/>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VII</w:t>
      </w:r>
    </w:p>
    <w:p w:rsidR="00395C1D" w:rsidRPr="00351A42" w:rsidRDefault="000972B1"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Desarrollo y Manejo de Aplicaciones Móviles, Portales Web e Intranet</w:t>
      </w:r>
    </w:p>
    <w:p w:rsidR="00395C1D" w:rsidRPr="00351A42" w:rsidRDefault="00395C1D" w:rsidP="007C4D60">
      <w:pPr>
        <w:pStyle w:val="Textoindependiente"/>
        <w:tabs>
          <w:tab w:val="left" w:pos="993"/>
          <w:tab w:val="left" w:pos="1701"/>
        </w:tabs>
        <w:spacing w:after="0" w:line="240" w:lineRule="auto"/>
        <w:ind w:firstLine="372"/>
        <w:jc w:val="both"/>
        <w:rPr>
          <w:rFonts w:ascii="Arial Narrow" w:hAnsi="Arial Narrow" w:cs="Arial"/>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Corresponde a la DGMPG la rectoría en la gestión y autorización de los desarrollos para aplicaciones m</w:t>
      </w:r>
      <w:r w:rsidR="00E904C8" w:rsidRPr="00351A42">
        <w:rPr>
          <w:rFonts w:ascii="Arial Narrow" w:eastAsiaTheme="minorHAnsi" w:hAnsi="Arial Narrow" w:cstheme="minorBidi"/>
          <w:sz w:val="22"/>
          <w:szCs w:val="22"/>
          <w:lang w:val="es-MX"/>
        </w:rPr>
        <w:t>óviles, portales web e Intranet</w:t>
      </w:r>
      <w:r w:rsidRPr="00351A42">
        <w:rPr>
          <w:rFonts w:ascii="Arial Narrow" w:eastAsiaTheme="minorHAnsi" w:hAnsi="Arial Narrow" w:cstheme="minorBidi"/>
          <w:sz w:val="22"/>
          <w:szCs w:val="22"/>
          <w:lang w:val="es-MX"/>
        </w:rPr>
        <w:t xml:space="preserve"> de las Dependencias y Entidades del GEA.</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Cualquier solicitud de aplicación móvil, portal web, Intranet o cualquier modificación o agregado a los mismos deberá ser requerida mediante solicitud por escrito a la DGMPG.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Los requerimientos para desarrollos o utilización de aplicaciones existentes de código abierto para aplicaciones móviles, portales web </w:t>
      </w:r>
      <w:r w:rsidR="00E904C8" w:rsidRPr="00351A42">
        <w:rPr>
          <w:rFonts w:ascii="Arial Narrow" w:eastAsiaTheme="minorHAnsi" w:hAnsi="Arial Narrow" w:cstheme="minorBidi"/>
          <w:sz w:val="22"/>
          <w:szCs w:val="22"/>
          <w:lang w:val="es-MX"/>
        </w:rPr>
        <w:t>e</w:t>
      </w:r>
      <w:r w:rsidRPr="00351A42">
        <w:rPr>
          <w:rFonts w:ascii="Arial Narrow" w:eastAsiaTheme="minorHAnsi" w:hAnsi="Arial Narrow" w:cstheme="minorBidi"/>
          <w:sz w:val="22"/>
          <w:szCs w:val="22"/>
          <w:lang w:val="es-MX"/>
        </w:rPr>
        <w:t xml:space="preserve"> Intranet deberán plasmarse dentro del documento de conceptualización, este documento deberá ser elaborado en conjunto por el área solicitante y la DGMPG, el cual deberá incluir el mapa del sitio donde se establezcan los contenidos, secciones y navegación de toda la aplicación móvil, el portal web o Intranet. Este documento servirá de base para verificar la entrega final de los mismos.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Se determinará un responsable de Información y contenido de cada sección de la aplicación móvil, portal web o Intranet. Este responsable deberá mantener la Información actualizada en tiempo y forma en el periodo que le sea determinado; el nombre de cada responsable deberá estar plasmado dentro del documento de conceptualización y tendrá que estar asociado a cada una de las secciones y contenidos de las mismas. </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La DGMPG antes de comenzar la construcción o adaptación de sistemas existentes para aplicaciones móviles, portales web </w:t>
      </w:r>
      <w:r w:rsidR="00E904C8" w:rsidRPr="00351A42">
        <w:rPr>
          <w:rFonts w:ascii="Arial Narrow" w:eastAsiaTheme="minorHAnsi" w:hAnsi="Arial Narrow" w:cstheme="minorBidi"/>
          <w:sz w:val="22"/>
          <w:szCs w:val="22"/>
          <w:lang w:val="es-MX"/>
        </w:rPr>
        <w:t>e</w:t>
      </w:r>
      <w:r w:rsidRPr="00351A42">
        <w:rPr>
          <w:rFonts w:ascii="Arial Narrow" w:eastAsiaTheme="minorHAnsi" w:hAnsi="Arial Narrow" w:cstheme="minorBidi"/>
          <w:sz w:val="22"/>
          <w:szCs w:val="22"/>
          <w:lang w:val="es-MX"/>
        </w:rPr>
        <w:t xml:space="preserve"> Intranet, entregará una presentación del estilo o diseño gráfico a implementar, mismo que deberá ser aprobado por el área solicitante y el área de Difusión Institucional.</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Al final de la construcción de la aplicación móvil, portal web o Intranet, la DGMPG deberá entregar la ficha técnica de configuración de ambientes.</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Se deberá entregar al final de la construcción del proyecto la especificación técnica de la base de datos, cuando aplique.</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 xml:space="preserve">La construcción y diseño de imagen de aplicaciones móviles, portales web </w:t>
      </w:r>
      <w:r w:rsidR="00E904C8" w:rsidRPr="00351A42">
        <w:rPr>
          <w:rFonts w:ascii="Arial Narrow" w:eastAsiaTheme="minorHAnsi" w:hAnsi="Arial Narrow" w:cstheme="minorBidi"/>
          <w:sz w:val="22"/>
          <w:szCs w:val="22"/>
          <w:lang w:val="es-MX"/>
        </w:rPr>
        <w:t>e</w:t>
      </w:r>
      <w:r w:rsidRPr="00351A42">
        <w:rPr>
          <w:rFonts w:ascii="Arial Narrow" w:eastAsiaTheme="minorHAnsi" w:hAnsi="Arial Narrow" w:cstheme="minorBidi"/>
          <w:sz w:val="22"/>
          <w:szCs w:val="22"/>
          <w:lang w:val="es-MX"/>
        </w:rPr>
        <w:t xml:space="preserve"> Intranet, así como el mantenimiento, la gestión de contenidos y los protocolos para la publicación de Información en el portal del GEA deberá sujetarse a los Manuales de Políticas para la Gestión de Aplicaciones Móviles y, de Políticas para la Construcción de Portales </w:t>
      </w:r>
      <w:r w:rsidR="00CD22FC" w:rsidRPr="00351A42">
        <w:rPr>
          <w:rFonts w:ascii="Arial Narrow" w:eastAsiaTheme="minorHAnsi" w:hAnsi="Arial Narrow" w:cstheme="minorBidi"/>
          <w:sz w:val="22"/>
          <w:szCs w:val="22"/>
          <w:lang w:val="es-MX"/>
        </w:rPr>
        <w:t xml:space="preserve">Web </w:t>
      </w:r>
      <w:r w:rsidRPr="00351A42">
        <w:rPr>
          <w:rFonts w:ascii="Arial Narrow" w:eastAsiaTheme="minorHAnsi" w:hAnsi="Arial Narrow" w:cstheme="minorBidi"/>
          <w:sz w:val="22"/>
          <w:szCs w:val="22"/>
          <w:lang w:val="es-MX"/>
        </w:rPr>
        <w:t>e Intranet del G</w:t>
      </w:r>
      <w:r w:rsidR="00734C89" w:rsidRPr="00351A42">
        <w:rPr>
          <w:rFonts w:ascii="Arial Narrow" w:eastAsiaTheme="minorHAnsi" w:hAnsi="Arial Narrow" w:cstheme="minorBidi"/>
          <w:sz w:val="22"/>
          <w:szCs w:val="22"/>
          <w:lang w:val="es-MX"/>
        </w:rPr>
        <w:t>obierno del Estado de Aguascalientes</w:t>
      </w:r>
      <w:r w:rsidRPr="00351A42">
        <w:rPr>
          <w:rFonts w:ascii="Arial Narrow" w:eastAsiaTheme="minorHAnsi" w:hAnsi="Arial Narrow" w:cstheme="minorBidi"/>
          <w:sz w:val="22"/>
          <w:szCs w:val="22"/>
          <w:lang w:val="es-MX"/>
        </w:rPr>
        <w:t>.</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DGMPG designará a un enlace responsable de cada contenido, tema o sección del portal, teniendo como función principal coordinar con las Dependencias y Entidades las acciones necesarias para la gestión de la Información de los portales web.</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contenidos, su correspondiente protección de derechos de autor y la actualización de la Información de los portales web es responsabilidad de las Dependencias y Entidades propietarias de las secciones en el portal. La DGMPG facilitará como parte integral a la Intranet o portal web interfaces de acceso para actualizar los contenidos y dará capacitación para su correcto uso.</w:t>
      </w:r>
    </w:p>
    <w:p w:rsidR="00395C1D" w:rsidRPr="00351A42" w:rsidRDefault="00395C1D" w:rsidP="00250A54">
      <w:pPr>
        <w:pStyle w:val="Textoindependiente3"/>
        <w:tabs>
          <w:tab w:val="left" w:pos="851"/>
        </w:tabs>
        <w:spacing w:after="0" w:line="240" w:lineRule="auto"/>
        <w:ind w:left="851"/>
        <w:jc w:val="both"/>
        <w:rPr>
          <w:rFonts w:ascii="Arial Narrow" w:hAnsi="Arial Narrow" w:cs="Arial"/>
          <w:bCs/>
          <w:sz w:val="22"/>
          <w:szCs w:val="22"/>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VIII</w:t>
      </w:r>
    </w:p>
    <w:p w:rsidR="00395C1D" w:rsidRPr="00351A42" w:rsidRDefault="000972B1"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Medidas Disciplinarias</w:t>
      </w:r>
    </w:p>
    <w:p w:rsidR="00395C1D" w:rsidRPr="00351A42" w:rsidRDefault="00395C1D" w:rsidP="00250A54">
      <w:pPr>
        <w:pStyle w:val="Textoindependiente3"/>
        <w:tabs>
          <w:tab w:val="left" w:pos="851"/>
          <w:tab w:val="left" w:pos="993"/>
          <w:tab w:val="left" w:pos="1276"/>
        </w:tabs>
        <w:spacing w:after="0" w:line="240" w:lineRule="auto"/>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Los servidores públicos de las Dependencias y Entidades que 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395C1D" w:rsidRPr="00351A42" w:rsidRDefault="00395C1D" w:rsidP="007C4D60">
      <w:pPr>
        <w:pStyle w:val="Textoindependiente3"/>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7C4D60">
      <w:pPr>
        <w:pStyle w:val="Textoindependiente3"/>
        <w:numPr>
          <w:ilvl w:val="0"/>
          <w:numId w:val="13"/>
        </w:numPr>
        <w:tabs>
          <w:tab w:val="left" w:pos="851"/>
          <w:tab w:val="left" w:pos="993"/>
          <w:tab w:val="left" w:pos="1276"/>
          <w:tab w:val="left" w:pos="1701"/>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rsidR="00395C1D" w:rsidRPr="00351A42" w:rsidRDefault="00395C1D" w:rsidP="000972B1">
      <w:pPr>
        <w:pStyle w:val="Textoindependiente3"/>
        <w:tabs>
          <w:tab w:val="left" w:pos="851"/>
          <w:tab w:val="left" w:pos="993"/>
          <w:tab w:val="left" w:pos="1276"/>
        </w:tabs>
        <w:spacing w:after="0" w:line="240" w:lineRule="auto"/>
        <w:ind w:firstLine="709"/>
        <w:jc w:val="both"/>
        <w:rPr>
          <w:rFonts w:ascii="Arial Narrow" w:eastAsiaTheme="minorHAnsi" w:hAnsi="Arial Narrow" w:cstheme="minorBidi"/>
          <w:sz w:val="22"/>
          <w:szCs w:val="22"/>
          <w:lang w:val="es-MX"/>
        </w:rPr>
      </w:pPr>
    </w:p>
    <w:p w:rsidR="00395C1D" w:rsidRPr="00351A42" w:rsidRDefault="00395C1D"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 xml:space="preserve">CAPÍTULO IX </w:t>
      </w:r>
    </w:p>
    <w:p w:rsidR="00395C1D" w:rsidRPr="00351A42" w:rsidRDefault="000972B1" w:rsidP="00250A54">
      <w:pPr>
        <w:pStyle w:val="Ttulo1"/>
        <w:spacing w:before="0" w:line="240" w:lineRule="auto"/>
        <w:ind w:left="708" w:hanging="708"/>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395C1D" w:rsidRPr="00351A42" w:rsidRDefault="00395C1D" w:rsidP="00250A54">
      <w:pPr>
        <w:spacing w:after="0" w:line="240" w:lineRule="auto"/>
        <w:ind w:right="7"/>
        <w:jc w:val="both"/>
        <w:rPr>
          <w:rFonts w:ascii="Arial Narrow" w:eastAsia="Times New Roman" w:hAnsi="Arial Narrow" w:cs="Arial"/>
          <w:b/>
          <w:bCs/>
          <w:lang w:val="es-MX"/>
        </w:rPr>
      </w:pPr>
    </w:p>
    <w:p w:rsidR="00395C1D" w:rsidRPr="00351A42" w:rsidRDefault="00395C1D" w:rsidP="000972B1">
      <w:pPr>
        <w:pStyle w:val="Textoindependiente3"/>
        <w:numPr>
          <w:ilvl w:val="0"/>
          <w:numId w:val="13"/>
        </w:numPr>
        <w:tabs>
          <w:tab w:val="left" w:pos="851"/>
          <w:tab w:val="left" w:pos="993"/>
          <w:tab w:val="left" w:pos="1276"/>
        </w:tabs>
        <w:spacing w:after="0" w:line="240" w:lineRule="auto"/>
        <w:ind w:firstLine="709"/>
        <w:jc w:val="both"/>
        <w:rPr>
          <w:rFonts w:ascii="Arial Narrow" w:eastAsiaTheme="minorHAnsi" w:hAnsi="Arial Narrow" w:cstheme="minorBidi"/>
          <w:sz w:val="22"/>
          <w:szCs w:val="22"/>
          <w:lang w:val="es-MX"/>
        </w:rPr>
      </w:pPr>
      <w:r w:rsidRPr="00351A42">
        <w:rPr>
          <w:rFonts w:ascii="Arial Narrow" w:eastAsiaTheme="minorHAnsi" w:hAnsi="Arial Narrow" w:cstheme="minorBidi"/>
          <w:sz w:val="22"/>
          <w:szCs w:val="22"/>
          <w:lang w:val="es-MX"/>
        </w:rPr>
        <w:t>La DGMPG tendrá la facultad de interpretar para efectos administrativos los presentes lineamientos, así como asesorar y resolver las consultas y los casos no previstos en los mismos.</w:t>
      </w:r>
    </w:p>
    <w:p w:rsidR="00395C1D" w:rsidRPr="00351A42" w:rsidRDefault="00395C1D" w:rsidP="00250A54">
      <w:pPr>
        <w:spacing w:after="0" w:line="240" w:lineRule="auto"/>
        <w:rPr>
          <w:rFonts w:ascii="Arial Narrow" w:hAnsi="Arial Narrow"/>
          <w:lang w:val="es-MX"/>
        </w:rPr>
      </w:pPr>
    </w:p>
    <w:p w:rsidR="000972B1" w:rsidRPr="00351A42" w:rsidRDefault="000972B1" w:rsidP="00250A54">
      <w:pPr>
        <w:spacing w:after="0" w:line="240" w:lineRule="auto"/>
        <w:rPr>
          <w:rFonts w:ascii="Arial Narrow" w:hAnsi="Arial Narrow"/>
          <w:lang w:val="es-MX"/>
        </w:rPr>
      </w:pPr>
    </w:p>
    <w:p w:rsidR="000972B1" w:rsidRPr="00351A42" w:rsidRDefault="000972B1" w:rsidP="000972B1">
      <w:pPr>
        <w:spacing w:after="0"/>
        <w:jc w:val="both"/>
        <w:rPr>
          <w:rFonts w:ascii="Times New Roman" w:hAnsi="Times New Roman"/>
        </w:rPr>
      </w:pPr>
      <w:r w:rsidRPr="00351A42">
        <w:rPr>
          <w:rFonts w:ascii="Arial Narrow" w:hAnsi="Arial Narrow" w:cs="Arial"/>
          <w:b/>
          <w:bCs/>
        </w:rPr>
        <w:t xml:space="preserve">ARTÍCULO </w:t>
      </w:r>
      <w:r w:rsidR="00F90F07" w:rsidRPr="00351A42">
        <w:rPr>
          <w:rFonts w:ascii="Arial Narrow" w:hAnsi="Arial Narrow" w:cs="Arial"/>
          <w:b/>
          <w:bCs/>
        </w:rPr>
        <w:t>CUARTO</w:t>
      </w:r>
      <w:r w:rsidRPr="00351A42">
        <w:rPr>
          <w:rFonts w:ascii="Arial Narrow" w:hAnsi="Arial Narrow" w:cs="Arial"/>
          <w:b/>
          <w:bCs/>
        </w:rPr>
        <w:t>.-</w:t>
      </w:r>
      <w:r w:rsidRPr="00351A42">
        <w:rPr>
          <w:rFonts w:ascii="Arial Narrow" w:hAnsi="Arial Narrow" w:cs="Arial"/>
          <w:bCs/>
        </w:rPr>
        <w:t xml:space="preserve"> Se expide el </w:t>
      </w:r>
      <w:r w:rsidRPr="00351A42">
        <w:rPr>
          <w:rFonts w:ascii="Arial Narrow" w:hAnsi="Arial Narrow" w:cs="Arial"/>
          <w:b/>
          <w:bCs/>
          <w:i/>
        </w:rPr>
        <w:t>Manual de Lineamientos de Soporte a las Tecnologías de Información y Comunicaciones,</w:t>
      </w:r>
      <w:r w:rsidRPr="00351A42">
        <w:rPr>
          <w:rFonts w:ascii="Arial Narrow" w:hAnsi="Arial Narrow" w:cs="Arial"/>
          <w:bCs/>
        </w:rPr>
        <w:t xml:space="preserve"> para quedar como sigue:</w:t>
      </w:r>
    </w:p>
    <w:p w:rsidR="00395C1D" w:rsidRPr="00351A42" w:rsidRDefault="00395C1D" w:rsidP="00250A54">
      <w:pPr>
        <w:spacing w:after="0" w:line="240" w:lineRule="auto"/>
        <w:rPr>
          <w:rFonts w:ascii="Arial Narrow" w:hAnsi="Arial Narrow"/>
          <w:lang w:val="es-MX"/>
        </w:rPr>
      </w:pPr>
    </w:p>
    <w:p w:rsidR="003837B5" w:rsidRPr="00351A42" w:rsidRDefault="003837B5" w:rsidP="00250A54">
      <w:pPr>
        <w:spacing w:after="0" w:line="240" w:lineRule="auto"/>
        <w:rPr>
          <w:rFonts w:ascii="Arial Narrow" w:hAnsi="Arial Narrow"/>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MANUAL DE LINEAMIENTOS DE SOPORTE A LAS TECNOLOGÍAS DE INFORMACIÓN Y COMUNICACIONES</w:t>
      </w:r>
    </w:p>
    <w:p w:rsidR="003837B5" w:rsidRPr="00351A42" w:rsidRDefault="003837B5" w:rsidP="00250A54">
      <w:pPr>
        <w:spacing w:line="240" w:lineRule="auto"/>
        <w:rPr>
          <w:rFonts w:ascii="Arial Narrow" w:hAnsi="Arial Narrow"/>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INTRODUCCIÓN</w:t>
      </w:r>
    </w:p>
    <w:p w:rsidR="003837B5" w:rsidRPr="00351A42" w:rsidRDefault="003837B5" w:rsidP="00250A54">
      <w:pPr>
        <w:pStyle w:val="Sinespaciado"/>
        <w:jc w:val="both"/>
        <w:rPr>
          <w:rFonts w:ascii="Arial Narrow" w:hAnsi="Arial Narrow" w:cs="Arial"/>
          <w:strike/>
        </w:rPr>
      </w:pPr>
    </w:p>
    <w:p w:rsidR="003837B5" w:rsidRPr="00351A42" w:rsidRDefault="003837B5" w:rsidP="000972B1">
      <w:pPr>
        <w:pStyle w:val="Sinespaciado"/>
        <w:spacing w:line="276" w:lineRule="auto"/>
        <w:ind w:firstLine="709"/>
        <w:jc w:val="both"/>
        <w:rPr>
          <w:rFonts w:ascii="Arial Narrow" w:hAnsi="Arial Narrow" w:cs="Arial"/>
        </w:rPr>
      </w:pPr>
      <w:r w:rsidRPr="00351A42">
        <w:rPr>
          <w:rFonts w:ascii="Arial Narrow" w:hAnsi="Arial Narrow" w:cs="Arial"/>
          <w:lang w:val="es-MX"/>
        </w:rPr>
        <w:lastRenderedPageBreak/>
        <w:t>La Secretaría</w:t>
      </w:r>
      <w:r w:rsidRPr="00351A42">
        <w:rPr>
          <w:rFonts w:ascii="Arial Narrow" w:hAnsi="Arial Narrow" w:cs="Arial"/>
        </w:rPr>
        <w:t xml:space="preserve"> de Administración del Estado de Aguascalientes </w:t>
      </w:r>
      <w:r w:rsidRPr="00351A42">
        <w:rPr>
          <w:rFonts w:ascii="Arial Narrow" w:hAnsi="Arial Narrow" w:cs="Arial"/>
          <w:lang w:val="es-MX"/>
        </w:rPr>
        <w:t xml:space="preserve">conforme a lo dispuesto en la Ley Orgánica de la Administración Pública del Estado de Aguascalientes, es la Dependencia encargada de </w:t>
      </w:r>
      <w:r w:rsidRPr="00351A42">
        <w:rPr>
          <w:rFonts w:ascii="Arial Narrow" w:hAnsi="Arial Narrow" w:cs="Arial"/>
        </w:rPr>
        <w:t>dirigir, coordinar, ejecutar y evaluar las políticas, lineamientos y programas en materia de administración de personal, recursos materiales y servicios generales de la Administración Pública Estatal; proveer oportunamente a las Dependencias de la Administración Pública Estatal y en los casos de compras consolidadas, a las Entidades del Gobierno del Estado, de los elementos y materiales de trabajo necesarios para el desarrollo de sus funciones; dictar los lineamientos para la operación de los Sistemas Electrónicos mediante la utilización de firma electrónica, de observancia obligatoria para la Administración Pública Estatal; desarrollar, regular, administrar y supervisar los servicios de informática, vinculados a la administración de los recursos y servicios de la Administración Pública Estatal, promoviendo su adecuada organización y mantenimiento; apoyar a la Administración Pública Estatal en la programación de la adquisición de sus bienes y servicios que requieran para el desempeño de sus actividades, en los términos que establezcan las leyes respectivas; y promover y coadyuvar en la ejecución de los programas y acciones de modernización desarrollo informático y de calidad que requiera la Administración Pública Estatal.</w:t>
      </w:r>
    </w:p>
    <w:p w:rsidR="003837B5" w:rsidRPr="00351A42" w:rsidRDefault="003837B5" w:rsidP="000972B1">
      <w:pPr>
        <w:pStyle w:val="Sinespaciado"/>
        <w:spacing w:line="276" w:lineRule="auto"/>
        <w:jc w:val="both"/>
        <w:rPr>
          <w:rFonts w:ascii="Arial Narrow" w:hAnsi="Arial Narrow" w:cs="Arial"/>
        </w:rPr>
      </w:pPr>
    </w:p>
    <w:p w:rsidR="003837B5" w:rsidRPr="00351A42" w:rsidRDefault="003837B5" w:rsidP="000972B1">
      <w:pPr>
        <w:spacing w:after="0"/>
        <w:ind w:firstLine="709"/>
        <w:jc w:val="both"/>
        <w:rPr>
          <w:rFonts w:ascii="Arial Narrow" w:hAnsi="Arial Narrow" w:cs="Arial"/>
        </w:rPr>
      </w:pPr>
      <w:r w:rsidRPr="00351A42">
        <w:rPr>
          <w:rFonts w:ascii="Arial Narrow" w:hAnsi="Arial Narrow" w:cs="Arial"/>
        </w:rPr>
        <w:t>Para el cumplimiento de las disposiciones antes señaladas, la Dirección General de Mejores Prácticas Gubernamentales de la Secretaría de Administración del Estado, de conformidad con lo establecido por el Reglamento Interior de dicha Dependencia, se encuentra facultada para establecer las políticas, normar, coordinar, implementar, asesorar, desarrollar y unificar las funciones de innovación, desarrollo de las tecnologías, soporte a la infraestructura de éstas, y las referentes a la seguridad informática que requieran las Dependencias, así como las Entidades; establecer las políticas y lineamientos en materia de tecnologías, incluyendo la seguridad informática y la digitalización de la información a las Dependencias y Entidades; aprobar y autorizar dictámenes de factibilidad y confiabilidad, relativos al desarrollo, identificación, selección, adquisición, subcontratación, adopción y seguimiento de tecnologías; coordinar y supervisar en lo general los proyectos de sistemas de información, diversos de telecomunicaciones, infraestructura de procesamiento, impresión, almacenamiento y comunicación; soporte y mantenimiento de las tecnologías así como las políticas y normas de operación de informática y de seguridad de la información administradas por las Dependencias y Entidades; establecer, coordinar y supervisar las políticas y procedimientos técnicos para el diseño y operación de los servicios ofrecidos en el portal web del Gobierno del Estado, los módulos autónomos de servicios y las aplicaciones móviles, buscando mejorar la interacción entre el ciudadano y el Gobierno del Estado; coordinar y supervisar la integración, operación y mantenimiento de la red estatal de telecomunicaciones y de seguridad informática, tal que permita unir con voz, datos y video a todas las Dependencias y Entidades, así como a los Municipios del Estado; y asesorar y validar las requisiciones de compra que tengan por objeto la adquisición de equipo de cómputo, infraestructura tecnológica, sistemas, programas y demás relacionados con las tecnologías homologando los requerimientos tecnológicos a los lineamientos y políticas en la materia</w:t>
      </w: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p>
    <w:p w:rsidR="003837B5" w:rsidRPr="00351A42" w:rsidRDefault="003837B5" w:rsidP="00250A54">
      <w:pPr>
        <w:spacing w:after="0" w:line="240" w:lineRule="auto"/>
        <w:rPr>
          <w:rFonts w:ascii="Arial Narrow" w:hAnsi="Arial Narrow" w:cs="Arial"/>
          <w:lang w:val="es-MX"/>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MARCO JURÍDICO ADMINISTRATIVO</w:t>
      </w:r>
    </w:p>
    <w:p w:rsidR="003837B5" w:rsidRPr="00351A42" w:rsidRDefault="003837B5" w:rsidP="00250A54">
      <w:pPr>
        <w:pStyle w:val="Estilo"/>
        <w:jc w:val="center"/>
        <w:rPr>
          <w:rFonts w:ascii="Arial Narrow" w:hAnsi="Arial Narrow"/>
          <w:b/>
          <w:sz w:val="22"/>
        </w:rPr>
      </w:pPr>
    </w:p>
    <w:p w:rsidR="003837B5" w:rsidRPr="00351A42" w:rsidRDefault="003837B5" w:rsidP="000972B1">
      <w:pPr>
        <w:pStyle w:val="Textoindependiente"/>
        <w:spacing w:after="0"/>
        <w:ind w:firstLine="709"/>
        <w:jc w:val="both"/>
        <w:rPr>
          <w:rFonts w:ascii="Arial Narrow" w:hAnsi="Arial Narrow" w:cs="Arial"/>
          <w:b/>
          <w:lang w:val="es-MX"/>
        </w:rPr>
      </w:pPr>
      <w:r w:rsidRPr="00351A42">
        <w:rPr>
          <w:rFonts w:ascii="Arial Narrow" w:hAnsi="Arial Narrow"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3837B5" w:rsidRPr="00351A42" w:rsidRDefault="003837B5" w:rsidP="00250A54">
      <w:pPr>
        <w:pStyle w:val="Textoindependiente"/>
        <w:spacing w:after="0" w:line="240" w:lineRule="auto"/>
        <w:jc w:val="center"/>
        <w:outlineLvl w:val="0"/>
        <w:rPr>
          <w:rFonts w:ascii="Arial Narrow" w:hAnsi="Arial Narrow" w:cs="Arial"/>
          <w:b/>
          <w:lang w:val="es-MX"/>
        </w:rPr>
      </w:pPr>
    </w:p>
    <w:p w:rsidR="003837B5" w:rsidRPr="00351A42" w:rsidRDefault="003837B5" w:rsidP="0066462D">
      <w:pPr>
        <w:pStyle w:val="Estilo"/>
        <w:numPr>
          <w:ilvl w:val="0"/>
          <w:numId w:val="18"/>
        </w:numPr>
        <w:tabs>
          <w:tab w:val="left" w:pos="709"/>
        </w:tabs>
        <w:ind w:left="0" w:firstLine="0"/>
        <w:rPr>
          <w:rFonts w:ascii="Arial Narrow" w:hAnsi="Arial Narrow"/>
          <w:b/>
          <w:sz w:val="22"/>
        </w:rPr>
      </w:pPr>
      <w:r w:rsidRPr="00351A42">
        <w:rPr>
          <w:rFonts w:ascii="Arial Narrow" w:hAnsi="Arial Narrow"/>
          <w:b/>
          <w:sz w:val="22"/>
        </w:rPr>
        <w:t>LEYES</w:t>
      </w:r>
    </w:p>
    <w:p w:rsidR="003837B5" w:rsidRPr="00351A42" w:rsidRDefault="003837B5" w:rsidP="00250A54">
      <w:pPr>
        <w:pStyle w:val="Prrafodelista"/>
        <w:tabs>
          <w:tab w:val="left" w:pos="426"/>
        </w:tabs>
        <w:spacing w:after="0" w:line="240" w:lineRule="auto"/>
        <w:ind w:left="797"/>
        <w:jc w:val="both"/>
        <w:rPr>
          <w:rFonts w:ascii="Arial Narrow" w:hAnsi="Arial Narrow" w:cs="Arial"/>
          <w:b/>
          <w:lang w:val="es-MX"/>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Constitución Política de los Estados Unidos Mexicanos;</w:t>
      </w:r>
    </w:p>
    <w:p w:rsidR="000972B1" w:rsidRPr="00351A42" w:rsidRDefault="000972B1" w:rsidP="000972B1">
      <w:pPr>
        <w:pStyle w:val="Estilo"/>
        <w:ind w:left="709"/>
        <w:rPr>
          <w:rFonts w:ascii="Arial Narrow" w:hAnsi="Arial Narrow"/>
          <w:sz w:val="22"/>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Constitución Política del Estado de Aguascalientes;</w:t>
      </w:r>
    </w:p>
    <w:p w:rsidR="000972B1" w:rsidRPr="00351A42" w:rsidRDefault="000972B1" w:rsidP="000972B1">
      <w:pPr>
        <w:pStyle w:val="Estilo"/>
        <w:rPr>
          <w:rFonts w:ascii="Arial Narrow" w:hAnsi="Arial Narrow"/>
          <w:sz w:val="22"/>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Ley Orgánica de la Administración Pública del Estado de Aguascalientes;</w:t>
      </w:r>
      <w:r w:rsidR="0054105E" w:rsidRPr="00351A42">
        <w:rPr>
          <w:rFonts w:ascii="Arial Narrow" w:hAnsi="Arial Narrow"/>
          <w:sz w:val="22"/>
        </w:rPr>
        <w:t xml:space="preserve"> y</w:t>
      </w:r>
    </w:p>
    <w:p w:rsidR="000972B1" w:rsidRPr="00351A42" w:rsidRDefault="000972B1" w:rsidP="000972B1">
      <w:pPr>
        <w:pStyle w:val="Estilo"/>
        <w:rPr>
          <w:rFonts w:ascii="Arial Narrow" w:hAnsi="Arial Narrow"/>
          <w:sz w:val="22"/>
        </w:rPr>
      </w:pPr>
    </w:p>
    <w:p w:rsidR="003837B5" w:rsidRPr="00351A42" w:rsidRDefault="003837B5" w:rsidP="0066462D">
      <w:pPr>
        <w:pStyle w:val="Estilo"/>
        <w:numPr>
          <w:ilvl w:val="1"/>
          <w:numId w:val="120"/>
        </w:numPr>
        <w:ind w:left="709" w:hanging="425"/>
        <w:rPr>
          <w:rFonts w:ascii="Arial Narrow" w:hAnsi="Arial Narrow"/>
          <w:sz w:val="22"/>
        </w:rPr>
      </w:pPr>
      <w:r w:rsidRPr="00351A42">
        <w:rPr>
          <w:rFonts w:ascii="Arial Narrow" w:hAnsi="Arial Narrow"/>
          <w:sz w:val="22"/>
        </w:rPr>
        <w:t>Ley de Responsabilidades de los Servidores Públicos del Estado de Aguascalientes.</w:t>
      </w:r>
    </w:p>
    <w:p w:rsidR="003837B5" w:rsidRPr="00351A42" w:rsidRDefault="003837B5" w:rsidP="00250A54">
      <w:pPr>
        <w:pStyle w:val="Prrafodelista"/>
        <w:spacing w:after="0" w:line="240" w:lineRule="auto"/>
        <w:ind w:left="567"/>
        <w:jc w:val="both"/>
        <w:rPr>
          <w:rFonts w:ascii="Arial Narrow" w:hAnsi="Arial Narrow" w:cs="Arial"/>
          <w:b/>
        </w:rPr>
      </w:pPr>
    </w:p>
    <w:p w:rsidR="003837B5" w:rsidRPr="00351A42" w:rsidRDefault="003837B5" w:rsidP="0066462D">
      <w:pPr>
        <w:pStyle w:val="Estilo"/>
        <w:numPr>
          <w:ilvl w:val="0"/>
          <w:numId w:val="18"/>
        </w:numPr>
        <w:tabs>
          <w:tab w:val="left" w:pos="709"/>
        </w:tabs>
        <w:ind w:left="0" w:firstLine="0"/>
        <w:rPr>
          <w:rFonts w:ascii="Arial Narrow" w:hAnsi="Arial Narrow"/>
          <w:b/>
          <w:sz w:val="22"/>
        </w:rPr>
      </w:pPr>
      <w:r w:rsidRPr="00351A42">
        <w:rPr>
          <w:rFonts w:ascii="Arial Narrow" w:hAnsi="Arial Narrow"/>
          <w:b/>
          <w:sz w:val="22"/>
        </w:rPr>
        <w:t>REGLAMENTOS</w:t>
      </w:r>
    </w:p>
    <w:p w:rsidR="000972B1" w:rsidRPr="00351A42" w:rsidRDefault="000972B1" w:rsidP="000972B1">
      <w:pPr>
        <w:pStyle w:val="Estilo"/>
        <w:rPr>
          <w:rFonts w:ascii="Arial Narrow" w:hAnsi="Arial Narrow"/>
          <w:b/>
          <w:sz w:val="22"/>
        </w:rPr>
      </w:pPr>
    </w:p>
    <w:p w:rsidR="003837B5" w:rsidRPr="00351A42" w:rsidRDefault="003837B5" w:rsidP="0066462D">
      <w:pPr>
        <w:pStyle w:val="Estilo"/>
        <w:numPr>
          <w:ilvl w:val="1"/>
          <w:numId w:val="18"/>
        </w:numPr>
        <w:ind w:left="709" w:hanging="425"/>
        <w:rPr>
          <w:rFonts w:ascii="Arial Narrow" w:hAnsi="Arial Narrow"/>
          <w:sz w:val="22"/>
        </w:rPr>
      </w:pPr>
      <w:r w:rsidRPr="00351A42">
        <w:rPr>
          <w:rFonts w:ascii="Arial Narrow" w:hAnsi="Arial Narrow"/>
          <w:sz w:val="22"/>
        </w:rPr>
        <w:t>Reglamento Interior de la Secretaría de Administración del Estado.</w:t>
      </w:r>
    </w:p>
    <w:p w:rsidR="003837B5" w:rsidRPr="00351A42" w:rsidRDefault="003837B5" w:rsidP="00250A54">
      <w:pPr>
        <w:pStyle w:val="Estilo"/>
        <w:ind w:left="1134"/>
        <w:rPr>
          <w:rFonts w:ascii="Arial Narrow" w:hAnsi="Arial Narrow"/>
          <w:sz w:val="22"/>
        </w:rPr>
      </w:pPr>
    </w:p>
    <w:p w:rsidR="003837B5" w:rsidRPr="00351A42" w:rsidRDefault="003837B5" w:rsidP="0066462D">
      <w:pPr>
        <w:pStyle w:val="Estilo"/>
        <w:numPr>
          <w:ilvl w:val="0"/>
          <w:numId w:val="18"/>
        </w:numPr>
        <w:tabs>
          <w:tab w:val="left" w:pos="709"/>
        </w:tabs>
        <w:ind w:left="0" w:firstLine="0"/>
        <w:rPr>
          <w:rFonts w:ascii="Arial Narrow" w:hAnsi="Arial Narrow"/>
          <w:b/>
          <w:sz w:val="22"/>
        </w:rPr>
      </w:pPr>
      <w:r w:rsidRPr="00351A42">
        <w:rPr>
          <w:rFonts w:ascii="Arial Narrow" w:hAnsi="Arial Narrow"/>
          <w:b/>
          <w:sz w:val="22"/>
        </w:rPr>
        <w:t xml:space="preserve">MANUALES </w:t>
      </w:r>
    </w:p>
    <w:p w:rsidR="003837B5" w:rsidRPr="00351A42" w:rsidRDefault="003837B5" w:rsidP="00250A54">
      <w:pPr>
        <w:pStyle w:val="Estilo"/>
        <w:ind w:left="1134"/>
        <w:rPr>
          <w:rFonts w:ascii="Arial Narrow" w:hAnsi="Arial Narrow"/>
          <w:sz w:val="22"/>
        </w:rPr>
      </w:pPr>
    </w:p>
    <w:p w:rsidR="003837B5" w:rsidRPr="00351A42" w:rsidRDefault="003837B5" w:rsidP="0066462D">
      <w:pPr>
        <w:pStyle w:val="Estilo"/>
        <w:numPr>
          <w:ilvl w:val="1"/>
          <w:numId w:val="18"/>
        </w:numPr>
        <w:ind w:left="709" w:hanging="425"/>
        <w:rPr>
          <w:rFonts w:ascii="Arial Narrow" w:hAnsi="Arial Narrow"/>
          <w:sz w:val="22"/>
        </w:rPr>
      </w:pPr>
      <w:r w:rsidRPr="00351A42">
        <w:rPr>
          <w:rFonts w:ascii="Arial Narrow" w:hAnsi="Arial Narrow"/>
          <w:sz w:val="22"/>
        </w:rPr>
        <w:t>Manual de Políticas para la Elaboración o Actualización de Documentos; y</w:t>
      </w:r>
    </w:p>
    <w:p w:rsidR="000972B1" w:rsidRPr="00351A42" w:rsidRDefault="000972B1" w:rsidP="000972B1">
      <w:pPr>
        <w:pStyle w:val="Estilo"/>
        <w:ind w:left="709"/>
        <w:rPr>
          <w:rFonts w:ascii="Arial Narrow" w:hAnsi="Arial Narrow"/>
          <w:sz w:val="22"/>
        </w:rPr>
      </w:pPr>
    </w:p>
    <w:p w:rsidR="003837B5" w:rsidRPr="00351A42" w:rsidRDefault="003837B5" w:rsidP="0066462D">
      <w:pPr>
        <w:pStyle w:val="Estilo"/>
        <w:numPr>
          <w:ilvl w:val="1"/>
          <w:numId w:val="18"/>
        </w:numPr>
        <w:ind w:left="709" w:hanging="425"/>
        <w:rPr>
          <w:rFonts w:ascii="Arial Narrow" w:hAnsi="Arial Narrow"/>
          <w:sz w:val="22"/>
        </w:rPr>
      </w:pPr>
      <w:r w:rsidRPr="00351A42">
        <w:rPr>
          <w:rFonts w:ascii="Arial Narrow" w:hAnsi="Arial Narrow"/>
          <w:sz w:val="22"/>
        </w:rPr>
        <w:t>Manual de Políticas de Seguridad de la Información.</w:t>
      </w:r>
    </w:p>
    <w:p w:rsidR="003837B5" w:rsidRPr="00351A42" w:rsidRDefault="003837B5" w:rsidP="00250A54">
      <w:pPr>
        <w:pStyle w:val="Prrafodelista"/>
        <w:spacing w:after="0" w:line="240" w:lineRule="auto"/>
        <w:ind w:left="567"/>
        <w:jc w:val="both"/>
        <w:rPr>
          <w:rFonts w:ascii="Arial Narrow" w:hAnsi="Arial Narrow" w:cs="Arial"/>
          <w:b/>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CAPÍTULO I</w:t>
      </w:r>
    </w:p>
    <w:p w:rsidR="003837B5" w:rsidRPr="00351A42" w:rsidRDefault="000972B1" w:rsidP="00250A54">
      <w:pPr>
        <w:pStyle w:val="Estilo"/>
        <w:jc w:val="center"/>
        <w:rPr>
          <w:rFonts w:ascii="Arial Narrow" w:hAnsi="Arial Narrow"/>
          <w:b/>
          <w:sz w:val="22"/>
        </w:rPr>
      </w:pPr>
      <w:r w:rsidRPr="00351A42">
        <w:rPr>
          <w:rFonts w:ascii="Arial Narrow" w:hAnsi="Arial Narrow"/>
          <w:b/>
          <w:sz w:val="22"/>
        </w:rPr>
        <w:t>Objetivo</w:t>
      </w:r>
    </w:p>
    <w:p w:rsidR="003837B5" w:rsidRPr="00351A42" w:rsidRDefault="003837B5" w:rsidP="007C4D60">
      <w:pPr>
        <w:pStyle w:val="Estilo"/>
        <w:tabs>
          <w:tab w:val="left" w:pos="2127"/>
        </w:tabs>
        <w:jc w:val="center"/>
        <w:rPr>
          <w:rFonts w:ascii="Arial Narrow" w:hAnsi="Arial Narrow"/>
          <w:b/>
          <w:sz w:val="22"/>
        </w:rPr>
      </w:pPr>
    </w:p>
    <w:p w:rsidR="003837B5" w:rsidRPr="00351A42" w:rsidRDefault="007C4D60" w:rsidP="0066462D">
      <w:pPr>
        <w:pStyle w:val="Textoindependiente3"/>
        <w:numPr>
          <w:ilvl w:val="0"/>
          <w:numId w:val="19"/>
        </w:numPr>
        <w:tabs>
          <w:tab w:val="left" w:pos="851"/>
          <w:tab w:val="left" w:pos="1134"/>
          <w:tab w:val="left" w:pos="1276"/>
          <w:tab w:val="left" w:pos="1701"/>
          <w:tab w:val="left" w:pos="2127"/>
        </w:tabs>
        <w:spacing w:after="0" w:line="240" w:lineRule="auto"/>
        <w:ind w:left="0" w:firstLine="709"/>
        <w:jc w:val="both"/>
        <w:rPr>
          <w:rFonts w:ascii="Arial Narrow" w:hAnsi="Arial Narrow" w:cs="Arial"/>
          <w:sz w:val="22"/>
          <w:szCs w:val="22"/>
        </w:rPr>
      </w:pPr>
      <w:r w:rsidRPr="00351A42">
        <w:rPr>
          <w:rFonts w:ascii="Arial Narrow" w:hAnsi="Arial Narrow" w:cs="Arial"/>
          <w:sz w:val="22"/>
          <w:szCs w:val="22"/>
        </w:rPr>
        <w:t xml:space="preserve"> </w:t>
      </w:r>
      <w:r w:rsidR="003837B5" w:rsidRPr="00351A42">
        <w:rPr>
          <w:rFonts w:ascii="Arial Narrow" w:hAnsi="Arial Narrow" w:cs="Arial"/>
          <w:sz w:val="22"/>
          <w:szCs w:val="22"/>
        </w:rPr>
        <w:t xml:space="preserve">Establecer las políticas y lineamientos que permitan la homologación, control y el uso adecuado de las Tecnologías de Información y Comunicaciones, dentro de la Administración Pública Estatal, y que además permitan optimizar recursos, salvaguardar, proteger y garantizar el buen funcionamiento de la infraestructura de tecnologías de información y comunicaciones, así como asegurar la confidencialidad, disponibilidad e integridad de la información contenida en dicha infraestructura en las Dependencias y Entidades. </w:t>
      </w:r>
    </w:p>
    <w:p w:rsidR="003837B5" w:rsidRPr="00351A42" w:rsidRDefault="003837B5" w:rsidP="00250A54">
      <w:pPr>
        <w:pStyle w:val="Textoindependiente3"/>
        <w:spacing w:after="0" w:line="240" w:lineRule="auto"/>
        <w:jc w:val="both"/>
        <w:rPr>
          <w:rFonts w:ascii="Arial Narrow" w:hAnsi="Arial Narrow" w:cs="Arial"/>
          <w:sz w:val="22"/>
          <w:szCs w:val="22"/>
          <w:lang w:val="es-MX"/>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CAPÍTULO II</w:t>
      </w:r>
    </w:p>
    <w:p w:rsidR="003837B5" w:rsidRPr="00351A42" w:rsidRDefault="007749C8" w:rsidP="00250A54">
      <w:pPr>
        <w:pStyle w:val="Estilo"/>
        <w:jc w:val="center"/>
        <w:rPr>
          <w:rFonts w:ascii="Arial Narrow" w:hAnsi="Arial Narrow"/>
          <w:b/>
          <w:sz w:val="22"/>
        </w:rPr>
      </w:pPr>
      <w:r w:rsidRPr="00351A42">
        <w:rPr>
          <w:rFonts w:ascii="Arial Narrow" w:hAnsi="Arial Narrow"/>
          <w:b/>
          <w:sz w:val="22"/>
        </w:rPr>
        <w:t>Ámbito de Aplicación</w:t>
      </w:r>
    </w:p>
    <w:p w:rsidR="003837B5" w:rsidRPr="00351A42" w:rsidRDefault="003837B5" w:rsidP="00250A54">
      <w:pPr>
        <w:pStyle w:val="Estilo"/>
        <w:jc w:val="center"/>
        <w:rPr>
          <w:rFonts w:ascii="Arial Narrow" w:hAnsi="Arial Narrow"/>
          <w:b/>
          <w:sz w:val="22"/>
        </w:rPr>
      </w:pPr>
    </w:p>
    <w:p w:rsidR="003837B5" w:rsidRPr="00351A42" w:rsidRDefault="007C4D60" w:rsidP="0066462D">
      <w:pPr>
        <w:pStyle w:val="Textoindependiente3"/>
        <w:numPr>
          <w:ilvl w:val="0"/>
          <w:numId w:val="19"/>
        </w:numPr>
        <w:tabs>
          <w:tab w:val="left" w:pos="851"/>
          <w:tab w:val="left" w:pos="1134"/>
          <w:tab w:val="left" w:pos="1276"/>
        </w:tabs>
        <w:spacing w:after="0" w:line="240" w:lineRule="auto"/>
        <w:ind w:left="0" w:firstLine="709"/>
        <w:jc w:val="both"/>
        <w:rPr>
          <w:rFonts w:ascii="Arial Narrow" w:hAnsi="Arial Narrow" w:cs="Arial"/>
          <w:sz w:val="22"/>
          <w:szCs w:val="22"/>
        </w:rPr>
      </w:pPr>
      <w:r w:rsidRPr="00351A42">
        <w:rPr>
          <w:rFonts w:ascii="Arial Narrow" w:hAnsi="Arial Narrow" w:cs="Arial"/>
          <w:sz w:val="22"/>
          <w:szCs w:val="22"/>
        </w:rPr>
        <w:t xml:space="preserve"> </w:t>
      </w:r>
      <w:r w:rsidR="003837B5" w:rsidRPr="00351A42">
        <w:rPr>
          <w:rFonts w:ascii="Arial Narrow" w:hAnsi="Arial Narrow" w:cs="Arial"/>
          <w:sz w:val="22"/>
          <w:szCs w:val="22"/>
        </w:rPr>
        <w:t>Los presentes lineamientos son de observancia general y obligatoria para todos los servidores públicos de las Dependencias y Entidades de la Administración Pública Estatal que tengan acceso a los equipos de cómputo, a las Bases de datos institucionales, al software, a las instalaciones que resguardan los centros de cómputo y en general de todas aquellas que estén conectadas a la red gubernamental.</w:t>
      </w:r>
    </w:p>
    <w:p w:rsidR="003837B5" w:rsidRPr="00351A42" w:rsidRDefault="003837B5" w:rsidP="00250A54">
      <w:pPr>
        <w:pStyle w:val="Textoindependiente"/>
        <w:spacing w:after="0" w:line="240" w:lineRule="auto"/>
        <w:jc w:val="both"/>
        <w:rPr>
          <w:rFonts w:ascii="Arial Narrow" w:hAnsi="Arial Narrow" w:cs="Arial"/>
          <w:lang w:val="es-MX"/>
        </w:rPr>
      </w:pPr>
    </w:p>
    <w:p w:rsidR="003837B5" w:rsidRPr="00351A42" w:rsidRDefault="003837B5" w:rsidP="00250A54">
      <w:pPr>
        <w:pStyle w:val="Estilo"/>
        <w:jc w:val="center"/>
        <w:rPr>
          <w:rFonts w:ascii="Arial Narrow" w:hAnsi="Arial Narrow"/>
          <w:b/>
          <w:sz w:val="22"/>
        </w:rPr>
      </w:pPr>
      <w:r w:rsidRPr="00351A42">
        <w:rPr>
          <w:rFonts w:ascii="Arial Narrow" w:hAnsi="Arial Narrow"/>
          <w:b/>
          <w:sz w:val="22"/>
        </w:rPr>
        <w:t>CAPÍTULO III</w:t>
      </w:r>
    </w:p>
    <w:p w:rsidR="003837B5" w:rsidRPr="00351A42" w:rsidRDefault="007749C8" w:rsidP="00250A54">
      <w:pPr>
        <w:pStyle w:val="Estilo"/>
        <w:jc w:val="center"/>
        <w:rPr>
          <w:rFonts w:ascii="Arial Narrow" w:hAnsi="Arial Narrow"/>
          <w:b/>
          <w:sz w:val="22"/>
        </w:rPr>
      </w:pPr>
      <w:r w:rsidRPr="00351A42">
        <w:rPr>
          <w:rFonts w:ascii="Arial Narrow" w:hAnsi="Arial Narrow"/>
          <w:b/>
          <w:sz w:val="22"/>
        </w:rPr>
        <w:t>Disposiciones Generales</w:t>
      </w:r>
    </w:p>
    <w:p w:rsidR="003837B5" w:rsidRPr="00351A42" w:rsidRDefault="003837B5" w:rsidP="00250A54">
      <w:pPr>
        <w:pStyle w:val="Estilo"/>
        <w:jc w:val="center"/>
        <w:rPr>
          <w:rFonts w:ascii="Arial Narrow" w:hAnsi="Arial Narrow"/>
          <w:b/>
          <w:sz w:val="22"/>
        </w:rPr>
      </w:pPr>
    </w:p>
    <w:p w:rsidR="003837B5" w:rsidRPr="00351A42" w:rsidRDefault="007C4D60" w:rsidP="0066462D">
      <w:pPr>
        <w:pStyle w:val="Textoindependiente3"/>
        <w:numPr>
          <w:ilvl w:val="0"/>
          <w:numId w:val="19"/>
        </w:numPr>
        <w:tabs>
          <w:tab w:val="left" w:pos="851"/>
          <w:tab w:val="left" w:pos="1134"/>
          <w:tab w:val="left" w:pos="1276"/>
        </w:tabs>
        <w:spacing w:after="0" w:line="240" w:lineRule="auto"/>
        <w:ind w:left="0" w:firstLine="709"/>
        <w:jc w:val="both"/>
        <w:rPr>
          <w:rFonts w:ascii="Arial Narrow" w:hAnsi="Arial Narrow" w:cs="Arial"/>
          <w:sz w:val="22"/>
          <w:szCs w:val="22"/>
          <w:lang w:val="es-MX"/>
        </w:rPr>
      </w:pPr>
      <w:r w:rsidRPr="00351A42">
        <w:rPr>
          <w:rFonts w:ascii="Arial Narrow" w:hAnsi="Arial Narrow" w:cs="Arial"/>
          <w:sz w:val="22"/>
          <w:szCs w:val="22"/>
          <w:lang w:val="es-MX"/>
        </w:rPr>
        <w:t xml:space="preserve"> </w:t>
      </w:r>
      <w:r w:rsidR="003837B5" w:rsidRPr="00351A42">
        <w:rPr>
          <w:rFonts w:ascii="Arial Narrow" w:hAnsi="Arial Narrow" w:cs="Arial"/>
          <w:sz w:val="22"/>
          <w:szCs w:val="22"/>
          <w:lang w:val="es-MX"/>
        </w:rPr>
        <w:t xml:space="preserve">Para </w:t>
      </w:r>
      <w:r w:rsidR="003837B5" w:rsidRPr="00351A42">
        <w:rPr>
          <w:rFonts w:ascii="Arial Narrow" w:hAnsi="Arial Narrow" w:cs="Arial"/>
          <w:sz w:val="22"/>
          <w:szCs w:val="22"/>
        </w:rPr>
        <w:t>efectos</w:t>
      </w:r>
      <w:r w:rsidR="003837B5" w:rsidRPr="00351A42">
        <w:rPr>
          <w:rFonts w:ascii="Arial Narrow" w:hAnsi="Arial Narrow" w:cs="Arial"/>
          <w:sz w:val="22"/>
          <w:szCs w:val="22"/>
          <w:lang w:val="es-MX"/>
        </w:rPr>
        <w:t xml:space="preserve"> de los presentes lineamientos, se entenderá por:</w:t>
      </w:r>
    </w:p>
    <w:p w:rsidR="003837B5" w:rsidRPr="00351A42" w:rsidRDefault="003837B5" w:rsidP="00250A54">
      <w:pPr>
        <w:pStyle w:val="Textoindependiente3"/>
        <w:tabs>
          <w:tab w:val="left" w:pos="1276"/>
        </w:tabs>
        <w:spacing w:after="0" w:line="240" w:lineRule="auto"/>
        <w:ind w:left="426"/>
        <w:jc w:val="both"/>
        <w:rPr>
          <w:rFonts w:ascii="Arial Narrow" w:hAnsi="Arial Narrow" w:cs="Arial"/>
          <w:sz w:val="22"/>
          <w:szCs w:val="22"/>
          <w:lang w:val="es-MX"/>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Base de datos:</w:t>
      </w:r>
      <w:r w:rsidRPr="00351A42">
        <w:rPr>
          <w:rFonts w:ascii="Arial Narrow" w:hAnsi="Arial Narrow"/>
          <w:sz w:val="22"/>
        </w:rPr>
        <w:t xml:space="preserve"> Conjunto de datos que pertenecen al mismo contexto, alimentados sistemáticamente para su uso posterior;</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CECAP:</w:t>
      </w:r>
      <w:r w:rsidRPr="00351A42">
        <w:rPr>
          <w:rFonts w:ascii="Arial Narrow" w:hAnsi="Arial Narrow"/>
          <w:sz w:val="22"/>
        </w:rPr>
        <w:t xml:space="preserve"> Centro Estatal de Comunicaciones, Almacenamiento y Procesamiento de la Secretaría de Administración del Estado;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lastRenderedPageBreak/>
        <w:t>DGMPG:</w:t>
      </w:r>
      <w:r w:rsidRPr="00351A42">
        <w:rPr>
          <w:rFonts w:ascii="Arial Narrow" w:hAnsi="Arial Narrow"/>
          <w:sz w:val="22"/>
        </w:rPr>
        <w:t xml:space="preserve"> Dirección General de Mejores Prácticas Gubernamentales de la Secretaría de Administración del Estado;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Dependencia (s):</w:t>
      </w:r>
      <w:r w:rsidRPr="00351A42">
        <w:rPr>
          <w:rFonts w:ascii="Arial Narrow" w:hAnsi="Arial Narrow"/>
          <w:sz w:val="22"/>
        </w:rPr>
        <w:t xml:space="preserve"> Las unidades administrativas adscritas a la Administración Pública Centralizada del Gobierno del Estado de Aguascalientes, señaladas en la Ley Orgánica de la Administración Pública del Estado de Aguascalientes;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Entidad (es):</w:t>
      </w:r>
      <w:r w:rsidRPr="00351A42">
        <w:rPr>
          <w:rFonts w:ascii="Arial Narrow" w:hAnsi="Arial Narrow"/>
          <w:sz w:val="22"/>
        </w:rPr>
        <w:t xml:space="preserve"> Las señaladas en la Ley para el Control de las Entidades Paraestatales del Estado de Aguascalientes;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GEA:</w:t>
      </w:r>
      <w:r w:rsidRPr="00351A42">
        <w:rPr>
          <w:rFonts w:ascii="Arial Narrow" w:hAnsi="Arial Narrow"/>
          <w:sz w:val="22"/>
        </w:rPr>
        <w:t xml:space="preserve"> Gobierno del Estado de Aguascalientes;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Hardware:</w:t>
      </w:r>
      <w:r w:rsidRPr="00351A42">
        <w:rPr>
          <w:rFonts w:ascii="Arial Narrow" w:hAnsi="Arial Narrow"/>
          <w:sz w:val="22"/>
        </w:rPr>
        <w:t xml:space="preserve"> Conjunto de componentes físicos que forman parte de la infraestructura tecnológica;</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Hospedaje de bases de datos:</w:t>
      </w:r>
      <w:r w:rsidRPr="00351A42">
        <w:rPr>
          <w:rFonts w:ascii="Arial Narrow" w:hAnsi="Arial Narrow"/>
          <w:sz w:val="22"/>
        </w:rPr>
        <w:t xml:space="preserve"> Práctica consistente en albergar Bases de datos de terceras personas, en servidores con capacidades mayores; para lo cual las aplicaciones pueden ejecutarse desde cualquier Dependencia, ingresando a las Bases de datos almacenadas centralmente;</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Licencia:</w:t>
      </w:r>
      <w:r w:rsidRPr="00351A42">
        <w:rPr>
          <w:rFonts w:ascii="Arial Narrow" w:hAnsi="Arial Narrow"/>
          <w:sz w:val="22"/>
        </w:rPr>
        <w:t xml:space="preserve"> Una licencia de software que consiste en un contrato entre el licenciante (autor/titular de los derechos de explotación/distribuidor del programa informático) y el licenciatario (usuario consumidor /usuario profesional o empresa), para utilizar el software cumpliendo una serie de términos y condiciones establecidas dentro de sus cláusulas; </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Malware:</w:t>
      </w:r>
      <w:r w:rsidRPr="00351A42">
        <w:rPr>
          <w:rFonts w:ascii="Arial Narrow" w:hAnsi="Arial Narrow"/>
          <w:sz w:val="22"/>
        </w:rPr>
        <w:t xml:space="preserve"> abreviatura de “Malicious software”, término que engloba a todo tipo de programa o código informático malicioso cuya función es dañar un sistema o causar un mal funcionamiento;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lang w:val="es-ES"/>
        </w:rPr>
        <w:t>Manual:</w:t>
      </w:r>
      <w:r w:rsidRPr="00351A42">
        <w:rPr>
          <w:rFonts w:ascii="Arial Narrow" w:hAnsi="Arial Narrow"/>
          <w:sz w:val="22"/>
          <w:lang w:val="es-ES"/>
        </w:rPr>
        <w:t xml:space="preserve"> Manual de Lineamientos de Soporte a las Tecnologías de Información y Comunicaciones;</w:t>
      </w:r>
      <w:r w:rsidR="00D8575E" w:rsidRPr="00351A42">
        <w:rPr>
          <w:rFonts w:ascii="Arial Narrow" w:hAnsi="Arial Narrow"/>
          <w:sz w:val="22"/>
          <w:lang w:val="es-ES"/>
        </w:rPr>
        <w:t xml:space="preserve"> </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Secretaría:</w:t>
      </w:r>
      <w:r w:rsidRPr="00351A42">
        <w:rPr>
          <w:rFonts w:ascii="Arial Narrow" w:hAnsi="Arial Narrow"/>
          <w:sz w:val="22"/>
        </w:rPr>
        <w:t xml:space="preserve"> Secretaría de Administración del Estado</w:t>
      </w:r>
      <w:r w:rsidR="00B914BD" w:rsidRPr="00351A42">
        <w:rPr>
          <w:rFonts w:ascii="Arial Narrow" w:hAnsi="Arial Narrow"/>
          <w:sz w:val="22"/>
        </w:rPr>
        <w:t>;</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Red gubernamental:</w:t>
      </w:r>
      <w:r w:rsidRPr="00351A42">
        <w:rPr>
          <w:rFonts w:ascii="Arial Narrow" w:hAnsi="Arial Narrow"/>
          <w:sz w:val="22"/>
        </w:rPr>
        <w:t xml:space="preserve"> Red que incluye los servicios de correo electrónico, Internet, intranet y telefonía fija, para Dependencias y Entidades del GEA; </w:t>
      </w:r>
    </w:p>
    <w:p w:rsidR="007749C8" w:rsidRPr="00351A42" w:rsidRDefault="007749C8" w:rsidP="007C4D60">
      <w:pPr>
        <w:pStyle w:val="Estilo"/>
        <w:tabs>
          <w:tab w:val="left" w:pos="709"/>
        </w:tabs>
        <w:rPr>
          <w:rFonts w:ascii="Arial Narrow" w:hAnsi="Arial Narrow"/>
          <w:sz w:val="22"/>
        </w:rPr>
      </w:pPr>
    </w:p>
    <w:p w:rsidR="003837B5" w:rsidRPr="00351A42" w:rsidRDefault="007749C8"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Red pública:</w:t>
      </w:r>
      <w:r w:rsidR="003837B5" w:rsidRPr="00351A42">
        <w:rPr>
          <w:rFonts w:ascii="Arial Narrow" w:hAnsi="Arial Narrow"/>
          <w:sz w:val="22"/>
        </w:rPr>
        <w:t xml:space="preserve"> Concerniente a las llamadas locales, celulares y larga distancia nacional e internacional;</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Responsable administrativo:</w:t>
      </w:r>
      <w:r w:rsidRPr="00351A42">
        <w:rPr>
          <w:rFonts w:ascii="Arial Narrow" w:hAnsi="Arial Narrow"/>
          <w:sz w:val="22"/>
        </w:rPr>
        <w:t xml:space="preserve"> Al Director, Jefe, encargado o quien realice la función administrativa de una Dependencia o Entidad de la Administración Pública Estatal;</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Responsable informático:</w:t>
      </w:r>
      <w:r w:rsidRPr="00351A42">
        <w:rPr>
          <w:rFonts w:ascii="Arial Narrow" w:hAnsi="Arial Narrow"/>
          <w:sz w:val="22"/>
        </w:rPr>
        <w:t xml:space="preserve"> Encargado de Informática de las Dependencias y/o Entidades;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Servidor de bases de datos:</w:t>
      </w:r>
      <w:r w:rsidRPr="00351A42">
        <w:rPr>
          <w:rFonts w:ascii="Arial Narrow" w:hAnsi="Arial Narrow"/>
          <w:sz w:val="22"/>
        </w:rPr>
        <w:t xml:space="preserve"> Se refiere al servidor en donde está montado el software manejador de Bases de datos, ya sea SQL Server, Informix u otro;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Site:</w:t>
      </w:r>
      <w:r w:rsidRPr="00351A42">
        <w:rPr>
          <w:rFonts w:ascii="Arial Narrow" w:hAnsi="Arial Narrow"/>
          <w:sz w:val="22"/>
        </w:rPr>
        <w:t xml:space="preserve"> Espacio diseñado y adecuado para la protección física de equipo de cómputo, servidores, equipo de redes y telecomunicaciones y procesamiento de información;</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Software:</w:t>
      </w:r>
      <w:r w:rsidRPr="00351A42">
        <w:rPr>
          <w:rFonts w:ascii="Arial Narrow" w:hAnsi="Arial Narrow"/>
          <w:sz w:val="22"/>
        </w:rPr>
        <w:t xml:space="preserve"> Conjunto de programas de cómputo, procedimientos, reglas, documentación y datos asociados que forman parte de las operaciones de un sistema de cómputo;</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ST:</w:t>
      </w:r>
      <w:r w:rsidRPr="00351A42">
        <w:rPr>
          <w:rFonts w:ascii="Arial Narrow" w:hAnsi="Arial Narrow"/>
          <w:sz w:val="22"/>
        </w:rPr>
        <w:t xml:space="preserve"> Personal de soporte técnico de las Dependencias y Entidades;</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TIC:</w:t>
      </w:r>
      <w:r w:rsidRPr="00351A42">
        <w:rPr>
          <w:rFonts w:ascii="Arial Narrow" w:hAnsi="Arial Narrow"/>
          <w:sz w:val="22"/>
        </w:rPr>
        <w:t xml:space="preserve"> Tecnologías de Información y Comunicaciones; </w:t>
      </w:r>
      <w:r w:rsidR="00A21728" w:rsidRPr="00351A42">
        <w:rPr>
          <w:rFonts w:ascii="Arial Narrow" w:hAnsi="Arial Narrow"/>
          <w:sz w:val="22"/>
        </w:rPr>
        <w:t>y</w:t>
      </w:r>
    </w:p>
    <w:p w:rsidR="007749C8" w:rsidRPr="00351A42" w:rsidRDefault="007749C8" w:rsidP="007C4D60">
      <w:pPr>
        <w:pStyle w:val="Estilo"/>
        <w:tabs>
          <w:tab w:val="left" w:pos="709"/>
        </w:tabs>
        <w:rPr>
          <w:rFonts w:ascii="Arial Narrow" w:hAnsi="Arial Narrow"/>
          <w:sz w:val="22"/>
        </w:rPr>
      </w:pPr>
    </w:p>
    <w:p w:rsidR="003837B5" w:rsidRPr="00351A42" w:rsidRDefault="003837B5" w:rsidP="0066462D">
      <w:pPr>
        <w:pStyle w:val="Estilo"/>
        <w:numPr>
          <w:ilvl w:val="1"/>
          <w:numId w:val="121"/>
        </w:numPr>
        <w:tabs>
          <w:tab w:val="left" w:pos="709"/>
        </w:tabs>
        <w:ind w:left="0" w:firstLine="0"/>
        <w:rPr>
          <w:rFonts w:ascii="Arial Narrow" w:hAnsi="Arial Narrow"/>
          <w:sz w:val="22"/>
        </w:rPr>
      </w:pPr>
      <w:r w:rsidRPr="00351A42">
        <w:rPr>
          <w:rFonts w:ascii="Arial Narrow" w:hAnsi="Arial Narrow"/>
          <w:b/>
          <w:sz w:val="22"/>
        </w:rPr>
        <w:t>UPS:</w:t>
      </w:r>
      <w:r w:rsidRPr="00351A42">
        <w:rPr>
          <w:rFonts w:ascii="Arial Narrow" w:hAnsi="Arial Narrow"/>
          <w:sz w:val="22"/>
        </w:rPr>
        <w:t xml:space="preserve"> Por sus siglas en inglés “Uninterruptible Power Supply” que significa F</w:t>
      </w:r>
      <w:r w:rsidR="00A21728" w:rsidRPr="00351A42">
        <w:rPr>
          <w:rFonts w:ascii="Arial Narrow" w:hAnsi="Arial Narrow"/>
          <w:sz w:val="22"/>
        </w:rPr>
        <w:t>uente de Poder Ininterrumpible.</w:t>
      </w:r>
    </w:p>
    <w:p w:rsidR="003837B5" w:rsidRPr="00351A42" w:rsidRDefault="003837B5" w:rsidP="00250A54">
      <w:pPr>
        <w:spacing w:after="0" w:line="240" w:lineRule="auto"/>
        <w:rPr>
          <w:rFonts w:ascii="Arial Narrow" w:hAnsi="Arial Narrow" w:cs="Arial"/>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IV</w:t>
      </w:r>
    </w:p>
    <w:p w:rsidR="003837B5" w:rsidRPr="00351A42" w:rsidRDefault="007749C8"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Lineamientos Generales</w:t>
      </w:r>
    </w:p>
    <w:p w:rsidR="003837B5" w:rsidRPr="00351A42" w:rsidRDefault="003837B5" w:rsidP="00250A54">
      <w:pPr>
        <w:spacing w:after="0" w:line="240" w:lineRule="auto"/>
        <w:rPr>
          <w:rFonts w:ascii="Arial Narrow" w:hAnsi="Arial Narrow" w:cs="Arial"/>
          <w:lang w:val="es-MX"/>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La aplicación del presente Manual corresponde a la DGMPG, en el ámbito de las competencias, facultades y atribuciones que le confiere el Reglamento Interior de la Secretaría de Administración.</w:t>
      </w:r>
    </w:p>
    <w:p w:rsidR="003837B5" w:rsidRPr="00351A42" w:rsidRDefault="003837B5" w:rsidP="007749C8">
      <w:pPr>
        <w:pStyle w:val="Textoindependiente3"/>
        <w:tabs>
          <w:tab w:val="left" w:pos="851"/>
          <w:tab w:val="left" w:pos="1134"/>
          <w:tab w:val="left" w:pos="1276"/>
        </w:tabs>
        <w:spacing w:after="0" w:line="240" w:lineRule="auto"/>
        <w:ind w:firstLine="709"/>
        <w:jc w:val="both"/>
        <w:rPr>
          <w:rFonts w:ascii="Arial Narrow" w:hAnsi="Arial Narrow" w:cs="Arial"/>
          <w:sz w:val="22"/>
          <w:szCs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 xml:space="preserve">El Responsable administrativo deberá dar cumplimiento y seguimiento a lo señalado en los presentes lineamientos. </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El Responsable informático deberá de proporcionar la información solicitada por la DGMPG, en tiempo y forma, además de asistir y participar en las reuniones, con la finalidad de estar informado respecto a los temas relacionados con las TIC’s.</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Cada Dependencia y Entidad deberá contemplar dentro de la programación de su presupuesto el mantenimiento anual a la Red gubernamental, el cual será gestionado por la DGMPG. El prorrateo del costo total de dicho mantenimiento se hará de acuerdo al número de nodos en la red de datos, número de extensiones telefónicas para red de voz, número de equipos para el antivirus determinado, número de cuentas de correo para la plataforma de filtrado de correo, respaldos de información que se encuentra almacenada en los servi</w:t>
      </w:r>
      <w:r w:rsidR="006F1AE3" w:rsidRPr="00351A42">
        <w:rPr>
          <w:rFonts w:ascii="Arial Narrow" w:hAnsi="Arial Narrow"/>
          <w:sz w:val="22"/>
        </w:rPr>
        <w:t xml:space="preserve">dores hospedados en el Site de la </w:t>
      </w:r>
      <w:r w:rsidR="006F1AE3" w:rsidRPr="00351A42">
        <w:rPr>
          <w:rFonts w:ascii="Arial Narrow" w:eastAsiaTheme="minorHAnsi" w:hAnsi="Arial Narrow"/>
          <w:sz w:val="22"/>
        </w:rPr>
        <w:t>Secretaría</w:t>
      </w:r>
      <w:r w:rsidR="006F1AE3" w:rsidRPr="00351A42">
        <w:rPr>
          <w:rFonts w:ascii="Arial Narrow" w:hAnsi="Arial Narrow"/>
          <w:sz w:val="22"/>
        </w:rPr>
        <w:t xml:space="preserve"> </w:t>
      </w:r>
      <w:r w:rsidRPr="00351A42">
        <w:rPr>
          <w:rFonts w:ascii="Arial Narrow" w:hAnsi="Arial Narrow"/>
          <w:sz w:val="22"/>
        </w:rPr>
        <w:t xml:space="preserve">y que cubren las necesidades de las Dependencias y Entidades, así como número de cuentas de acceso a internet tanto para la plataforma de seguridad perimetral como para la plataforma de seguridad contra ataques externos. </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Las Dependencias y Entidades que hagan uso del esquema para la gestión de información digital, deberán considerar dentro de la programación de su presupuesto, el mantenimiento anual, que será prorrateado de acuerdo al porcentaje de espacio de almacenamiento utilizado y a los Usuarios de integración y consulta de la aplicación de gestión digital.</w:t>
      </w:r>
    </w:p>
    <w:p w:rsidR="003837B5" w:rsidRPr="00351A42" w:rsidRDefault="003837B5" w:rsidP="007749C8">
      <w:pPr>
        <w:pStyle w:val="Estilo"/>
        <w:ind w:firstLine="709"/>
        <w:rPr>
          <w:rFonts w:ascii="Arial Narrow" w:hAnsi="Arial Narrow"/>
          <w:sz w:val="22"/>
        </w:rPr>
      </w:pPr>
    </w:p>
    <w:p w:rsidR="003837B5" w:rsidRPr="00351A42" w:rsidRDefault="003837B5" w:rsidP="0066462D">
      <w:pPr>
        <w:pStyle w:val="Estilo"/>
        <w:numPr>
          <w:ilvl w:val="0"/>
          <w:numId w:val="19"/>
        </w:numPr>
        <w:ind w:left="0" w:firstLine="709"/>
        <w:rPr>
          <w:rFonts w:ascii="Arial Narrow" w:hAnsi="Arial Narrow"/>
          <w:sz w:val="22"/>
        </w:rPr>
      </w:pPr>
      <w:r w:rsidRPr="00351A42">
        <w:rPr>
          <w:rFonts w:ascii="Arial Narrow" w:hAnsi="Arial Narrow"/>
          <w:sz w:val="22"/>
        </w:rPr>
        <w:t xml:space="preserve">Las adquisiciones consolidadas de mantenimientos a la Red gubernamental, se celebrarán por la </w:t>
      </w:r>
      <w:r w:rsidR="006F1AE3" w:rsidRPr="00351A42">
        <w:rPr>
          <w:rFonts w:ascii="Arial Narrow" w:eastAsiaTheme="minorHAnsi" w:hAnsi="Arial Narrow"/>
          <w:sz w:val="22"/>
        </w:rPr>
        <w:t>Secretaría</w:t>
      </w:r>
      <w:r w:rsidRPr="00351A42">
        <w:rPr>
          <w:rFonts w:ascii="Arial Narrow" w:hAnsi="Arial Narrow"/>
          <w:sz w:val="22"/>
        </w:rPr>
        <w:t xml:space="preserve"> quien tendrá entre sus responsabilidades las de suscribir el contrato, recibir y administrar los bienes y servicios, hacer efectivas las garantías o penalizaciones y exigir el cumplimiento del contrato. </w:t>
      </w:r>
    </w:p>
    <w:p w:rsidR="003837B5" w:rsidRPr="00351A42" w:rsidRDefault="003837B5" w:rsidP="007749C8">
      <w:pPr>
        <w:pStyle w:val="Estilo"/>
        <w:ind w:firstLine="709"/>
        <w:rPr>
          <w:rFonts w:ascii="Arial Narrow" w:hAnsi="Arial Narrow"/>
          <w:sz w:val="22"/>
        </w:rPr>
      </w:pPr>
    </w:p>
    <w:p w:rsidR="003837B5" w:rsidRPr="00351A42" w:rsidRDefault="003837B5" w:rsidP="007749C8">
      <w:pPr>
        <w:pStyle w:val="Prrafodelista"/>
        <w:tabs>
          <w:tab w:val="left" w:pos="1276"/>
        </w:tabs>
        <w:spacing w:after="0" w:line="240" w:lineRule="auto"/>
        <w:ind w:left="0" w:firstLine="709"/>
        <w:jc w:val="both"/>
        <w:rPr>
          <w:rFonts w:ascii="Arial Narrow" w:hAnsi="Arial Narrow" w:cs="Arial"/>
        </w:rPr>
      </w:pPr>
      <w:r w:rsidRPr="00351A42">
        <w:rPr>
          <w:rFonts w:ascii="Arial Narrow" w:hAnsi="Arial Narrow" w:cs="Arial"/>
        </w:rPr>
        <w:t xml:space="preserve">Lo anterior no exime a los Responsables Administrativos de su obligación de verificar y dar seguimiento a la correcta entrega de los bienes y/o prestación de los servicios, e informar a la DGMPG de las irregularidades presentadas, así como de dar cumplimiento a las obligaciones que las demás disposiciones les impongan. </w:t>
      </w:r>
    </w:p>
    <w:p w:rsidR="003837B5" w:rsidRPr="00351A42" w:rsidRDefault="003837B5" w:rsidP="007749C8">
      <w:pPr>
        <w:pStyle w:val="Textoindependiente"/>
        <w:tabs>
          <w:tab w:val="left" w:pos="993"/>
        </w:tabs>
        <w:spacing w:after="0" w:line="240" w:lineRule="auto"/>
        <w:ind w:firstLine="709"/>
        <w:jc w:val="both"/>
        <w:rPr>
          <w:rFonts w:ascii="Arial Narrow" w:hAnsi="Arial Narrow" w:cs="Arial"/>
          <w:lang w:val="es-MX"/>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áreas informáticas de las Dependencias y Entidades, en coordinación con la DGMPG serán las responsables de la instalación de cualquier bien informático, así como de proporcionar asesoría y/o asistencia técnica oportuna a las áreas, respecto a la configuración y uso del equipo en general. El Responsable informático, puede revisar, configurar y dar soporte a los bienes informáticos. Para tales </w:t>
      </w:r>
      <w:r w:rsidR="003837B5" w:rsidRPr="00351A42">
        <w:rPr>
          <w:rFonts w:ascii="Arial Narrow" w:hAnsi="Arial Narrow" w:cs="Arial"/>
        </w:rPr>
        <w:lastRenderedPageBreak/>
        <w:t>efectos, dicho personal podrá instalar y usar, según se requiera, herramientas de control remoto, mediante las cuales lleve a cabo los diagnósticos iniciales, configuraciones, reparaciones de Software, instalaciones, levantamiento de inventarios de Hardware y Software, y demás actividades re</w:t>
      </w:r>
      <w:r w:rsidR="00A21728" w:rsidRPr="00351A42">
        <w:rPr>
          <w:rFonts w:ascii="Arial Narrow" w:hAnsi="Arial Narrow" w:cs="Arial"/>
        </w:rPr>
        <w:t>lacionadas con este servicio.</w:t>
      </w:r>
    </w:p>
    <w:p w:rsidR="003837B5" w:rsidRPr="00351A42" w:rsidRDefault="003837B5" w:rsidP="007749C8">
      <w:pPr>
        <w:pStyle w:val="Prrafodelista"/>
        <w:tabs>
          <w:tab w:val="left" w:pos="1276"/>
        </w:tabs>
        <w:spacing w:after="0" w:line="240" w:lineRule="auto"/>
        <w:ind w:left="0" w:firstLine="709"/>
        <w:jc w:val="both"/>
        <w:rPr>
          <w:rFonts w:ascii="Arial Narrow" w:hAnsi="Arial Narrow" w:cs="Arial"/>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del personal que proporcione acceso a personas externas a las Dependencias o Entidades, asegurarse de hacer cumplir los controles de seguridad implementados de acuerdo a los requerimientos establecidos en el Manual de Políticas de Seguridad de la Información.</w:t>
      </w:r>
    </w:p>
    <w:p w:rsidR="003837B5" w:rsidRPr="00351A42" w:rsidRDefault="003837B5" w:rsidP="00250A54">
      <w:pPr>
        <w:pStyle w:val="Prrafodelista"/>
        <w:spacing w:after="0" w:line="240" w:lineRule="auto"/>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w:t>
      </w:r>
    </w:p>
    <w:p w:rsidR="003837B5" w:rsidRPr="00351A42" w:rsidRDefault="007749C8"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Tecnologías de Información y Comunicaciones</w:t>
      </w:r>
    </w:p>
    <w:p w:rsidR="007749C8" w:rsidRPr="00351A42" w:rsidRDefault="007749C8" w:rsidP="007749C8">
      <w:pPr>
        <w:pStyle w:val="Sinespaciado"/>
        <w:rPr>
          <w:lang w:val="es-MX"/>
        </w:rPr>
      </w:pPr>
    </w:p>
    <w:p w:rsidR="003837B5" w:rsidRPr="00351A42" w:rsidRDefault="001E4A2A"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Primera</w:t>
      </w:r>
    </w:p>
    <w:p w:rsidR="003837B5" w:rsidRPr="00351A42" w:rsidRDefault="003837B5" w:rsidP="001E4A2A">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Gestión de Servicios de TIC</w:t>
      </w:r>
    </w:p>
    <w:p w:rsidR="003837B5" w:rsidRPr="00351A42" w:rsidRDefault="003837B5" w:rsidP="00250A54">
      <w:pPr>
        <w:pStyle w:val="Prrafodelista"/>
        <w:tabs>
          <w:tab w:val="left" w:pos="1276"/>
        </w:tabs>
        <w:spacing w:after="0" w:line="240" w:lineRule="auto"/>
        <w:ind w:left="0"/>
        <w:jc w:val="both"/>
        <w:rPr>
          <w:rFonts w:ascii="Arial Narrow" w:hAnsi="Arial Narrow" w:cs="Arial"/>
          <w:lang w:val="es-MX"/>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lang w:val="es-MX"/>
        </w:rPr>
      </w:pPr>
      <w:r w:rsidRPr="00351A42">
        <w:rPr>
          <w:rFonts w:ascii="Arial Narrow" w:hAnsi="Arial Narrow" w:cs="Arial"/>
        </w:rPr>
        <w:t xml:space="preserve"> </w:t>
      </w:r>
      <w:r w:rsidR="003837B5" w:rsidRPr="00351A42">
        <w:rPr>
          <w:rFonts w:ascii="Arial Narrow" w:hAnsi="Arial Narrow" w:cs="Arial"/>
        </w:rPr>
        <w:t>La</w:t>
      </w:r>
      <w:r w:rsidR="003837B5" w:rsidRPr="00351A42">
        <w:rPr>
          <w:rFonts w:ascii="Arial Narrow" w:hAnsi="Arial Narrow" w:cs="Arial"/>
          <w:lang w:val="es-MX"/>
        </w:rPr>
        <w:t xml:space="preserve"> DGMPG en su carácter de proveedor de herramientas mediante el uso de la tecnología, pondrá a disposición una herramienta para la gestión de servicios denominada mesa de ayuda, para lo cual se asignará una extensión de la red telefónica, exclusivamente para la atención de solicitudes de soporte e infraestructura de TIC</w:t>
      </w:r>
      <w:r w:rsidR="00D4690B" w:rsidRPr="00351A42">
        <w:rPr>
          <w:rFonts w:ascii="Arial Narrow" w:hAnsi="Arial Narrow" w:cs="Arial"/>
          <w:lang w:val="es-MX"/>
        </w:rPr>
        <w:t>´</w:t>
      </w:r>
      <w:r w:rsidR="003837B5" w:rsidRPr="00351A42">
        <w:rPr>
          <w:rFonts w:ascii="Arial Narrow" w:hAnsi="Arial Narrow" w:cs="Arial"/>
          <w:lang w:val="es-MX"/>
        </w:rPr>
        <w:t xml:space="preserve">s que no generen erogaciones a la </w:t>
      </w:r>
      <w:r w:rsidR="006F1AE3" w:rsidRPr="00351A42">
        <w:rPr>
          <w:rFonts w:ascii="Arial Narrow" w:eastAsiaTheme="minorHAnsi" w:hAnsi="Arial Narrow" w:cstheme="minorBidi"/>
          <w:lang w:val="es-MX"/>
        </w:rPr>
        <w:t>Secretaría</w:t>
      </w:r>
      <w:r w:rsidR="003837B5" w:rsidRPr="00351A42">
        <w:rPr>
          <w:rFonts w:ascii="Arial Narrow" w:hAnsi="Arial Narrow" w:cs="Arial"/>
          <w:lang w:val="es-MX"/>
        </w:rPr>
        <w:t xml:space="preserve"> diferentes a las ya presupuestadas, así como a través del correo electrónico de soporte técnico (soporte@aguascalientes.gob.mx). El servicio estará sujeto a la disponibilidad del personal encargado de darle la atención, por lo que el área a la que se canalicen dichos servicios, tendrá que informar al solicitante la fecha compromiso de atención o entrega del servicio, así como el folio con el que se registró la transacción para su posterior seguimiento.</w:t>
      </w:r>
    </w:p>
    <w:p w:rsidR="003837B5" w:rsidRPr="00351A42" w:rsidRDefault="003837B5" w:rsidP="001E4A2A">
      <w:pPr>
        <w:tabs>
          <w:tab w:val="left" w:pos="1276"/>
        </w:tabs>
        <w:spacing w:after="0" w:line="240" w:lineRule="auto"/>
        <w:ind w:firstLine="709"/>
        <w:jc w:val="both"/>
        <w:rPr>
          <w:rFonts w:ascii="Arial Narrow" w:hAnsi="Arial Narrow" w:cs="Arial"/>
          <w:lang w:val="es-MX"/>
        </w:rPr>
      </w:pPr>
    </w:p>
    <w:p w:rsidR="003837B5" w:rsidRPr="00351A42" w:rsidRDefault="00F90F07" w:rsidP="0066462D">
      <w:pPr>
        <w:pStyle w:val="Prrafodelista"/>
        <w:numPr>
          <w:ilvl w:val="0"/>
          <w:numId w:val="20"/>
        </w:numPr>
        <w:tabs>
          <w:tab w:val="left" w:pos="1276"/>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 </w:t>
      </w:r>
      <w:r w:rsidR="003837B5" w:rsidRPr="00351A42">
        <w:rPr>
          <w:rFonts w:ascii="Arial Narrow" w:hAnsi="Arial Narrow" w:cs="Arial"/>
          <w:lang w:val="es-MX"/>
        </w:rPr>
        <w:t>Los Usuarios de TIC</w:t>
      </w:r>
      <w:r w:rsidR="00D4690B" w:rsidRPr="00351A42">
        <w:rPr>
          <w:rFonts w:ascii="Arial Narrow" w:hAnsi="Arial Narrow" w:cs="Arial"/>
          <w:lang w:val="es-MX"/>
        </w:rPr>
        <w:t>´s</w:t>
      </w:r>
      <w:r w:rsidR="003837B5" w:rsidRPr="00351A42">
        <w:rPr>
          <w:rFonts w:ascii="Arial Narrow" w:hAnsi="Arial Narrow" w:cs="Arial"/>
          <w:lang w:val="es-MX"/>
        </w:rPr>
        <w:t xml:space="preserve"> deberán informar en primera instancia al área informática de su Dependencia o Entidad para la atención y seguimiento a soporte técnico antes de recurrir a mesa de ayuda o correo electrónico de soporte técnico determinado.</w:t>
      </w:r>
    </w:p>
    <w:p w:rsidR="003837B5" w:rsidRPr="00351A42" w:rsidRDefault="003837B5" w:rsidP="00250A54">
      <w:pPr>
        <w:tabs>
          <w:tab w:val="left" w:pos="1276"/>
        </w:tabs>
        <w:spacing w:after="0" w:line="240" w:lineRule="auto"/>
        <w:jc w:val="both"/>
        <w:rPr>
          <w:rFonts w:ascii="Arial Narrow" w:hAnsi="Arial Narrow" w:cs="Arial"/>
          <w:lang w:val="es-MX"/>
        </w:rPr>
      </w:pPr>
    </w:p>
    <w:p w:rsidR="003837B5" w:rsidRPr="00351A42" w:rsidRDefault="001E4A2A"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Segunda</w:t>
      </w:r>
    </w:p>
    <w:p w:rsidR="003837B5" w:rsidRPr="00351A42" w:rsidRDefault="003837B5" w:rsidP="007C4D60">
      <w:pPr>
        <w:pStyle w:val="Ttulo2"/>
        <w:spacing w:before="0" w:line="240" w:lineRule="auto"/>
        <w:jc w:val="center"/>
        <w:rPr>
          <w:rFonts w:ascii="Arial Narrow" w:eastAsia="Calibri" w:hAnsi="Arial Narrow" w:cs="Arial"/>
          <w:bCs w:val="0"/>
          <w:i/>
          <w:color w:val="auto"/>
          <w:sz w:val="22"/>
          <w:szCs w:val="22"/>
        </w:rPr>
      </w:pPr>
      <w:r w:rsidRPr="00351A42">
        <w:rPr>
          <w:rFonts w:ascii="Arial Narrow" w:hAnsi="Arial Narrow" w:cs="Arial"/>
          <w:bCs w:val="0"/>
          <w:i/>
          <w:color w:val="auto"/>
          <w:sz w:val="22"/>
          <w:szCs w:val="22"/>
          <w:lang w:val="es-MX"/>
        </w:rPr>
        <w:t xml:space="preserve">Del Uso y </w:t>
      </w:r>
      <w:r w:rsidRPr="00351A42">
        <w:rPr>
          <w:rFonts w:ascii="Arial Narrow" w:eastAsia="Calibri" w:hAnsi="Arial Narrow" w:cs="Arial"/>
          <w:bCs w:val="0"/>
          <w:i/>
          <w:color w:val="auto"/>
          <w:sz w:val="22"/>
          <w:szCs w:val="22"/>
        </w:rPr>
        <w:t>Funcionamiento del Equipo de Cómputo</w:t>
      </w:r>
    </w:p>
    <w:p w:rsidR="003837B5" w:rsidRPr="00351A42" w:rsidRDefault="003837B5" w:rsidP="00250A54">
      <w:pPr>
        <w:pStyle w:val="Ttulo2"/>
        <w:spacing w:before="0" w:line="240" w:lineRule="auto"/>
        <w:jc w:val="center"/>
        <w:rPr>
          <w:rFonts w:ascii="Arial Narrow" w:hAnsi="Arial Narrow"/>
          <w:sz w:val="22"/>
          <w:szCs w:val="22"/>
        </w:rPr>
      </w:pPr>
    </w:p>
    <w:p w:rsidR="003837B5" w:rsidRPr="00351A42" w:rsidRDefault="00F90F07" w:rsidP="0066462D">
      <w:pPr>
        <w:pStyle w:val="Prrafodelista"/>
        <w:numPr>
          <w:ilvl w:val="0"/>
          <w:numId w:val="20"/>
        </w:numPr>
        <w:tabs>
          <w:tab w:val="left" w:pos="2127"/>
        </w:tabs>
        <w:spacing w:after="0" w:line="240" w:lineRule="auto"/>
        <w:ind w:left="0" w:firstLine="709"/>
        <w:jc w:val="both"/>
        <w:rPr>
          <w:rFonts w:ascii="Arial Narrow" w:hAnsi="Arial Narrow" w:cs="Arial"/>
          <w:lang w:val="es-MX"/>
        </w:rPr>
      </w:pPr>
      <w:r w:rsidRPr="00351A42">
        <w:rPr>
          <w:rFonts w:ascii="Arial Narrow" w:hAnsi="Arial Narrow" w:cs="Arial"/>
        </w:rPr>
        <w:t xml:space="preserve"> </w:t>
      </w:r>
      <w:r w:rsidR="003837B5" w:rsidRPr="00351A42">
        <w:rPr>
          <w:rFonts w:ascii="Arial Narrow" w:hAnsi="Arial Narrow" w:cs="Arial"/>
        </w:rPr>
        <w:t xml:space="preserve">El Usuario depositario de un bien informático tiene la obligación de firmar el resguardo respectivo en los formatos que para tales efectos </w:t>
      </w:r>
      <w:r w:rsidR="003837B5" w:rsidRPr="00351A42">
        <w:rPr>
          <w:rFonts w:ascii="Arial Narrow" w:eastAsia="Times New Roman" w:hAnsi="Arial Narrow" w:cs="Arial"/>
          <w:lang w:val="es-MX"/>
        </w:rPr>
        <w:t>emita la Contraloría del Estado, misma que lo vincula como el responsable de la tenencia y uso adecuado de los bienes</w:t>
      </w:r>
      <w:r w:rsidR="003837B5" w:rsidRPr="00351A42">
        <w:rPr>
          <w:rFonts w:ascii="Arial Narrow" w:hAnsi="Arial Narrow" w:cs="Arial"/>
        </w:rPr>
        <w:t xml:space="preserve"> asignados. En caso de que el equipo sea </w:t>
      </w:r>
      <w:r w:rsidR="003837B5" w:rsidRPr="00351A42">
        <w:rPr>
          <w:rFonts w:ascii="Arial Narrow" w:hAnsi="Arial Narrow" w:cs="Arial"/>
          <w:lang w:val="es-MX"/>
        </w:rPr>
        <w:t>utilizado por ayudantes, prestadores de servicio social u otra persona que el depositario autorice, la responsabilidad no se entenderá delegada, sino solidaria.</w:t>
      </w:r>
    </w:p>
    <w:p w:rsidR="003837B5" w:rsidRPr="00351A42" w:rsidRDefault="003837B5" w:rsidP="007C4D60">
      <w:pPr>
        <w:tabs>
          <w:tab w:val="left" w:pos="2127"/>
        </w:tabs>
        <w:spacing w:after="0" w:line="240" w:lineRule="auto"/>
        <w:ind w:firstLine="709"/>
        <w:rPr>
          <w:rFonts w:ascii="Arial Narrow" w:hAnsi="Arial Narrow" w:cs="Arial"/>
          <w:lang w:val="es-MX"/>
        </w:rPr>
      </w:pPr>
    </w:p>
    <w:p w:rsidR="003837B5" w:rsidRPr="00351A42" w:rsidRDefault="003837B5" w:rsidP="0066462D">
      <w:pPr>
        <w:pStyle w:val="Prrafodelista"/>
        <w:numPr>
          <w:ilvl w:val="0"/>
          <w:numId w:val="20"/>
        </w:numPr>
        <w:tabs>
          <w:tab w:val="left" w:pos="2127"/>
        </w:tabs>
        <w:spacing w:after="0" w:line="240" w:lineRule="auto"/>
        <w:ind w:left="0" w:firstLine="709"/>
        <w:jc w:val="both"/>
        <w:rPr>
          <w:rFonts w:ascii="Arial Narrow" w:hAnsi="Arial Narrow" w:cs="Arial"/>
        </w:rPr>
      </w:pPr>
      <w:r w:rsidRPr="00351A42">
        <w:rPr>
          <w:rFonts w:ascii="Arial Narrow" w:hAnsi="Arial Narrow" w:cs="Arial"/>
          <w:lang w:val="es-MX"/>
        </w:rPr>
        <w:t xml:space="preserve"> </w:t>
      </w:r>
      <w:r w:rsidRPr="00351A42">
        <w:rPr>
          <w:rFonts w:ascii="Arial Narrow" w:hAnsi="Arial Narrow" w:cs="Arial"/>
        </w:rPr>
        <w:t>La DGMPG proporcionará a los Usuarios de equipos tecnológicos a través del Responsable informático de la Dependencia o Entidad, las obligaciones y prohibiciones para el uso adecuado de los equipos.</w:t>
      </w:r>
    </w:p>
    <w:p w:rsidR="003837B5" w:rsidRPr="00351A42" w:rsidRDefault="003837B5" w:rsidP="007C4D60">
      <w:pPr>
        <w:pStyle w:val="Textoindependiente"/>
        <w:tabs>
          <w:tab w:val="left" w:pos="993"/>
          <w:tab w:val="left" w:pos="2127"/>
        </w:tabs>
        <w:spacing w:after="0" w:line="240" w:lineRule="auto"/>
        <w:ind w:firstLine="709"/>
        <w:jc w:val="both"/>
        <w:rPr>
          <w:rFonts w:ascii="Arial Narrow" w:hAnsi="Arial Narrow" w:cs="Arial"/>
          <w:lang w:val="es-MX"/>
        </w:rPr>
      </w:pPr>
    </w:p>
    <w:p w:rsidR="003837B5" w:rsidRPr="00351A42" w:rsidRDefault="00F90F07" w:rsidP="0066462D">
      <w:pPr>
        <w:numPr>
          <w:ilvl w:val="0"/>
          <w:numId w:val="20"/>
        </w:numPr>
        <w:tabs>
          <w:tab w:val="left" w:pos="800"/>
          <w:tab w:val="left" w:pos="2127"/>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En los tomacorrientes donde se alimenten los equipos de cómputo, no se deberán conectar otros equipos que interfieran con el consumo de energía como aparatos eléctricos y/o electrónicos como: radios, ventiladores, copiadoras, refrigeradores, televisores, cafeteras, etc.</w:t>
      </w:r>
    </w:p>
    <w:p w:rsidR="003837B5" w:rsidRPr="00351A42" w:rsidRDefault="003837B5" w:rsidP="007C4D60">
      <w:pPr>
        <w:tabs>
          <w:tab w:val="left" w:pos="800"/>
          <w:tab w:val="left" w:pos="2127"/>
        </w:tabs>
        <w:spacing w:after="0" w:line="240" w:lineRule="auto"/>
        <w:ind w:firstLine="709"/>
        <w:jc w:val="both"/>
        <w:rPr>
          <w:rFonts w:ascii="Arial Narrow" w:hAnsi="Arial Narrow" w:cs="Arial"/>
        </w:rPr>
      </w:pPr>
    </w:p>
    <w:p w:rsidR="003837B5" w:rsidRPr="00351A42" w:rsidRDefault="00F90F07" w:rsidP="0066462D">
      <w:pPr>
        <w:numPr>
          <w:ilvl w:val="0"/>
          <w:numId w:val="20"/>
        </w:numPr>
        <w:tabs>
          <w:tab w:val="left" w:pos="800"/>
          <w:tab w:val="left" w:pos="2127"/>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equipos de cómputo deberán ser conectados a través de un regulador de voltaje o UPS con regulador integrado y de un supresor de picos, cuidando además, que las conexiones no puedan ser fácilmente desconectadas por desconocimiento, error o accidente estando en funcionamiento el equipo, ya que esto puede provocar la pérdida de información valiosa.</w:t>
      </w:r>
    </w:p>
    <w:p w:rsidR="003837B5" w:rsidRPr="00351A42" w:rsidRDefault="003837B5" w:rsidP="007C4D60">
      <w:pPr>
        <w:tabs>
          <w:tab w:val="left" w:pos="700"/>
          <w:tab w:val="left" w:pos="851"/>
          <w:tab w:val="left" w:pos="2127"/>
        </w:tabs>
        <w:spacing w:after="0" w:line="240" w:lineRule="auto"/>
        <w:ind w:firstLine="709"/>
        <w:jc w:val="both"/>
        <w:rPr>
          <w:rFonts w:ascii="Arial Narrow" w:hAnsi="Arial Narrow" w:cs="Arial"/>
        </w:rPr>
      </w:pPr>
    </w:p>
    <w:p w:rsidR="003837B5" w:rsidRPr="00351A42" w:rsidRDefault="003837B5" w:rsidP="0066462D">
      <w:pPr>
        <w:numPr>
          <w:ilvl w:val="0"/>
          <w:numId w:val="20"/>
        </w:numPr>
        <w:tabs>
          <w:tab w:val="left" w:pos="800"/>
          <w:tab w:val="left" w:pos="2127"/>
        </w:tabs>
        <w:spacing w:after="0" w:line="240" w:lineRule="auto"/>
        <w:ind w:left="0" w:firstLine="709"/>
        <w:jc w:val="both"/>
        <w:rPr>
          <w:rFonts w:ascii="Arial Narrow" w:hAnsi="Arial Narrow" w:cs="Arial"/>
        </w:rPr>
      </w:pPr>
      <w:r w:rsidRPr="00351A42">
        <w:rPr>
          <w:rFonts w:ascii="Arial Narrow" w:hAnsi="Arial Narrow" w:cs="Arial"/>
        </w:rPr>
        <w:lastRenderedPageBreak/>
        <w:t>El Responsable informático deberá verificar el cumplimiento a las obligaciones y restricciones sobre uso de los equipos de cómputo.</w:t>
      </w:r>
    </w:p>
    <w:p w:rsidR="003837B5" w:rsidRPr="00351A42" w:rsidRDefault="003837B5" w:rsidP="00250A54">
      <w:pPr>
        <w:pStyle w:val="Textoindependiente3"/>
        <w:tabs>
          <w:tab w:val="left" w:pos="700"/>
          <w:tab w:val="left" w:pos="851"/>
          <w:tab w:val="left" w:pos="1701"/>
          <w:tab w:val="left" w:pos="1843"/>
        </w:tabs>
        <w:spacing w:after="0" w:line="240" w:lineRule="auto"/>
        <w:jc w:val="both"/>
        <w:rPr>
          <w:rFonts w:ascii="Arial Narrow" w:hAnsi="Arial Narrow" w:cs="Arial"/>
          <w:sz w:val="22"/>
          <w:szCs w:val="22"/>
        </w:rPr>
      </w:pPr>
    </w:p>
    <w:p w:rsidR="003837B5" w:rsidRPr="00351A42" w:rsidRDefault="00F90F07"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Tercera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las Bases de datos</w:t>
      </w:r>
    </w:p>
    <w:p w:rsidR="003837B5" w:rsidRPr="00351A42" w:rsidRDefault="003837B5" w:rsidP="00F90F07">
      <w:pPr>
        <w:pStyle w:val="Ttulo2"/>
        <w:spacing w:before="0" w:line="240" w:lineRule="auto"/>
        <w:ind w:firstLine="709"/>
        <w:rPr>
          <w:rFonts w:ascii="Arial Narrow" w:eastAsia="Calibri" w:hAnsi="Arial Narrow"/>
          <w:b w:val="0"/>
          <w:bCs w:val="0"/>
          <w:color w:val="auto"/>
          <w:sz w:val="22"/>
          <w:szCs w:val="22"/>
          <w:lang w:val="es-MX"/>
        </w:rPr>
      </w:pPr>
    </w:p>
    <w:p w:rsidR="003837B5" w:rsidRPr="00351A42" w:rsidRDefault="003837B5" w:rsidP="0066462D">
      <w:pPr>
        <w:numPr>
          <w:ilvl w:val="0"/>
          <w:numId w:val="20"/>
        </w:numPr>
        <w:tabs>
          <w:tab w:val="left" w:pos="800"/>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Corresponde a la </w:t>
      </w:r>
      <w:r w:rsidRPr="00351A42">
        <w:rPr>
          <w:rFonts w:ascii="Arial Narrow" w:hAnsi="Arial Narrow" w:cs="Arial"/>
        </w:rPr>
        <w:t>DGMPG establecer y actualizar las políticas en materia de creación y uso de Bases de datos, así como darlas a conocer a las diversas áreas de desarrollo de sistemas de GEA.</w:t>
      </w:r>
    </w:p>
    <w:p w:rsidR="003837B5" w:rsidRPr="00351A42" w:rsidRDefault="003837B5" w:rsidP="00F90F07">
      <w:pPr>
        <w:tabs>
          <w:tab w:val="left" w:pos="800"/>
        </w:tabs>
        <w:spacing w:after="0" w:line="240" w:lineRule="auto"/>
        <w:ind w:firstLine="709"/>
        <w:jc w:val="both"/>
        <w:rPr>
          <w:rFonts w:ascii="Arial Narrow" w:hAnsi="Arial Narrow" w:cs="Arial"/>
        </w:rPr>
      </w:pPr>
    </w:p>
    <w:p w:rsidR="003837B5" w:rsidRPr="00351A42" w:rsidRDefault="003837B5" w:rsidP="0066462D">
      <w:pPr>
        <w:numPr>
          <w:ilvl w:val="0"/>
          <w:numId w:val="20"/>
        </w:numPr>
        <w:tabs>
          <w:tab w:val="left" w:pos="800"/>
        </w:tabs>
        <w:spacing w:after="0" w:line="240" w:lineRule="auto"/>
        <w:ind w:left="0" w:firstLine="709"/>
        <w:jc w:val="both"/>
        <w:rPr>
          <w:rFonts w:ascii="Arial Narrow" w:hAnsi="Arial Narrow" w:cs="Arial"/>
        </w:rPr>
      </w:pPr>
      <w:r w:rsidRPr="00351A42">
        <w:rPr>
          <w:rFonts w:ascii="Arial Narrow" w:hAnsi="Arial Narrow" w:cs="Arial"/>
          <w:lang w:val="es-MX"/>
        </w:rPr>
        <w:t>El administrador de las Bases de datos no podrá proporcionar o modificar la información contenida en las mismas sin la autorización por escrito del propietario de los datos.</w:t>
      </w:r>
    </w:p>
    <w:p w:rsidR="003837B5" w:rsidRPr="00351A42" w:rsidRDefault="003837B5" w:rsidP="00F90F07">
      <w:pPr>
        <w:widowControl w:val="0"/>
        <w:tabs>
          <w:tab w:val="left" w:pos="700"/>
          <w:tab w:val="left" w:pos="1843"/>
        </w:tabs>
        <w:autoSpaceDE w:val="0"/>
        <w:autoSpaceDN w:val="0"/>
        <w:adjustRightInd w:val="0"/>
        <w:spacing w:after="0" w:line="240" w:lineRule="auto"/>
        <w:ind w:firstLine="709"/>
        <w:jc w:val="both"/>
        <w:rPr>
          <w:rFonts w:ascii="Arial Narrow" w:hAnsi="Arial Narrow" w:cs="Arial"/>
        </w:rPr>
      </w:pPr>
    </w:p>
    <w:p w:rsidR="003837B5" w:rsidRPr="00351A42" w:rsidRDefault="003837B5" w:rsidP="0066462D">
      <w:pPr>
        <w:numPr>
          <w:ilvl w:val="0"/>
          <w:numId w:val="20"/>
        </w:numPr>
        <w:spacing w:after="0" w:line="240" w:lineRule="auto"/>
        <w:ind w:left="0" w:firstLine="709"/>
        <w:jc w:val="both"/>
        <w:rPr>
          <w:rFonts w:ascii="Arial Narrow" w:hAnsi="Arial Narrow" w:cs="Arial"/>
        </w:rPr>
      </w:pPr>
      <w:r w:rsidRPr="00351A42">
        <w:rPr>
          <w:rFonts w:ascii="Arial Narrow" w:hAnsi="Arial Narrow" w:cs="Arial"/>
          <w:lang w:val="es-MX"/>
        </w:rPr>
        <w:t>Solo se asignarán cuentas de acceso a las Bases de datos a las personas que justifiquen su uso por escrito al área administradora de la Base de datos y previa autorización del propietario de los datos.</w:t>
      </w:r>
    </w:p>
    <w:p w:rsidR="003837B5" w:rsidRPr="00351A42" w:rsidRDefault="003837B5" w:rsidP="00F90F07">
      <w:pPr>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rPr>
        <w:t>No se asignarán cuentas de acceso a las Bases de datos en los servidores productivos a los Usuarios finales de los sistemas de información.</w:t>
      </w:r>
      <w:r w:rsidRPr="00351A42">
        <w:rPr>
          <w:rFonts w:ascii="Arial Narrow" w:hAnsi="Arial Narrow" w:cs="Arial"/>
          <w:lang w:val="es-MX"/>
        </w:rPr>
        <w:t xml:space="preserve"> </w:t>
      </w:r>
    </w:p>
    <w:p w:rsidR="003837B5" w:rsidRPr="00351A42" w:rsidRDefault="003837B5" w:rsidP="00F90F07">
      <w:pPr>
        <w:pStyle w:val="Prrafodelista"/>
        <w:spacing w:after="0" w:line="240" w:lineRule="auto"/>
        <w:ind w:left="0" w:firstLine="709"/>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 Todos los desarrolladores deberán notificar al administrador de Base de datos cuando una aplicación sea liberada para su alojamiento en un servidor productivo.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Los servidores de Bases de datos de producción solo tendrán Bases de datos de sistemas que están liberados, funcionando y cumplan con el proceso de entrega formal.</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numPr>
          <w:ilvl w:val="0"/>
          <w:numId w:val="20"/>
        </w:numPr>
        <w:spacing w:after="0" w:line="240" w:lineRule="auto"/>
        <w:ind w:left="0" w:firstLine="709"/>
        <w:jc w:val="both"/>
        <w:rPr>
          <w:rFonts w:ascii="Arial Narrow" w:hAnsi="Arial Narrow" w:cs="Arial"/>
        </w:rPr>
      </w:pPr>
      <w:r w:rsidRPr="00351A42">
        <w:rPr>
          <w:rFonts w:ascii="Arial Narrow" w:hAnsi="Arial Narrow" w:cs="Arial"/>
        </w:rPr>
        <w:t>Los administradores de las Bases de datos solo serán responsables de las Bases de datos productivas a su cargo, las cuales han pasado por un proceso de entrega recepción.</w:t>
      </w:r>
    </w:p>
    <w:p w:rsidR="003837B5" w:rsidRPr="00351A42" w:rsidRDefault="003837B5" w:rsidP="00F90F07">
      <w:pPr>
        <w:spacing w:after="0" w:line="240" w:lineRule="auto"/>
        <w:ind w:firstLine="709"/>
        <w:jc w:val="both"/>
        <w:rPr>
          <w:rFonts w:ascii="Arial Narrow" w:hAnsi="Arial Narrow" w:cs="Arial"/>
        </w:rPr>
      </w:pPr>
    </w:p>
    <w:p w:rsidR="003837B5" w:rsidRPr="00351A42" w:rsidRDefault="003837B5" w:rsidP="0066462D">
      <w:pPr>
        <w:numPr>
          <w:ilvl w:val="0"/>
          <w:numId w:val="20"/>
        </w:numPr>
        <w:tabs>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Los servidores de desarrollo de Bases de datos son responsabilidad del área de desarrollo de sistemas de cada Dependencia o Entidad a través del personal asignado para fungir como administrador de dicha Base de datos.</w:t>
      </w:r>
    </w:p>
    <w:p w:rsidR="003837B5" w:rsidRPr="00351A42" w:rsidRDefault="003837B5" w:rsidP="00F90F07">
      <w:pPr>
        <w:tabs>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La </w:t>
      </w:r>
      <w:r w:rsidRPr="00351A42">
        <w:rPr>
          <w:rFonts w:ascii="Arial Narrow" w:hAnsi="Arial Narrow" w:cs="Arial"/>
        </w:rPr>
        <w:t>DGMPG</w:t>
      </w:r>
      <w:r w:rsidRPr="00351A42">
        <w:rPr>
          <w:rFonts w:ascii="Arial Narrow" w:hAnsi="Arial Narrow" w:cs="Arial"/>
          <w:lang w:val="es-MX"/>
        </w:rPr>
        <w:t xml:space="preserve"> no será responsable de los cambios a la información de las Bases de datos productivas efectuados por personal de desarrollo de sistemas del GEA. </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Solo los administradores de las Bases de datos productivas podrán crear, modificar y asignar permisos.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Las Bases de datos que aún se encuentren en etapa de pruebas y desarrollo deberán montarse en un servidor de pruebas de Bases de datos, el cual será utilizado únicamente para estos fines. Una vez que el desarrollo sea liberado, se deberá solicitar por escrito al administrador de Base de datos la migración de la misma a los servidores de producción.</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Queda prohibido asignar Usuarios con permisos de propietario en los servidores de Bases de datos en producción, tanto para personal de desarrollo de sistemas como para Usuarios finales.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Los desarrolladores deberán proporcionar a los administradores de Bases de datos los perfiles de Usuario que incluyan los permisos para cada uno de los componentes de las Bases de datos.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lastRenderedPageBreak/>
        <w:t>Cualquier solicitud de Hospedaje de bases de datos productivas deberá ser formulada por escrito al administrador de las Bases de datos, en el entendido de que siempre se deberán seguir los procedimientos establecidos para tal efecto.</w:t>
      </w:r>
    </w:p>
    <w:p w:rsidR="003837B5" w:rsidRPr="00351A42" w:rsidRDefault="003837B5" w:rsidP="00F90F07">
      <w:pPr>
        <w:pStyle w:val="Prrafodelista"/>
        <w:spacing w:after="0" w:line="240" w:lineRule="auto"/>
        <w:ind w:left="0" w:firstLine="709"/>
        <w:rPr>
          <w:rFonts w:ascii="Arial Narrow" w:hAnsi="Arial Narrow" w:cs="Arial"/>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Corresponde al Responsable informático o a quien él designe:</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pStyle w:val="Textoindependiente"/>
        <w:widowControl w:val="0"/>
        <w:numPr>
          <w:ilvl w:val="0"/>
          <w:numId w:val="122"/>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Mantener los servidores de Bases de datos con las actualizaciones y configuraciones necesarias para su buen funcionamiento; y </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122"/>
        </w:numPr>
        <w:tabs>
          <w:tab w:val="left" w:pos="709"/>
        </w:tabs>
        <w:spacing w:after="0" w:line="240" w:lineRule="auto"/>
        <w:ind w:left="0"/>
        <w:jc w:val="both"/>
        <w:rPr>
          <w:rFonts w:ascii="Arial Narrow" w:hAnsi="Arial Narrow" w:cs="Arial"/>
        </w:rPr>
      </w:pPr>
      <w:r w:rsidRPr="00351A42">
        <w:rPr>
          <w:rFonts w:ascii="Arial Narrow" w:hAnsi="Arial Narrow" w:cs="Arial"/>
        </w:rPr>
        <w:t>Garantizar el buen funcionamiento de los servidores de Bases de datos y en la medida posible identificar fallas antes de que estas sucedan.</w:t>
      </w:r>
    </w:p>
    <w:p w:rsidR="003837B5" w:rsidRPr="00351A42" w:rsidRDefault="003837B5" w:rsidP="00F90F07">
      <w:pPr>
        <w:pStyle w:val="Textoindependiente"/>
        <w:widowControl w:val="0"/>
        <w:tabs>
          <w:tab w:val="num" w:pos="709"/>
        </w:tabs>
        <w:spacing w:after="0" w:line="240" w:lineRule="auto"/>
        <w:jc w:val="both"/>
        <w:rPr>
          <w:rFonts w:ascii="Arial Narrow" w:hAnsi="Arial Narrow" w:cs="Arial"/>
        </w:rPr>
      </w:pPr>
    </w:p>
    <w:p w:rsidR="003837B5" w:rsidRPr="00351A42" w:rsidRDefault="00F90F07"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 </w:t>
      </w:r>
      <w:r w:rsidR="003837B5" w:rsidRPr="00351A42">
        <w:rPr>
          <w:rFonts w:ascii="Arial Narrow" w:hAnsi="Arial Narrow" w:cs="Arial"/>
          <w:lang w:val="es-MX"/>
        </w:rPr>
        <w:t>Corresponde al administrador de Bases de datos:</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Solicitar respaldos de Bases de datos al encarg</w:t>
      </w:r>
      <w:r w:rsidR="00A21728" w:rsidRPr="00351A42">
        <w:rPr>
          <w:rFonts w:ascii="Arial Narrow" w:hAnsi="Arial Narrow" w:cs="Arial"/>
        </w:rPr>
        <w:t>ado correspondiente por escrito;</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Crear vinculaciones de servidores de Bases de datos, siempre y cuando algún desarrollo de sistemas o</w:t>
      </w:r>
      <w:r w:rsidR="00A21728" w:rsidRPr="00351A42">
        <w:rPr>
          <w:rFonts w:ascii="Arial Narrow" w:hAnsi="Arial Narrow" w:cs="Arial"/>
        </w:rPr>
        <w:t xml:space="preserve"> alguna actividad lo justifique;</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Validar la integridad de los respaldos de Bases de datos, conforme a la operatividad de cada una de ellas y en acuerdo con el </w:t>
      </w:r>
      <w:r w:rsidR="00A21728" w:rsidRPr="00351A42">
        <w:rPr>
          <w:rFonts w:ascii="Arial Narrow" w:hAnsi="Arial Narrow" w:cs="Arial"/>
        </w:rPr>
        <w:t>propietario de la Base de datos;</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Actualizar los componentes de las Bases de datos cuando se realicen cambios en los sistemas, siempre y cuando estén validados en el servidor de bases d</w:t>
      </w:r>
      <w:r w:rsidR="00A21728" w:rsidRPr="00351A42">
        <w:rPr>
          <w:rFonts w:ascii="Arial Narrow" w:hAnsi="Arial Narrow" w:cs="Arial"/>
        </w:rPr>
        <w:t>e datos de pruebas;</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Monitorear las consultas y procedimientos almacenados más utilizados y generar sus costos, con el fin de identificarlos y darlos a conocer al personal de desarrollo de sistemas; y</w:t>
      </w:r>
    </w:p>
    <w:p w:rsidR="00F90F07" w:rsidRPr="00351A42" w:rsidRDefault="00F90F07" w:rsidP="00F90F07">
      <w:pPr>
        <w:pStyle w:val="Textoindependiente"/>
        <w:widowControl w:val="0"/>
        <w:tabs>
          <w:tab w:val="left" w:pos="709"/>
        </w:tabs>
        <w:spacing w:after="0" w:line="240" w:lineRule="auto"/>
        <w:jc w:val="both"/>
        <w:rPr>
          <w:rFonts w:ascii="Arial Narrow" w:hAnsi="Arial Narrow" w:cs="Arial"/>
        </w:rPr>
      </w:pPr>
    </w:p>
    <w:p w:rsidR="003837B5" w:rsidRPr="00351A42" w:rsidRDefault="003837B5" w:rsidP="0066462D">
      <w:pPr>
        <w:pStyle w:val="Textoindependiente"/>
        <w:widowControl w:val="0"/>
        <w:numPr>
          <w:ilvl w:val="0"/>
          <w:numId w:val="21"/>
        </w:numPr>
        <w:tabs>
          <w:tab w:val="left" w:pos="709"/>
        </w:tabs>
        <w:spacing w:after="0" w:line="240" w:lineRule="auto"/>
        <w:ind w:left="0"/>
        <w:jc w:val="both"/>
        <w:rPr>
          <w:rFonts w:ascii="Arial Narrow" w:hAnsi="Arial Narrow" w:cs="Arial"/>
        </w:rPr>
      </w:pPr>
      <w:r w:rsidRPr="00351A42">
        <w:rPr>
          <w:rFonts w:ascii="Arial Narrow" w:hAnsi="Arial Narrow" w:cs="Arial"/>
        </w:rPr>
        <w:t>Proponer, crear y mantener índices u otros componentes.</w:t>
      </w:r>
    </w:p>
    <w:p w:rsidR="003837B5" w:rsidRPr="00351A42" w:rsidRDefault="003837B5" w:rsidP="00250A54">
      <w:pPr>
        <w:pStyle w:val="Textoindependiente"/>
        <w:widowControl w:val="0"/>
        <w:tabs>
          <w:tab w:val="num" w:pos="709"/>
        </w:tabs>
        <w:spacing w:after="0" w:line="240" w:lineRule="auto"/>
        <w:ind w:left="567"/>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b/>
        </w:rPr>
        <w:t xml:space="preserve"> </w:t>
      </w:r>
      <w:r w:rsidRPr="00351A42">
        <w:rPr>
          <w:rFonts w:ascii="Arial Narrow" w:hAnsi="Arial Narrow" w:cs="Arial"/>
        </w:rPr>
        <w:t>Son obligaciones de los desarrolladores de sistemas, las siguientes:</w:t>
      </w:r>
    </w:p>
    <w:p w:rsidR="003837B5" w:rsidRPr="00351A42" w:rsidRDefault="003837B5" w:rsidP="00F90F07">
      <w:pPr>
        <w:pStyle w:val="Textoindependiente"/>
        <w:tabs>
          <w:tab w:val="left" w:pos="993"/>
          <w:tab w:val="left" w:pos="1985"/>
        </w:tabs>
        <w:spacing w:after="0" w:line="240" w:lineRule="auto"/>
        <w:ind w:left="425" w:firstLine="709"/>
        <w:jc w:val="both"/>
        <w:rPr>
          <w:rFonts w:ascii="Arial Narrow" w:hAnsi="Arial Narrow" w:cs="Arial"/>
          <w:lang w:val="es-MX"/>
        </w:rPr>
      </w:pPr>
    </w:p>
    <w:p w:rsidR="003837B5" w:rsidRPr="00351A42" w:rsidRDefault="003837B5" w:rsidP="0066462D">
      <w:pPr>
        <w:pStyle w:val="Textoindependiente"/>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rPr>
        <w:t>Apegarse a la normatividad emitida por la DGMPG correspondiente a Bases de datos y permisos de Usuarios;</w:t>
      </w:r>
    </w:p>
    <w:p w:rsidR="00F90F07" w:rsidRPr="00351A42" w:rsidRDefault="00F90F07" w:rsidP="00F90F07">
      <w:pPr>
        <w:pStyle w:val="Textoindependiente"/>
        <w:tabs>
          <w:tab w:val="left" w:pos="0"/>
          <w:tab w:val="left" w:pos="709"/>
        </w:tabs>
        <w:spacing w:after="0" w:line="240" w:lineRule="auto"/>
        <w:jc w:val="both"/>
        <w:rPr>
          <w:rFonts w:ascii="Arial Narrow" w:hAnsi="Arial Narrow" w:cs="Arial"/>
          <w:lang w:val="es-MX"/>
        </w:rPr>
      </w:pPr>
    </w:p>
    <w:p w:rsidR="003837B5" w:rsidRPr="00351A42" w:rsidRDefault="003837B5" w:rsidP="0066462D">
      <w:pPr>
        <w:pStyle w:val="Textoindependiente"/>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rPr>
        <w:t>Generar y entregar la documentación requerida por los administradores de Bases de datos para la correcta administración y servicio de Bases de datos;</w:t>
      </w:r>
    </w:p>
    <w:p w:rsidR="00F90F07" w:rsidRPr="00351A42" w:rsidRDefault="00F90F07" w:rsidP="00F90F07">
      <w:pPr>
        <w:pStyle w:val="Prrafodelista"/>
        <w:rPr>
          <w:rFonts w:ascii="Arial Narrow" w:hAnsi="Arial Narrow" w:cs="Arial"/>
          <w:lang w:val="es-MX"/>
        </w:rPr>
      </w:pPr>
    </w:p>
    <w:p w:rsidR="00F90F07" w:rsidRPr="00351A42" w:rsidRDefault="00F90F07" w:rsidP="00F90F07">
      <w:pPr>
        <w:pStyle w:val="Textoindependiente"/>
        <w:tabs>
          <w:tab w:val="left" w:pos="0"/>
          <w:tab w:val="left" w:pos="709"/>
        </w:tabs>
        <w:spacing w:after="0" w:line="240" w:lineRule="auto"/>
        <w:jc w:val="both"/>
        <w:rPr>
          <w:rFonts w:ascii="Arial Narrow" w:hAnsi="Arial Narrow" w:cs="Arial"/>
          <w:lang w:val="es-MX"/>
        </w:rPr>
      </w:pPr>
    </w:p>
    <w:p w:rsidR="003837B5" w:rsidRPr="00351A42" w:rsidRDefault="003837B5" w:rsidP="0066462D">
      <w:pPr>
        <w:pStyle w:val="Prrafodelista"/>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lang w:val="es-MX"/>
        </w:rPr>
        <w:t>Abstenerse de acceder a las Bases de datos a través de cuentas de usuarios de dominio, en lugar de esto se utilizarán cuentas de Bases de datos y se especificará el acceso mediante funciones o perfiles de Usuario; y</w:t>
      </w:r>
    </w:p>
    <w:p w:rsidR="00F90F07" w:rsidRPr="00351A42" w:rsidRDefault="00F90F07" w:rsidP="00F90F07">
      <w:pPr>
        <w:pStyle w:val="Prrafodelista"/>
        <w:tabs>
          <w:tab w:val="left" w:pos="0"/>
          <w:tab w:val="left" w:pos="709"/>
        </w:tabs>
        <w:spacing w:after="0" w:line="240" w:lineRule="auto"/>
        <w:ind w:left="0"/>
        <w:jc w:val="both"/>
        <w:rPr>
          <w:rFonts w:ascii="Arial Narrow" w:hAnsi="Arial Narrow" w:cs="Arial"/>
          <w:lang w:val="es-MX"/>
        </w:rPr>
      </w:pPr>
    </w:p>
    <w:p w:rsidR="003837B5" w:rsidRPr="00351A42" w:rsidRDefault="003837B5" w:rsidP="0066462D">
      <w:pPr>
        <w:pStyle w:val="Prrafodelista"/>
        <w:numPr>
          <w:ilvl w:val="0"/>
          <w:numId w:val="22"/>
        </w:numPr>
        <w:tabs>
          <w:tab w:val="left" w:pos="0"/>
          <w:tab w:val="left" w:pos="709"/>
        </w:tabs>
        <w:spacing w:after="0" w:line="240" w:lineRule="auto"/>
        <w:ind w:left="0"/>
        <w:jc w:val="both"/>
        <w:rPr>
          <w:rFonts w:ascii="Arial Narrow" w:hAnsi="Arial Narrow" w:cs="Arial"/>
          <w:lang w:val="es-MX"/>
        </w:rPr>
      </w:pPr>
      <w:r w:rsidRPr="00351A42">
        <w:rPr>
          <w:rFonts w:ascii="Arial Narrow" w:hAnsi="Arial Narrow" w:cs="Arial"/>
        </w:rPr>
        <w:t>Proporcionar por escrito al administrador de Bases de datos la lista de los permisos por componente, para cada uno de los Usuarios, esto con la finalidad de tener la información necesaria para la creación de perfiles de usuarios.</w:t>
      </w:r>
    </w:p>
    <w:p w:rsidR="003837B5" w:rsidRPr="00351A42" w:rsidRDefault="003837B5" w:rsidP="00250A54">
      <w:pPr>
        <w:pStyle w:val="Textoindependiente"/>
        <w:tabs>
          <w:tab w:val="left" w:pos="993"/>
          <w:tab w:val="left" w:pos="1985"/>
        </w:tabs>
        <w:spacing w:after="0" w:line="240" w:lineRule="auto"/>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lang w:val="es-MX"/>
        </w:rPr>
      </w:pPr>
      <w:r w:rsidRPr="00351A42">
        <w:rPr>
          <w:rFonts w:ascii="Arial Narrow" w:hAnsi="Arial Narrow" w:cs="Arial"/>
        </w:rPr>
        <w:t>Queda prohibido a los desarrolladores de sistemas lo siguiente:</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Acceder a información que no sea de su competencia, independientemente de cuál sea el fin de la consulta;</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Proporcionar los usuarios y contraseñas con las que se hacen las conexiones a las Bases de datos desde las aplicaciones, a personas ajenas al desarrollo de la aplicación;</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Exportar información directamente de las Bases de datos productivas, sin autorización por escrito del propietario de los datos;</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Crear o intentar crear cuentas de Usuario ajenas a las creadas y asignadas por el administrador de Bases de datos; y</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3"/>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Realizar cambios a los componentes de las Bases de datos de producción sin antes verificar su funcionamiento en un servidor de pruebas. </w:t>
      </w:r>
    </w:p>
    <w:p w:rsidR="003837B5" w:rsidRPr="00351A42" w:rsidRDefault="003837B5" w:rsidP="00250A54">
      <w:pPr>
        <w:pStyle w:val="Textoindependiente"/>
        <w:widowControl w:val="0"/>
        <w:spacing w:after="0" w:line="240" w:lineRule="auto"/>
        <w:jc w:val="both"/>
        <w:rPr>
          <w:rFonts w:ascii="Arial Narrow" w:hAnsi="Arial Narrow" w:cs="Arial"/>
          <w:highlight w:val="magenta"/>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desarrolladores de sistemas, deberán cumplir los lineamientos en materia de administración de Bases de datos antes establecidas así como aquellos que queden determinados en el procedimiento para la creación y uso de Bases de datos establecidos por la DGMPG.</w:t>
      </w:r>
    </w:p>
    <w:p w:rsidR="003837B5" w:rsidRPr="00351A42" w:rsidRDefault="003837B5" w:rsidP="00250A54">
      <w:pPr>
        <w:pStyle w:val="Textoindependiente"/>
        <w:widowControl w:val="0"/>
        <w:spacing w:after="0" w:line="240" w:lineRule="auto"/>
        <w:jc w:val="both"/>
        <w:rPr>
          <w:rFonts w:ascii="Arial Narrow" w:hAnsi="Arial Narrow" w:cs="Arial"/>
        </w:rPr>
      </w:pPr>
    </w:p>
    <w:p w:rsidR="003837B5" w:rsidRPr="00351A42" w:rsidRDefault="00F90F07"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Cuarta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 las Contraseñas de Dominio</w:t>
      </w:r>
    </w:p>
    <w:p w:rsidR="003837B5" w:rsidRPr="00351A42" w:rsidRDefault="003837B5" w:rsidP="00250A54">
      <w:pPr>
        <w:pStyle w:val="Ttulo2"/>
        <w:spacing w:before="0" w:line="240" w:lineRule="auto"/>
        <w:jc w:val="center"/>
        <w:rPr>
          <w:rFonts w:ascii="Arial Narrow" w:hAnsi="Arial Narrow"/>
          <w:sz w:val="22"/>
          <w:szCs w:val="22"/>
          <w:lang w:val="es-MX"/>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 DGMPG asignará las cuentas a los Usuarios para el acceso a la Red gubernamental, con base en el procedimiento para la administración de cuentas de usuario de la Red gubernamental y correo electrónico establecido por la DGMPG.</w:t>
      </w:r>
    </w:p>
    <w:p w:rsidR="003837B5" w:rsidRPr="00351A42" w:rsidRDefault="003837B5" w:rsidP="00F90F07">
      <w:pPr>
        <w:autoSpaceDE w:val="0"/>
        <w:autoSpaceDN w:val="0"/>
        <w:adjustRightInd w:val="0"/>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Tanto los Responsables informáticos, como personal de la DGMPG, no deberán, bajo ninguna razón conocer las contraseñas asignadas a cada Usuario y mucho menos guardarlas ya sea en papel o en forma electrónica, a excepción de las cuentas de administrador de los servidores, las cuales deben deberán estar registradas en sobre cerrado y entregarlas con acuse de recibo al Titular de la Dependencia o en su defecto al Responsable administrativo para proceder a su resguardo </w:t>
      </w:r>
      <w:r w:rsidRPr="00351A42">
        <w:rPr>
          <w:rFonts w:ascii="Arial Narrow" w:hAnsi="Arial Narrow" w:cs="Arial"/>
          <w:strike/>
        </w:rPr>
        <w:t>.</w:t>
      </w:r>
      <w:r w:rsidRPr="00351A42">
        <w:rPr>
          <w:rFonts w:ascii="Arial Narrow" w:hAnsi="Arial Narrow" w:cs="Arial"/>
        </w:rPr>
        <w:t xml:space="preserve">seguro en bóveda bancaria o caja fuerte. </w:t>
      </w:r>
    </w:p>
    <w:p w:rsidR="003837B5" w:rsidRPr="00351A42" w:rsidRDefault="003837B5" w:rsidP="00250A54">
      <w:pPr>
        <w:pStyle w:val="Textoindependiente"/>
        <w:widowControl w:val="0"/>
        <w:spacing w:after="0" w:line="240" w:lineRule="auto"/>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Usuario de un equipo de cómputo deberá asegurarse que su equipo tenga activados los siguientes mecanismos de protección de acceso, con base en políticas en el directorio activo de windows: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3837B5" w:rsidP="0066462D">
      <w:pPr>
        <w:pStyle w:val="Textoindependiente"/>
        <w:numPr>
          <w:ilvl w:val="0"/>
          <w:numId w:val="24"/>
        </w:numPr>
        <w:tabs>
          <w:tab w:val="left" w:pos="709"/>
        </w:tabs>
        <w:spacing w:after="0" w:line="240" w:lineRule="auto"/>
        <w:ind w:left="0"/>
        <w:jc w:val="both"/>
        <w:rPr>
          <w:rFonts w:ascii="Arial Narrow" w:hAnsi="Arial Narrow" w:cs="Arial"/>
        </w:rPr>
      </w:pPr>
      <w:r w:rsidRPr="00351A42">
        <w:rPr>
          <w:rFonts w:ascii="Arial Narrow" w:hAnsi="Arial Narrow" w:cs="Arial"/>
        </w:rPr>
        <w:t>Contraseña de inicio de sesión; y</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24"/>
        </w:numPr>
        <w:tabs>
          <w:tab w:val="left" w:pos="709"/>
        </w:tabs>
        <w:spacing w:after="0" w:line="240" w:lineRule="auto"/>
        <w:ind w:left="0"/>
        <w:jc w:val="both"/>
        <w:rPr>
          <w:rFonts w:ascii="Arial Narrow" w:hAnsi="Arial Narrow" w:cs="Arial"/>
        </w:rPr>
      </w:pPr>
      <w:r w:rsidRPr="00351A42">
        <w:rPr>
          <w:rFonts w:ascii="Arial Narrow" w:hAnsi="Arial Narrow" w:cs="Arial"/>
        </w:rPr>
        <w:t>Protector de pantalla con contraseña.</w:t>
      </w:r>
    </w:p>
    <w:p w:rsidR="003837B5" w:rsidRPr="00351A42" w:rsidRDefault="003837B5" w:rsidP="00250A54">
      <w:pPr>
        <w:pStyle w:val="Textoindependiente"/>
        <w:spacing w:after="0" w:line="240" w:lineRule="auto"/>
        <w:ind w:left="1440"/>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Cuando el Usuario detecte un mal uso de su cuenta de acceso, deberá notificarlo de manera inmediata a su superior y a la mesa de ayuda, para cambio de contraseña o inhabilitación del Usuario.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Para contar con una cuenta de acceso (nombre de usuario y contraseña) para el uso de sistemas, aplicaciones y servicios de Red gubernamental, el Usuario deberá contar con la autorización tanto de su jefe Inmediato (mando medio) como del Responsable administrativo de la Dependencia o Entidad correspondiente y tramitarlo a través de su Responsable informático ante la DGMPG.</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 xml:space="preserve">El nombre del Usuario deberá estar conformado por la nomenclatura </w:t>
      </w:r>
      <w:r w:rsidR="00C72D4B" w:rsidRPr="00351A42">
        <w:rPr>
          <w:rFonts w:ascii="Arial Narrow" w:hAnsi="Arial Narrow" w:cs="Arial"/>
        </w:rPr>
        <w:t>“</w:t>
      </w:r>
      <w:r w:rsidRPr="00351A42">
        <w:rPr>
          <w:rFonts w:ascii="Arial Narrow" w:hAnsi="Arial Narrow" w:cs="Arial"/>
        </w:rPr>
        <w:t>nombre.apellido</w:t>
      </w:r>
      <w:r w:rsidR="00C72D4B" w:rsidRPr="00351A42">
        <w:rPr>
          <w:rFonts w:ascii="Arial Narrow" w:hAnsi="Arial Narrow" w:cs="Arial"/>
        </w:rPr>
        <w:t>”</w:t>
      </w:r>
      <w:r w:rsidRPr="00351A42">
        <w:rPr>
          <w:rFonts w:ascii="Arial Narrow" w:hAnsi="Arial Narrow" w:cs="Arial"/>
        </w:rPr>
        <w:t>. En caso de homonimia se deberá agregar una letra para evitar duplicidad, la primera letra del segundo apellido. Lo anterior no será aplicable para las cuentas grupales que pueden ser definidas bajo un criterio abierto.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despliegue y la impresión de las contraseñas en todos los aplicativos deberá de estar enmascarado, con el objeto de no ser observado y prevenir una intrusión posterior.</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Usuarios de las Dependencias y Entidades que utilicen la Red gubernamental están obligadas a realizar el cambio de su contraseña por lo menos una vez cada 60 días como política de seguridad de dominio. En caso de no formar parte de la Red gubernamental, será necesario se aplique la presente política por el área responsable de informática.</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Los Usuarios de las Dependencias y Entidades que no utilizan la Red gubernamental deberán contar con la configuración de bloqueo de pantalla cada 3 minutos por parte del Responsable informático.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contraseñas iniciales deberán ser solamente utilizadas para la creación del acceso, la política aplicada no permitirá el acceso si el Usuario no realiza el cambio de contraseña que cumpla con la política de contraseñas del dominio</w:t>
      </w:r>
      <w:r w:rsidR="00A21728" w:rsidRPr="00351A42">
        <w:rPr>
          <w:rFonts w:ascii="Arial Narrow" w:hAnsi="Arial Narrow" w:cs="Arial"/>
        </w:rPr>
        <w:t>.</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Toda contraseña de sistema deberá cambiarse por parte del responsable del mismo después de que la integridad de la información se haya visto comprometida.</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No se deberá utilizar la opción “recordar contraseña” en ninguna aplicación utilizada a través de los navegadores, además deshabilitar guardado de cookies.</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El Usuario es el único responsable del uso de contraseñas que tenga bajo su custodia y resguardo.</w:t>
      </w:r>
    </w:p>
    <w:p w:rsidR="003837B5" w:rsidRPr="00351A42" w:rsidRDefault="003837B5" w:rsidP="00F90F07">
      <w:pPr>
        <w:pStyle w:val="Textoindependiente"/>
        <w:tabs>
          <w:tab w:val="left" w:pos="993"/>
          <w:tab w:val="left" w:pos="1985"/>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 w:val="left" w:pos="1985"/>
        </w:tabs>
        <w:spacing w:after="0" w:line="240" w:lineRule="auto"/>
        <w:ind w:left="0" w:firstLine="709"/>
        <w:jc w:val="both"/>
        <w:rPr>
          <w:rFonts w:ascii="Arial Narrow" w:hAnsi="Arial Narrow" w:cs="Arial"/>
        </w:rPr>
      </w:pPr>
      <w:r w:rsidRPr="00351A42">
        <w:rPr>
          <w:rFonts w:ascii="Arial Narrow" w:hAnsi="Arial Narrow" w:cs="Arial"/>
        </w:rPr>
        <w:t>Las contraseñas deberán ajustarse al esquema de “Strong Password” y por lo tanto cumplir con los siguientes requerimientos:</w:t>
      </w:r>
    </w:p>
    <w:p w:rsidR="003837B5" w:rsidRPr="00351A42" w:rsidRDefault="003837B5" w:rsidP="00250A54">
      <w:pPr>
        <w:pStyle w:val="Textoindependiente"/>
        <w:tabs>
          <w:tab w:val="left" w:pos="993"/>
        </w:tabs>
        <w:spacing w:after="0" w:line="240" w:lineRule="auto"/>
        <w:ind w:left="425"/>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Ocho caracteres como mínimo;</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Al menos una mayúscula;</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Al menos una minúscula;</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A21728"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Al menos un número; </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F90F07"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Al menos un cará</w:t>
      </w:r>
      <w:r w:rsidR="003837B5" w:rsidRPr="00351A42">
        <w:rPr>
          <w:rFonts w:ascii="Arial Narrow" w:hAnsi="Arial Narrow" w:cs="Arial"/>
        </w:rPr>
        <w:t>cter espec</w:t>
      </w:r>
      <w:r w:rsidR="00A21728" w:rsidRPr="00351A42">
        <w:rPr>
          <w:rFonts w:ascii="Arial Narrow" w:hAnsi="Arial Narrow" w:cs="Arial"/>
        </w:rPr>
        <w:t>ial que puede ser $, #, %, etc.;</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No debe contener ninguno de los nombres</w:t>
      </w:r>
      <w:r w:rsidR="00A21728" w:rsidRPr="00351A42">
        <w:rPr>
          <w:rFonts w:ascii="Arial Narrow" w:hAnsi="Arial Narrow" w:cs="Arial"/>
        </w:rPr>
        <w:t xml:space="preserve"> del Usuario como parte de este; y</w:t>
      </w:r>
    </w:p>
    <w:p w:rsidR="00F90F07" w:rsidRPr="00351A42" w:rsidRDefault="00F90F07" w:rsidP="00F90F07">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3"/>
        </w:numPr>
        <w:tabs>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No repetir ninguna de las últimas 6 contraseñas utilizadas. </w:t>
      </w:r>
    </w:p>
    <w:p w:rsidR="003837B5" w:rsidRPr="00351A42" w:rsidRDefault="003837B5" w:rsidP="00250A54">
      <w:pPr>
        <w:pStyle w:val="Textoindependiente"/>
        <w:tabs>
          <w:tab w:val="left" w:pos="1134"/>
        </w:tabs>
        <w:spacing w:after="0" w:line="240" w:lineRule="auto"/>
        <w:ind w:left="1134" w:hanging="567"/>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Queda prohibido compartir Las contraseñas, divulgar y/o publicarlas.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Todos los equipos de cómputo deberán tener habilitado el protector de pantalla, uso de contraseña así como tener instalado, actualizado y activado el antivirus autorizado por la DGMPG.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Cuando el Usuario deba ausentarse de su lugar, deberá bloquear o finalizar sesión de su equipo, con el fin de evitar accesos no autorizados al mismo y a la información a la que por su perfil pudieran tener acceso. De no acatar la presente política, queda bajo responsabilidad del mismo Usuario, la integridad de la información contenida en su equipo.</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F90F07"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Quinta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del Servicio de Correo Electrónico</w:t>
      </w:r>
    </w:p>
    <w:p w:rsidR="003837B5" w:rsidRPr="00351A42" w:rsidRDefault="003837B5" w:rsidP="00250A54">
      <w:pPr>
        <w:pStyle w:val="Ttulo2"/>
        <w:spacing w:before="0" w:line="240" w:lineRule="auto"/>
        <w:jc w:val="center"/>
        <w:rPr>
          <w:rFonts w:ascii="Arial Narrow" w:hAnsi="Arial Narrow"/>
          <w:sz w:val="22"/>
          <w:szCs w:val="22"/>
          <w:lang w:val="es-MX"/>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El uso del correo electrónico organizacional es para fines estrictamente laborales debiendo evitar el uso de lenguaje inapropiado en los mismos, por lo cual toda información transmitida por este medio deberá controlarse por el emisor a fin de evitar exposición no autorizada de información confidencial.</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Las cuentas de correo electrónico deberán ser solicitadas a la DGMPG por parte del Responsable administrativo a través de mesa de ayuda y proporcionarlas a los Usuarios de forma personal.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envío y recepción de correo electrónico estará limitado a 20 Mb de tamaño, El Usuario que requiera mayor capacidad de almacenamiento y de número de destinatarios deberá solicitarlo a través de su jefe inmediato (mando medio) haciendo uso de la mesa de ayuda.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límite de destinatarios de correo electrónico es de 16, salvo en caso especial en el que se justifique un número mayor, deberá solicitarlo a través de su jefe inmediato (mando medio) haciendo uso de la mesa de ayuda.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personal no deberá utilizar una cuenta de correo electrónico asignada a otro usuario para enviar o recibir mensajes. En caso de requerirse el envío de correos a nombre de otro Usuario deberá solicitarlo a través de su jefe inmediato haciendo uso de la mesa de ayuda.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Cuando el personal reciba mensajes no deseados o no solicitados (también conocidos como SPAM), deberá evitar responder directamente al emisor del mensaje y reportarlo al Responsable informático correspondiente. En caso de reincidencia el Responsable informático deberá reportarlo a la mesa de ayuda para el bloqueo del dominio emisor.</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Queda prohibido el uso del servicio de correo electrónico para generar cadenas de correo masivas con fines no laborales y/o de lucro.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Queda prohibido enviar mensajes de correo electrónico que puedan dañar la imagen de GEA, así como la integridad moral de las personas.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Para evitar la saturación del buzón de correo en el servidor, el Usuario deberá depurar cada 14 días su cuenta de correo electrónico.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Todo correo deberá ser descargado en carpetas personales en su equipo de trabajo, el cual será configurado por el Responsable informático y queda bajo su responsabilidad el respaldo de los mismos.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Las listas de distribución de correo gubernamental solo podrán ser autorizadas por la DGMPG y no deberán ser compartidas a Usuarios externos.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Está prohibido configurar cuentas de correos institucionales en cualquier dispositivo personal, a excepción de los autorizados por la DGMPG.</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administrativo deberá notificar de inmediato a la DGMPG de cualquier cambio en la plantilla laboral (altas, bajas y cambios), a fin de reflejar dichos movimientos en las cuentas de acceso, correo electrónico y telefonía.</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En caso de que la cuenta de correo deje de ser utilizada por un periodo de 45 días, la DGMPG se pondrá en contacto con el Responsable administrativo para verificar el estatus de la cuenta, con la finalidad de verificar si debe permanecer activa o ser eliminada.</w:t>
      </w: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p>
    <w:p w:rsidR="003837B5" w:rsidRPr="00351A42" w:rsidRDefault="00F90F07"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Sexto</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Instalación y Configuración de Servidores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servidores accesibles desde Internet se deberán instalar en una zona desmilitarizada (DMZ) protegida por un firewall.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Es obligatorio que todos los servidores, equipos de telecomunicaciones y demás equipos institucionales cuenten con claves de acceso.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El Responsable informático deberá llevar el control y asignación de claves o contraseñas de acceso a los servidores y equipos de telecomunicaciones.</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Los sistemas de producción, tales como servidores de aplicación, Bases de datos, etc., no deberán estar expuestos y accesibles a través de Internet.</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La instalación y/o configuración de servidores por parte de cualquier Dependencia o Entidad que se conecte a la Red gubernamental, deberán ser notificadas a la DGMPG.</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 DGMPG podrá verificar la instalación, configuración e implementación de seguridad de cualquier servidor conectado a la Red gubernamental según considere necesario.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Los servidores deberán contar con Software de monitoreo que permita alertar alguna falla o error de manera oportuna.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El Dominio Global de los servidores de Gobierno del Estado es el denominado “GOBAGS.local”, por lo que los servidores y equipos de cómputo conectados a la Red gubernamental, deberán ser parte del dominio.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La DGMPG se reserva el derecho de configurar los servidores de replicación de dominio según las necesidades de las Dependencias y Entidades, así como el diseño lógico y la implementación del diagrama de árbol y servicios propios del directorio activo, ya sean servicios DNS, WINS o DHCP según considere necesario.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Toda solicitud de acceso lógico a los servidores de las Dependencias y Entidades, deberá contar con la autorización de su Responsable informático.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Cada Usuario con cuenta de acceso al dominio “GOBAGS.local”, deberá pertenecer a grupos de Usuarios, a fin de que tenga acceso únicamente a la información autorizada para dicho grupo.</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Se deberán respaldar las bitácoras </w:t>
      </w:r>
      <w:r w:rsidR="002B085E" w:rsidRPr="00351A42">
        <w:rPr>
          <w:rFonts w:ascii="Arial Narrow" w:hAnsi="Arial Narrow" w:cs="Arial"/>
        </w:rPr>
        <w:t>“</w:t>
      </w:r>
      <w:r w:rsidRPr="00351A42">
        <w:rPr>
          <w:rFonts w:ascii="Arial Narrow" w:hAnsi="Arial Narrow" w:cs="Arial"/>
        </w:rPr>
        <w:t>logs</w:t>
      </w:r>
      <w:r w:rsidR="002B085E" w:rsidRPr="00351A42">
        <w:rPr>
          <w:rFonts w:ascii="Arial Narrow" w:hAnsi="Arial Narrow" w:cs="Arial"/>
        </w:rPr>
        <w:t>”</w:t>
      </w:r>
      <w:r w:rsidRPr="00351A42">
        <w:rPr>
          <w:rFonts w:ascii="Arial Narrow" w:hAnsi="Arial Narrow" w:cs="Arial"/>
        </w:rPr>
        <w:t xml:space="preserve"> de los servidores, de manera regular.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Las bitácoras </w:t>
      </w:r>
      <w:r w:rsidR="002B085E" w:rsidRPr="00351A42">
        <w:rPr>
          <w:rFonts w:ascii="Arial Narrow" w:hAnsi="Arial Narrow" w:cs="Arial"/>
        </w:rPr>
        <w:t>“</w:t>
      </w:r>
      <w:r w:rsidRPr="00351A42">
        <w:rPr>
          <w:rFonts w:ascii="Arial Narrow" w:hAnsi="Arial Narrow" w:cs="Arial"/>
        </w:rPr>
        <w:t>logs</w:t>
      </w:r>
      <w:r w:rsidR="002B085E" w:rsidRPr="00351A42">
        <w:rPr>
          <w:rFonts w:ascii="Arial Narrow" w:hAnsi="Arial Narrow" w:cs="Arial"/>
        </w:rPr>
        <w:t>”</w:t>
      </w:r>
      <w:r w:rsidRPr="00351A42">
        <w:rPr>
          <w:rFonts w:ascii="Arial Narrow" w:hAnsi="Arial Narrow" w:cs="Arial"/>
        </w:rPr>
        <w:t xml:space="preserve"> de los servidores, deberán ser depuradas por el Responsable informático con el propósito de liberar recursos en la plataforma sobre la que operan los sistemas o aplicaciones; salvo en dicho supuesto, no se deberán desactivar, borrar o alterar. </w:t>
      </w:r>
    </w:p>
    <w:p w:rsidR="003837B5" w:rsidRPr="00351A42" w:rsidRDefault="003837B5" w:rsidP="00F90F07">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Todos los equipos de cómputo deberán tener sincronizado su reloj, tomando como base una fuente de tiempo confiable, para garantizar exactitud y controlar los eventos, alarmas e incidentes que se generen. </w:t>
      </w:r>
    </w:p>
    <w:p w:rsidR="003837B5" w:rsidRPr="00351A42" w:rsidRDefault="003837B5" w:rsidP="00F90F07">
      <w:pPr>
        <w:tabs>
          <w:tab w:val="left" w:pos="800"/>
        </w:tabs>
        <w:spacing w:after="0" w:line="240" w:lineRule="auto"/>
        <w:ind w:firstLine="709"/>
        <w:jc w:val="both"/>
        <w:rPr>
          <w:rFonts w:ascii="Arial Narrow" w:hAnsi="Arial Narrow" w:cs="Arial"/>
        </w:rPr>
      </w:pPr>
    </w:p>
    <w:p w:rsidR="003837B5" w:rsidRPr="00351A42" w:rsidRDefault="00F90F07" w:rsidP="00F90F07">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Séptima</w:t>
      </w:r>
    </w:p>
    <w:p w:rsidR="003837B5" w:rsidRPr="00351A42" w:rsidRDefault="003837B5" w:rsidP="00F90F07">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Respaldo de la Información</w:t>
      </w:r>
    </w:p>
    <w:p w:rsidR="003837B5" w:rsidRPr="00351A42" w:rsidRDefault="003837B5" w:rsidP="00250A54">
      <w:pPr>
        <w:pStyle w:val="Ttulo2"/>
        <w:spacing w:before="0" w:line="240" w:lineRule="auto"/>
        <w:rPr>
          <w:rFonts w:ascii="Arial Narrow" w:hAnsi="Arial Narrow" w:cs="Arial"/>
          <w:b w:val="0"/>
          <w:color w:val="auto"/>
          <w:sz w:val="22"/>
          <w:szCs w:val="22"/>
          <w:lang w:val="es-MX"/>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Es responsabilidad de cada Usuario identificar la información contenida en los equipos de cómputo bajo su resguardo y que considere como crítica para ser reportada a su Responsable informático y proceda a gestionar su respaldo ante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información crítica y la configuración de servidores que no estén bajo responsabilidad de la DGMPG deberá estar debidamente identificada por el Responsable informático y reportarla a la DGMPG mediante la mesa de ayuda. Posteriormente se analizará para conocer la viabilidad de ser respaldada.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Información que no esté resguardada en servidores bajo la responsabilidad de la DGMPG, así como la configuración de servidores deberá ser respaldada en algún tipo de medios de respaldos de acuerdo a las políticas que se consideren por el Responsable informático.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del dueño de la información realizar pruebas de respaldos en coordinación con el Responsable informático o área correspondiente a fin de verificar la integridad y funcionalidad de los respaldos de información.</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respaldos de información crítica deberán almacenarse en un sitio protegido contra amenazas externas y ambientales, con controles estrictos de acceso.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realizar un respaldo antes de cualquier cambio físico o lógico que afecte la infraestructura tecnológica y/o la configuración de los servidores.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personal encargado de realizar los respaldos de la información crítica y configuración de servidores deberá llevar un control por medio de bitácoras de los dispositivos magnéticos utilizados para tal efecto, ya sea en forma manual o electrónica.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Para los sistemas operativos de servidores en producción, se deberá de contar con un esquema de pronta recuperación ante un desastre.</w:t>
      </w:r>
    </w:p>
    <w:p w:rsidR="003837B5" w:rsidRPr="00351A42" w:rsidRDefault="003837B5" w:rsidP="00250A54">
      <w:pPr>
        <w:autoSpaceDE w:val="0"/>
        <w:autoSpaceDN w:val="0"/>
        <w:adjustRightInd w:val="0"/>
        <w:spacing w:after="0" w:line="240" w:lineRule="auto"/>
        <w:jc w:val="both"/>
        <w:rPr>
          <w:rFonts w:ascii="Arial Narrow" w:hAnsi="Arial Narrow" w:cs="Arial"/>
          <w:bCs/>
        </w:rPr>
      </w:pPr>
    </w:p>
    <w:p w:rsidR="003837B5" w:rsidRPr="00351A42" w:rsidRDefault="0026075B" w:rsidP="0026075B">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lastRenderedPageBreak/>
        <w:t>Sección Octava</w:t>
      </w:r>
    </w:p>
    <w:p w:rsidR="0026075B"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las Soluciones de Seguridad para los</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Equipos Conectados a la Red Gubernamental</w:t>
      </w:r>
    </w:p>
    <w:p w:rsidR="003837B5" w:rsidRPr="00351A42" w:rsidRDefault="003837B5" w:rsidP="00250A54">
      <w:pPr>
        <w:pStyle w:val="Ttulo2"/>
        <w:spacing w:before="0" w:line="240" w:lineRule="auto"/>
        <w:rPr>
          <w:rFonts w:ascii="Arial Narrow" w:hAnsi="Arial Narrow"/>
          <w:sz w:val="22"/>
          <w:szCs w:val="22"/>
          <w:lang w:val="es-MX"/>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servidores y los equipos de cómputo que se encuentren conectados a la Red gubernamental, deberán contar con un programa anti-malware a ser instalado por cada Dependencia y Entidad para proteger la confidencialidad, disponibilidad e integridad de la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será la responsable de coordinar la adquisición de Licencias de Software antimalware, así como la contratación del servicio para s</w:t>
      </w:r>
      <w:r w:rsidR="00A21728" w:rsidRPr="00351A42">
        <w:rPr>
          <w:rFonts w:ascii="Arial Narrow" w:hAnsi="Arial Narrow" w:cs="Arial"/>
        </w:rPr>
        <w:t>u actualización y mantenimiento.</w:t>
      </w:r>
      <w:r w:rsidR="003837B5" w:rsidRPr="00351A42">
        <w:rPr>
          <w:rFonts w:ascii="Arial Narrow" w:hAnsi="Arial Narrow" w:cs="Arial"/>
        </w:rPr>
        <w:t xml:space="preserve">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será la única facultada para definir el Software anti-malware utilizado en la Red gubernamental.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distribución y actualización de definiciones de anti-malware en los equipos de cómputo, se realizará automáticamente mediante consolas de </w:t>
      </w:r>
      <w:r w:rsidR="002B085E" w:rsidRPr="00351A42">
        <w:rPr>
          <w:rFonts w:ascii="Arial Narrow" w:hAnsi="Arial Narrow" w:cs="Arial"/>
        </w:rPr>
        <w:t>administración central</w:t>
      </w:r>
      <w:r w:rsidR="003837B5" w:rsidRPr="00351A42">
        <w:rPr>
          <w:rFonts w:ascii="Arial Narrow" w:hAnsi="Arial Narrow" w:cs="Arial"/>
        </w:rPr>
        <w:t xml:space="preserve"> y/o sub-consolas en sitios estratégicos de la red.</w:t>
      </w:r>
    </w:p>
    <w:p w:rsidR="003837B5" w:rsidRPr="00351A42" w:rsidRDefault="003837B5" w:rsidP="0026075B">
      <w:pPr>
        <w:tabs>
          <w:tab w:val="left" w:pos="800"/>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definición e instalación de consolas o sub-consolas deberá ser verificada y administrada por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revisión y desinfección de Malware en los equipos de cómputo y medios extraíbles, se realizará mediante una configuración automatizada, por lo que queda prohibido el que los Usuarios instalen cualquier otra herramienta anti-malware diferente a la emitida oficialmente.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En caso de contingencia con Malware, se deberá levantar un incidente de seguridad a través de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personal no deberá deshabilitar el proceso de anti-malware ya que es una medida preventiva y en algunos casos correctiva de protección.</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Responsable informático deberá instalar la solución anti-malware en los equipos de cómputo a su cargo, así como solucionar contingencias presentadas ante el surgimiento de Malware que la solución anti-malware no haya detectado automáticamente.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podrá aislar, el segmento de red de alguna Dependencia o Entidad en los siguientes casos:</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r w:rsidRPr="00351A42">
        <w:rPr>
          <w:rFonts w:ascii="Arial Narrow" w:hAnsi="Arial Narrow" w:cs="Arial"/>
          <w:lang w:val="es-MX"/>
        </w:rPr>
        <w:t xml:space="preserve"> </w:t>
      </w:r>
    </w:p>
    <w:p w:rsidR="003837B5" w:rsidRPr="00351A42" w:rsidRDefault="003837B5" w:rsidP="0066462D">
      <w:pPr>
        <w:pStyle w:val="Prrafodelista"/>
        <w:numPr>
          <w:ilvl w:val="0"/>
          <w:numId w:val="124"/>
        </w:numPr>
        <w:tabs>
          <w:tab w:val="left" w:pos="709"/>
        </w:tabs>
        <w:autoSpaceDE w:val="0"/>
        <w:autoSpaceDN w:val="0"/>
        <w:adjustRightInd w:val="0"/>
        <w:spacing w:after="0" w:line="240" w:lineRule="auto"/>
        <w:ind w:left="0"/>
        <w:jc w:val="both"/>
        <w:rPr>
          <w:rFonts w:ascii="Arial Narrow" w:hAnsi="Arial Narrow" w:cs="Arial"/>
        </w:rPr>
      </w:pPr>
      <w:r w:rsidRPr="00351A42">
        <w:rPr>
          <w:rFonts w:ascii="Arial Narrow" w:hAnsi="Arial Narrow" w:cs="Arial"/>
        </w:rPr>
        <w:t>Cuando la contingencia por Malware no haya sido controlada por el Responsable informático, esto con la finalidad de evitar su propagación a otros segmentos de la Red gubernamental; y</w:t>
      </w:r>
    </w:p>
    <w:p w:rsidR="0026075B" w:rsidRPr="00351A42" w:rsidRDefault="0026075B" w:rsidP="0026075B">
      <w:pPr>
        <w:pStyle w:val="Prrafodelista"/>
        <w:tabs>
          <w:tab w:val="left" w:pos="709"/>
        </w:tabs>
        <w:autoSpaceDE w:val="0"/>
        <w:autoSpaceDN w:val="0"/>
        <w:adjustRightInd w:val="0"/>
        <w:spacing w:after="0" w:line="240" w:lineRule="auto"/>
        <w:ind w:left="0"/>
        <w:jc w:val="both"/>
        <w:rPr>
          <w:rFonts w:ascii="Arial Narrow" w:hAnsi="Arial Narrow" w:cs="Arial"/>
        </w:rPr>
      </w:pPr>
    </w:p>
    <w:p w:rsidR="003837B5" w:rsidRPr="00351A42" w:rsidRDefault="003837B5" w:rsidP="0066462D">
      <w:pPr>
        <w:pStyle w:val="Prrafodelista"/>
        <w:numPr>
          <w:ilvl w:val="0"/>
          <w:numId w:val="124"/>
        </w:numPr>
        <w:tabs>
          <w:tab w:val="left" w:pos="709"/>
        </w:tabs>
        <w:autoSpaceDE w:val="0"/>
        <w:autoSpaceDN w:val="0"/>
        <w:adjustRightInd w:val="0"/>
        <w:spacing w:after="0" w:line="240" w:lineRule="auto"/>
        <w:ind w:left="0"/>
        <w:jc w:val="both"/>
        <w:rPr>
          <w:rFonts w:ascii="Arial Narrow" w:hAnsi="Arial Narrow" w:cs="Arial"/>
        </w:rPr>
      </w:pPr>
      <w:r w:rsidRPr="00351A42">
        <w:rPr>
          <w:rFonts w:ascii="Arial Narrow" w:hAnsi="Arial Narrow" w:cs="Arial"/>
        </w:rPr>
        <w:t>Si la Dependencia o Entidad violara algunas de las políticas de anti-malware antes descritas.</w:t>
      </w:r>
    </w:p>
    <w:p w:rsidR="003837B5" w:rsidRPr="00351A42" w:rsidRDefault="003837B5" w:rsidP="00250A54">
      <w:pPr>
        <w:pStyle w:val="Textoindependiente"/>
        <w:tabs>
          <w:tab w:val="left" w:pos="993"/>
          <w:tab w:val="left" w:pos="1985"/>
        </w:tabs>
        <w:spacing w:after="0" w:line="240" w:lineRule="auto"/>
        <w:ind w:left="1134" w:hanging="567"/>
        <w:jc w:val="both"/>
        <w:rPr>
          <w:rFonts w:ascii="Arial Narrow" w:hAnsi="Arial Narrow" w:cs="Arial"/>
          <w:lang w:val="es-MX"/>
        </w:rPr>
      </w:pPr>
    </w:p>
    <w:p w:rsidR="003837B5" w:rsidRPr="00351A42" w:rsidRDefault="0026075B" w:rsidP="0026075B">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Novena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Gestión de Información Digital</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definirá un sistema de gestión de la información digital para el almacenamiento, preservación y consulta de forma segura de los recursos digitales y electrónicos producidos por el GEA en el ejercicio de sus funciones.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26075B" w:rsidRPr="00351A42">
        <w:rPr>
          <w:rFonts w:ascii="Arial Narrow" w:hAnsi="Arial Narrow" w:cs="Arial"/>
        </w:rPr>
        <w:t xml:space="preserve"> </w:t>
      </w:r>
      <w:r w:rsidRPr="00351A42">
        <w:rPr>
          <w:rFonts w:ascii="Arial Narrow" w:hAnsi="Arial Narrow" w:cs="Arial"/>
        </w:rPr>
        <w:t xml:space="preserve">La DGMPG proporcionará a las Dependencias y Entidades la implementación del sistema de gestión de la información digital.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26075B" w:rsidRPr="00351A42">
        <w:rPr>
          <w:rFonts w:ascii="Arial Narrow" w:hAnsi="Arial Narrow" w:cs="Arial"/>
        </w:rPr>
        <w:t xml:space="preserve"> L</w:t>
      </w:r>
      <w:r w:rsidRPr="00351A42">
        <w:rPr>
          <w:rFonts w:ascii="Arial Narrow" w:hAnsi="Arial Narrow" w:cs="Arial"/>
        </w:rPr>
        <w:t>a DGMPG determinará si el proceso de digitalización de documentos se pueda llevar a cabo internamente o se requiera contratar a un tercero para realizarlo. De llevarse a cabo por un tercero, la DGMPG actuará como conciliador entre el proveedor del servicio y la Dependencia o Entidad que lo haya contratado, sin que esto le signifique mayor responsabilidad en el cumplimiento del proyecto.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La DGMPG determinará las características del equipo de digitalización adecuado (equipo de cómputo y scanner) para los proyectos de digitalización de documentos que se lleven a cabo internamente en las Dependencias o Entidades.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Toda Dependencia o Entidad que desarrolle procesos de digitalización deberá sujetarse al sistema de gestión de la información digital proporcionado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DGMPG proporcionará la asesoría necesaria para la correcta aplicación del sistema de gestión de la información digital.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Dependencias y Entidades que realizaron contrato con la DGMPG para el almacenamiento de su acervo digital, deberán efectuarlo en el CECAP a través de la infraestructura de almacenamiento determinada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resguardo de la información quedará bajo responsabilidad de la DGMPG, sin embargo es responsabilidad de las Dependencias y Entidades proporcionar mensualmente los medios económicos o en especie según lo determine la DGMPG para la generación de respaldos de su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Tanto el aseguramiento del almacenamiento del acervo digital como el buen funcionamiento del sistema de gestión de la información digital es responsabilidad de la DGMPG, por lo que ninguna Dependencia o Entidad tendrá derecho de acceder al CECAP, salvo previa autorización de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establecerá a las Dependencias y Entidades solicitantes, controles de tiempo para el procesamiento de la digitalización de imágenes, así como los parámetros de digitalización (grises, blancos y negros, color), la edición necesaria y la resolución adecuada de las imágenes de documentos que vayan a ser integrados a la plataforma del sistema de gestión de la información digital.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Responsables Administrativos de cada Dependencia o Entidad deberán comunicar al DGMPG mediante la cuenta de correo de soporte técnico, cuando el personal responsable de la cuenta de acceso a la plataforma digital asignada deje de laborar en su Dependencia o Entidad para proceder a generar su baja en el sistema de gestión de la información digital.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Ante cualquier situación que evidencie el mal uso de la información disponible, la DGMPG proporcionará al Responsable administrativo correspondiente un informe detallado de las consultas efectuadas al sistema.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Por ninguna razón el administrador del sistema de gestión de la información digital podrá crear aplicaciones, usuarios y dar permisos de acceso, sin antes haber recibido por escrito vía correo electrónico de soporte técnico la petición por parte de la Dependencia o Entidad propietaria de la información.</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 xml:space="preserve">La DGMPG no permitirá bajo ninguna circunstancia la consulta de los acervos digitales a personas no autorizadas por la Dependencia o Entidad propietaria de la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 la Dependencia o Entidad propietaria de la información, establecer el plazo de conservación del acervo digital almacenado en el sistema de gestión de la información digital, especificándolo por escrito al DGMPG.</w:t>
      </w:r>
    </w:p>
    <w:p w:rsidR="003837B5" w:rsidRPr="00351A42" w:rsidRDefault="003837B5" w:rsidP="00250A54">
      <w:pPr>
        <w:autoSpaceDE w:val="0"/>
        <w:autoSpaceDN w:val="0"/>
        <w:adjustRightInd w:val="0"/>
        <w:spacing w:after="0" w:line="240" w:lineRule="auto"/>
        <w:ind w:left="425"/>
        <w:jc w:val="both"/>
        <w:rPr>
          <w:rFonts w:ascii="Arial Narrow" w:hAnsi="Arial Narrow" w:cs="Arial"/>
        </w:rPr>
      </w:pPr>
      <w:r w:rsidRPr="00351A42">
        <w:rPr>
          <w:rFonts w:ascii="Arial Narrow" w:hAnsi="Arial Narrow" w:cs="Arial"/>
        </w:rPr>
        <w:t xml:space="preserve"> </w:t>
      </w:r>
    </w:p>
    <w:p w:rsidR="003837B5" w:rsidRPr="00351A42" w:rsidRDefault="0026075B"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Décima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 Red de Voz y Telefonía Fija</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servicio telefónico del GEA es para uso exclusivo del personal de las Dependencias y Entidades que lo requiere en cumplimiento de su trabajo.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Es responsabilidad del Usuario el buen uso y manejo de la extensión y dispositivo telefónico a su resguardo.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Todas las extensiones telefónic</w:t>
      </w:r>
      <w:r w:rsidR="002B085E" w:rsidRPr="00351A42">
        <w:rPr>
          <w:rFonts w:ascii="Arial Narrow" w:hAnsi="Arial Narrow" w:cs="Arial"/>
        </w:rPr>
        <w:t>as tendrán nivel de acceso FAC “F</w:t>
      </w:r>
      <w:r w:rsidR="003837B5" w:rsidRPr="00351A42">
        <w:rPr>
          <w:rFonts w:ascii="Arial Narrow" w:hAnsi="Arial Narrow" w:cs="Arial"/>
        </w:rPr>
        <w:t xml:space="preserve">orced </w:t>
      </w:r>
      <w:r w:rsidR="002B085E" w:rsidRPr="00351A42">
        <w:rPr>
          <w:rFonts w:ascii="Arial Narrow" w:hAnsi="Arial Narrow" w:cs="Arial"/>
        </w:rPr>
        <w:t>A</w:t>
      </w:r>
      <w:r w:rsidR="003837B5" w:rsidRPr="00351A42">
        <w:rPr>
          <w:rFonts w:ascii="Arial Narrow" w:hAnsi="Arial Narrow" w:cs="Arial"/>
        </w:rPr>
        <w:t xml:space="preserve">utoritation </w:t>
      </w:r>
      <w:r w:rsidR="002B085E" w:rsidRPr="00351A42">
        <w:rPr>
          <w:rFonts w:ascii="Arial Narrow" w:hAnsi="Arial Narrow" w:cs="Arial"/>
        </w:rPr>
        <w:t>C</w:t>
      </w:r>
      <w:r w:rsidR="003837B5" w:rsidRPr="00351A42">
        <w:rPr>
          <w:rFonts w:ascii="Arial Narrow" w:hAnsi="Arial Narrow" w:cs="Arial"/>
        </w:rPr>
        <w:t>ode</w:t>
      </w:r>
      <w:r w:rsidR="002B085E" w:rsidRPr="00351A42">
        <w:rPr>
          <w:rFonts w:ascii="Arial Narrow" w:hAnsi="Arial Narrow" w:cs="Arial"/>
        </w:rPr>
        <w:t>”</w:t>
      </w:r>
      <w:r w:rsidR="003837B5" w:rsidRPr="00351A42">
        <w:rPr>
          <w:rFonts w:ascii="Arial Narrow" w:hAnsi="Arial Narrow" w:cs="Arial"/>
        </w:rPr>
        <w:t>, aplicable a llamadas internas y de Red pública.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Para hacer llamadas a la Red pública, se deberá utilizar un código de autorización de acceso, el cual será proporcionado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solicitud de códigos de autorización para llamadas la Red pública, deberá realizarse a través de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Los Usuarios a quienes se asigne un código de autorización para llamadas a la Red pública, serán responsables de la seguridad y el uso de la misma.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estrictamente prohibido proporcionar, transferir o divulgar los códigos de autorización al servicio telefónico.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 solicitud de asignación de extensiones telefónicas, cambios de configuración o bajas, deberá realizarse mediante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En caso de que un Usuario olvide su código de autorización o sospeche que alguien lo está utilizando, deberá notificarlo al Responsable informático o Responsable administrativo, para su reporte a través de la mesa de ayuda y reasignación de código por parte de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a cargo del Responsable administrativo de la Dependencia o Entidad, la administración de la información que aparece en el directorio telefónico de la Red gubernamental (</w:t>
      </w:r>
      <w:hyperlink r:id="rId9" w:history="1">
        <w:r w:rsidR="003837B5" w:rsidRPr="00351A42">
          <w:rPr>
            <w:rFonts w:ascii="Arial Narrow" w:hAnsi="Arial Narrow" w:cs="Arial"/>
          </w:rPr>
          <w:t>http://eservicios.aguascalientes.gob.mx/servicios/telefonosgea/</w:t>
        </w:r>
      </w:hyperlink>
      <w:r w:rsidR="003837B5" w:rsidRPr="00351A42">
        <w:rPr>
          <w:rFonts w:ascii="Arial Narrow" w:hAnsi="Arial Narrow" w:cs="Arial"/>
        </w:rPr>
        <w:t xml:space="preserve"> para ello, la DGMPG le proporcionará un Usuario y contraseña para acceder a la administración del directorio que le corresponde para su actualización.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Cada Dependencia o Entidad a través del Responsable administrativo, deberá proveer el equipo telefónico a cada Usuario que requiera el servicio bajo las especificaciones que determine la DGMPG. En aquellos casos en que se requiera implementar un proyecto especial de telefonía, la </w:t>
      </w:r>
      <w:r w:rsidR="006F1AE3" w:rsidRPr="00351A42">
        <w:rPr>
          <w:rFonts w:ascii="Arial Narrow" w:eastAsiaTheme="minorHAnsi" w:hAnsi="Arial Narrow" w:cstheme="minorBidi"/>
          <w:lang w:val="es-MX"/>
        </w:rPr>
        <w:t>Secretaría</w:t>
      </w:r>
      <w:r w:rsidR="006F1AE3" w:rsidRPr="00351A42">
        <w:rPr>
          <w:rFonts w:ascii="Arial Narrow" w:hAnsi="Arial Narrow" w:cs="Arial"/>
        </w:rPr>
        <w:t xml:space="preserve"> </w:t>
      </w:r>
      <w:r w:rsidR="003837B5" w:rsidRPr="00351A42">
        <w:rPr>
          <w:rFonts w:ascii="Arial Narrow" w:hAnsi="Arial Narrow" w:cs="Arial"/>
        </w:rPr>
        <w:t>de</w:t>
      </w:r>
      <w:r w:rsidR="00A21728" w:rsidRPr="00351A42">
        <w:rPr>
          <w:rFonts w:ascii="Arial Narrow" w:hAnsi="Arial Narrow" w:cs="Arial"/>
        </w:rPr>
        <w:t>terminará el alcance del mismo.</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Cada Dependencia o Entidad a través del Responsable informático, deberá contar con la infraestructura telefónica necesaria para la correcta instalación de nuevos servicios telefónicos, así como para la reubicación de los mismos, de acuerdo a las especificaciones que le establezca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En caso de requerirse una consulta sobre consumos telefónicos, el Responsable administrativo deberá solicitar un reporte a la DGMPG a través de la mesa de ayuda.</w:t>
      </w:r>
    </w:p>
    <w:p w:rsidR="003837B5" w:rsidRPr="00351A42" w:rsidRDefault="003837B5" w:rsidP="00250A54">
      <w:pPr>
        <w:spacing w:after="0" w:line="240" w:lineRule="auto"/>
        <w:rPr>
          <w:rFonts w:ascii="Arial Narrow" w:hAnsi="Arial Narrow" w:cs="Arial"/>
          <w:highlight w:val="cyan"/>
        </w:rPr>
      </w:pPr>
      <w:r w:rsidRPr="00351A42">
        <w:rPr>
          <w:rFonts w:ascii="Arial Narrow" w:hAnsi="Arial Narrow" w:cs="Arial"/>
          <w:highlight w:val="cyan"/>
        </w:rPr>
        <w:t xml:space="preserve"> </w:t>
      </w:r>
    </w:p>
    <w:p w:rsidR="003837B5" w:rsidRPr="00351A42" w:rsidRDefault="0026075B" w:rsidP="00250A54">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Undécima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Funcionamiento y Uso de Redes Inalámbricas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lang w:eastAsia="es-ES"/>
        </w:rPr>
        <w:t xml:space="preserve"> </w:t>
      </w:r>
      <w:r w:rsidR="003837B5" w:rsidRPr="00351A42">
        <w:rPr>
          <w:rFonts w:ascii="Arial Narrow" w:hAnsi="Arial Narrow" w:cs="Arial"/>
          <w:lang w:eastAsia="es-ES"/>
        </w:rPr>
        <w:t xml:space="preserve">El </w:t>
      </w:r>
      <w:r w:rsidR="003837B5" w:rsidRPr="00351A42">
        <w:rPr>
          <w:rFonts w:ascii="Arial Narrow" w:hAnsi="Arial Narrow" w:cs="Arial"/>
        </w:rPr>
        <w:t xml:space="preserve">servicio de redes inalámbricas, estará destinado a brindar acceso a la Red gubernamental con fines exclusivos de trabajo.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Queda prohibido el uso de las redes inalámbricas por parte de personas ajenas al GEA, a menos que se cuente con un permiso expresamente emitido para ello.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prohibido la instalación de dispositivos inalámbricos que brinden acceso a la red sin la debida autorización del Responsable informático.</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será la encargada de regular y administrar la configuración del espectro de radiofrecuencias destinadas a la transmisión de datos.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Para aprobar una solicitud de instalación de equipos que brinden acceso inalámbrico a la Red gubernamental, se deberán garantizar condiciones de seguridad física a fin de evitar el hurto de los mismos o el acceso a puertos de datos. Para ello, la DGMPG realizará una inspección física y hará las recomendaciones a que hubiere lugar.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equipos que brinden acceso inalámbrico debidamente autorizados, deberán ser configurados por la DGMPG con los estándares de seguridad establecidos.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equipos que brinden acceso inalámbrico debidamente autorizados, son propiedad de la Dependencia o Entidad que los haya adquirido, sin embargo, la DGMPG será la encargada de administrarlos.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se reserva el derecho de: </w:t>
      </w:r>
    </w:p>
    <w:p w:rsidR="003837B5" w:rsidRPr="00351A42" w:rsidRDefault="003837B5" w:rsidP="00250A54">
      <w:pPr>
        <w:pStyle w:val="Prrafodelista"/>
        <w:widowControl w:val="0"/>
        <w:tabs>
          <w:tab w:val="left" w:pos="500"/>
        </w:tabs>
        <w:autoSpaceDE w:val="0"/>
        <w:autoSpaceDN w:val="0"/>
        <w:adjustRightInd w:val="0"/>
        <w:spacing w:after="0" w:line="240" w:lineRule="auto"/>
        <w:ind w:left="425"/>
        <w:contextualSpacing w:val="0"/>
        <w:jc w:val="both"/>
        <w:rPr>
          <w:rFonts w:ascii="Arial Narrow" w:hAnsi="Arial Narrow" w:cs="Arial"/>
          <w:lang w:eastAsia="es-ES"/>
        </w:rPr>
      </w:pPr>
    </w:p>
    <w:p w:rsidR="003837B5" w:rsidRPr="00351A42" w:rsidRDefault="003837B5" w:rsidP="0066462D">
      <w:pPr>
        <w:pStyle w:val="Prrafodelista"/>
        <w:widowControl w:val="0"/>
        <w:numPr>
          <w:ilvl w:val="0"/>
          <w:numId w:val="125"/>
        </w:numPr>
        <w:tabs>
          <w:tab w:val="left" w:pos="284"/>
        </w:tabs>
        <w:autoSpaceDE w:val="0"/>
        <w:autoSpaceDN w:val="0"/>
        <w:adjustRightInd w:val="0"/>
        <w:spacing w:after="0" w:line="240" w:lineRule="auto"/>
        <w:ind w:left="0"/>
        <w:contextualSpacing w:val="0"/>
        <w:jc w:val="both"/>
        <w:rPr>
          <w:rFonts w:ascii="Arial Narrow" w:hAnsi="Arial Narrow" w:cs="Arial"/>
          <w:lang w:eastAsia="es-ES"/>
        </w:rPr>
      </w:pPr>
      <w:r w:rsidRPr="00351A42">
        <w:rPr>
          <w:rFonts w:ascii="Arial Narrow" w:hAnsi="Arial Narrow" w:cs="Arial"/>
          <w:lang w:eastAsia="es-ES"/>
        </w:rPr>
        <w:t>Controlar o negar el acceso al servicio de redes inalámbricas a aquellas Dependencias o Entidades que no cumplan con los requisitos de uso;</w:t>
      </w:r>
    </w:p>
    <w:p w:rsidR="0026075B" w:rsidRPr="00351A42" w:rsidRDefault="0026075B" w:rsidP="0026075B">
      <w:pPr>
        <w:pStyle w:val="Prrafodelista"/>
        <w:widowControl w:val="0"/>
        <w:tabs>
          <w:tab w:val="left" w:pos="284"/>
        </w:tabs>
        <w:autoSpaceDE w:val="0"/>
        <w:autoSpaceDN w:val="0"/>
        <w:adjustRightInd w:val="0"/>
        <w:spacing w:after="0" w:line="240" w:lineRule="auto"/>
        <w:ind w:left="0"/>
        <w:contextualSpacing w:val="0"/>
        <w:jc w:val="both"/>
        <w:rPr>
          <w:rFonts w:ascii="Arial Narrow" w:hAnsi="Arial Narrow" w:cs="Arial"/>
          <w:lang w:eastAsia="es-ES"/>
        </w:rPr>
      </w:pPr>
    </w:p>
    <w:p w:rsidR="003837B5" w:rsidRPr="00351A42" w:rsidRDefault="003837B5" w:rsidP="0066462D">
      <w:pPr>
        <w:pStyle w:val="Prrafodelista"/>
        <w:widowControl w:val="0"/>
        <w:numPr>
          <w:ilvl w:val="0"/>
          <w:numId w:val="125"/>
        </w:numPr>
        <w:tabs>
          <w:tab w:val="left" w:pos="284"/>
        </w:tabs>
        <w:autoSpaceDE w:val="0"/>
        <w:autoSpaceDN w:val="0"/>
        <w:adjustRightInd w:val="0"/>
        <w:spacing w:after="0" w:line="240" w:lineRule="auto"/>
        <w:ind w:left="0"/>
        <w:contextualSpacing w:val="0"/>
        <w:jc w:val="both"/>
        <w:rPr>
          <w:rFonts w:ascii="Arial Narrow" w:hAnsi="Arial Narrow" w:cs="Arial"/>
          <w:lang w:eastAsia="es-ES"/>
        </w:rPr>
      </w:pPr>
      <w:r w:rsidRPr="00351A42">
        <w:rPr>
          <w:rFonts w:ascii="Arial Narrow" w:hAnsi="Arial Narrow" w:cs="Arial"/>
          <w:lang w:eastAsia="es-ES"/>
        </w:rPr>
        <w:t xml:space="preserve">Deshabilitar o desconectar un equipo que brinde acceso inalámbrico instalado sin contar con la debida autorización; y </w:t>
      </w:r>
    </w:p>
    <w:p w:rsidR="0026075B" w:rsidRPr="00351A42" w:rsidRDefault="0026075B" w:rsidP="0026075B">
      <w:pPr>
        <w:pStyle w:val="Prrafodelista"/>
        <w:widowControl w:val="0"/>
        <w:tabs>
          <w:tab w:val="left" w:pos="284"/>
        </w:tabs>
        <w:autoSpaceDE w:val="0"/>
        <w:autoSpaceDN w:val="0"/>
        <w:adjustRightInd w:val="0"/>
        <w:spacing w:after="0" w:line="240" w:lineRule="auto"/>
        <w:ind w:left="0"/>
        <w:contextualSpacing w:val="0"/>
        <w:jc w:val="both"/>
        <w:rPr>
          <w:rFonts w:ascii="Arial Narrow" w:hAnsi="Arial Narrow" w:cs="Arial"/>
          <w:lang w:eastAsia="es-ES"/>
        </w:rPr>
      </w:pPr>
    </w:p>
    <w:p w:rsidR="003837B5" w:rsidRPr="00351A42" w:rsidRDefault="003837B5" w:rsidP="0066462D">
      <w:pPr>
        <w:pStyle w:val="Prrafodelista"/>
        <w:widowControl w:val="0"/>
        <w:numPr>
          <w:ilvl w:val="0"/>
          <w:numId w:val="125"/>
        </w:numPr>
        <w:tabs>
          <w:tab w:val="left" w:pos="284"/>
        </w:tabs>
        <w:autoSpaceDE w:val="0"/>
        <w:autoSpaceDN w:val="0"/>
        <w:adjustRightInd w:val="0"/>
        <w:spacing w:after="0" w:line="240" w:lineRule="auto"/>
        <w:ind w:left="0"/>
        <w:contextualSpacing w:val="0"/>
        <w:jc w:val="both"/>
        <w:rPr>
          <w:rFonts w:ascii="Arial Narrow" w:hAnsi="Arial Narrow" w:cs="Arial"/>
          <w:lang w:eastAsia="es-ES"/>
        </w:rPr>
      </w:pPr>
      <w:r w:rsidRPr="00351A42">
        <w:rPr>
          <w:rFonts w:ascii="Arial Narrow" w:hAnsi="Arial Narrow" w:cs="Arial"/>
          <w:lang w:eastAsia="es-ES"/>
        </w:rPr>
        <w:t>Aprobar o rechazar posibles cambios o modificaciones físicas o lógicas sobre equipos y componentes que brinden acceso inalámbrico a la red de acuerdo a criterios técnicos y de seguridad.</w:t>
      </w:r>
    </w:p>
    <w:p w:rsidR="003837B5" w:rsidRPr="00351A42" w:rsidRDefault="003837B5" w:rsidP="0026075B">
      <w:pPr>
        <w:pStyle w:val="Prrafodelista"/>
        <w:widowControl w:val="0"/>
        <w:tabs>
          <w:tab w:val="left" w:pos="0"/>
        </w:tabs>
        <w:autoSpaceDE w:val="0"/>
        <w:autoSpaceDN w:val="0"/>
        <w:adjustRightInd w:val="0"/>
        <w:spacing w:after="0" w:line="240" w:lineRule="auto"/>
        <w:ind w:left="0" w:firstLine="709"/>
        <w:contextualSpacing w:val="0"/>
        <w:jc w:val="both"/>
        <w:rPr>
          <w:rFonts w:ascii="Arial Narrow" w:hAnsi="Arial Narrow" w:cs="Arial"/>
          <w:lang w:eastAsia="es-ES"/>
        </w:rPr>
      </w:pPr>
    </w:p>
    <w:p w:rsidR="003837B5" w:rsidRPr="00351A42" w:rsidRDefault="0026075B" w:rsidP="0066462D">
      <w:pPr>
        <w:pStyle w:val="Textoindependiente"/>
        <w:numPr>
          <w:ilvl w:val="0"/>
          <w:numId w:val="20"/>
        </w:numPr>
        <w:tabs>
          <w:tab w:val="left" w:pos="0"/>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Cualquier Usuario que encuentre una falla de seguridad, falla en general o anomalía en cualquier sistema de red inalámbrica, deberá reportarlo a la DGMPG.</w:t>
      </w:r>
    </w:p>
    <w:p w:rsidR="003837B5" w:rsidRPr="00351A42" w:rsidRDefault="003837B5" w:rsidP="0026075B">
      <w:pPr>
        <w:pStyle w:val="Textoindependiente"/>
        <w:tabs>
          <w:tab w:val="left" w:pos="0"/>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0"/>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 xml:space="preserve">El Usuario no deberá ceder sus derechos de uso del sistema de red inalámbrica a terceros. </w:t>
      </w:r>
    </w:p>
    <w:p w:rsidR="003837B5" w:rsidRPr="00351A42" w:rsidRDefault="003837B5" w:rsidP="0026075B">
      <w:pPr>
        <w:pStyle w:val="Textoindependiente"/>
        <w:tabs>
          <w:tab w:val="left" w:pos="0"/>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0"/>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Para que un equipo personal tenga acceso a la red inalámbrica del GEA deberá solicitarlo a través de mesa de ayuda a la DGMPG.</w:t>
      </w:r>
    </w:p>
    <w:p w:rsidR="003837B5" w:rsidRPr="00351A42" w:rsidRDefault="003837B5" w:rsidP="00250A54">
      <w:pPr>
        <w:pStyle w:val="Textoindependiente"/>
        <w:tabs>
          <w:tab w:val="left" w:pos="993"/>
          <w:tab w:val="left" w:pos="1985"/>
        </w:tabs>
        <w:spacing w:after="0" w:line="240" w:lineRule="auto"/>
        <w:jc w:val="both"/>
        <w:rPr>
          <w:rFonts w:ascii="Arial Narrow" w:hAnsi="Arial Narrow" w:cs="Arial"/>
          <w:lang w:val="es-MX"/>
        </w:rPr>
      </w:pPr>
    </w:p>
    <w:p w:rsidR="003837B5" w:rsidRPr="00351A42" w:rsidRDefault="0026075B"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Duodécima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del Servicio de Internet</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Red gubernamental contará con acceso a Internet contratado, específicamente para apoyar en la gestión gubernamental.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Dependencias o Entidades conectadas a la Red gubernamental no podrán contratar por su cuenta el servicio de Internet excepto aquellas Entidades que cuenten con su propia infraestructura suficiente y que por la naturaleza de su operación deban acceder a sitios adicionales a los autorizados por la DGMPG, quedando bajo su responsabilidad hacer buen uso de la navegación y garantizar la seguridad de la información.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Dado que el servicio de Internet hace uso de los recursos de la Red gubernamental, la actividad de los Usuarios podrá ser monitoreada por la DGMPG, sin generar alguna responsabilidad para el personal que la efectúe.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 solicitud de accesos a internet deberá realizarse a través de la mesa de ayuda.</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Queda prohibida la conexión de redes externas a la Red gubernamental a excepción de aquellas que bajo autorización de la DGMPG se requieran conectar cumpliendo las medidas de seguridad definidas por la misma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de contar con un sistema de prevención de intrusos perimetral para evitar accesos no autorizados a la Red gubernamental, desde Internet.</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Todas las conexiones hacia redes públicas o Internet deberán estar protegidas por un firewall.</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servicio de Internet será otorgado de forma individual por equipo asignado a través de las cuentas de usuario previamente asignadas por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Queda prohibido a los Usuarios del servicio de internet los siguientes aspectos, a excepción de los Usuarios de Dependencias o Entidades que por sus funciones muy específicas lo requiera, previa autorización de su Responsable administrativo y de la DGMPG:</w:t>
      </w:r>
    </w:p>
    <w:p w:rsidR="003837B5" w:rsidRPr="00351A42" w:rsidRDefault="003837B5" w:rsidP="00250A54">
      <w:pPr>
        <w:pStyle w:val="Textoindependiente"/>
        <w:tabs>
          <w:tab w:val="left" w:pos="993"/>
          <w:tab w:val="left" w:pos="1985"/>
        </w:tabs>
        <w:spacing w:after="0" w:line="240" w:lineRule="auto"/>
        <w:ind w:left="850"/>
        <w:jc w:val="both"/>
        <w:rPr>
          <w:rFonts w:ascii="Arial Narrow" w:hAnsi="Arial Narrow" w:cs="Arial"/>
          <w:lang w:val="es-MX"/>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uso de redes sociales (facebook, twitter, etc.), correos personales (hotmail, gmail, etc.) y video a través del I</w:t>
      </w:r>
      <w:r w:rsidR="00A21728" w:rsidRPr="00351A42">
        <w:rPr>
          <w:rFonts w:ascii="Arial Narrow" w:hAnsi="Arial Narrow" w:cs="Arial"/>
        </w:rPr>
        <w:t>nternet (youtube, vimeo, etc.);</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uso de la infraestructura de Internet para fines comerciales y personales;</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El acceso a sitios pornográficos o sitios restringidos como hackers, juegos interactivos y de azar; </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lastRenderedPageBreak/>
        <w:t xml:space="preserve">Descargar Software o contenido de Internet que no sea necesario para realizar sus funciones laborales; y </w:t>
      </w:r>
    </w:p>
    <w:p w:rsidR="0026075B" w:rsidRPr="00351A42" w:rsidRDefault="0026075B" w:rsidP="0026075B">
      <w:pPr>
        <w:pStyle w:val="Prrafodelista"/>
        <w:tabs>
          <w:tab w:val="left" w:pos="709"/>
        </w:tabs>
        <w:autoSpaceDE w:val="0"/>
        <w:autoSpaceDN w:val="0"/>
        <w:adjustRightInd w:val="0"/>
        <w:spacing w:after="0" w:line="240" w:lineRule="auto"/>
        <w:ind w:left="0" w:right="22"/>
        <w:jc w:val="both"/>
        <w:rPr>
          <w:rFonts w:ascii="Arial Narrow" w:hAnsi="Arial Narrow" w:cs="Arial"/>
        </w:rPr>
      </w:pPr>
    </w:p>
    <w:p w:rsidR="003837B5" w:rsidRPr="00351A42" w:rsidRDefault="003837B5" w:rsidP="0066462D">
      <w:pPr>
        <w:pStyle w:val="Prrafodelista"/>
        <w:numPr>
          <w:ilvl w:val="0"/>
          <w:numId w:val="126"/>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todas aquellas actividades que pongan en riesgo la seguridad y el funcionamiento de la Red gubernamental. </w:t>
      </w:r>
    </w:p>
    <w:p w:rsidR="003837B5" w:rsidRPr="00351A42" w:rsidRDefault="003837B5" w:rsidP="00250A54">
      <w:pPr>
        <w:pStyle w:val="Prrafodelista"/>
        <w:spacing w:after="0" w:line="240" w:lineRule="auto"/>
        <w:ind w:left="0"/>
        <w:rPr>
          <w:rFonts w:ascii="Arial Narrow" w:hAnsi="Arial Narrow" w:cs="Arial"/>
          <w:lang w:val="es-MX"/>
        </w:rPr>
      </w:pPr>
    </w:p>
    <w:p w:rsidR="003837B5" w:rsidRPr="00351A42" w:rsidRDefault="0026075B" w:rsidP="0026075B">
      <w:pPr>
        <w:pStyle w:val="Ttulo2"/>
        <w:spacing w:before="0" w:line="240" w:lineRule="auto"/>
        <w:jc w:val="center"/>
        <w:rPr>
          <w:rFonts w:ascii="Arial Narrow" w:hAnsi="Arial Narrow" w:cs="Arial"/>
          <w:bCs w:val="0"/>
          <w:i/>
          <w:color w:val="auto"/>
          <w:sz w:val="22"/>
          <w:szCs w:val="22"/>
          <w:lang w:val="es-MX"/>
        </w:rPr>
      </w:pPr>
      <w:r w:rsidRPr="00351A42">
        <w:rPr>
          <w:rFonts w:ascii="Arial Narrow" w:hAnsi="Arial Narrow" w:cs="Arial"/>
          <w:bCs w:val="0"/>
          <w:i/>
          <w:color w:val="auto"/>
          <w:sz w:val="22"/>
          <w:szCs w:val="22"/>
          <w:lang w:val="es-MX"/>
        </w:rPr>
        <w:t>Sección Decimotercera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Del Uso y Operación de Redes Informáticas</w:t>
      </w:r>
    </w:p>
    <w:p w:rsidR="003837B5" w:rsidRPr="00351A42" w:rsidRDefault="003837B5" w:rsidP="00250A54">
      <w:pPr>
        <w:pStyle w:val="Textoindependiente"/>
        <w:tabs>
          <w:tab w:val="left" w:pos="993"/>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Los equipos de cómputo que se conecten a la Red gubernamental y hagan uso de los servidores de red y correo electrónico, deberán contar con el licenciamiento de todo el Software que tengan instalado. Se deberán adquirir además las versiones más recientes de los productos requeridos, salvo situaciones específicas que se justifiquen ante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 Red gubernamental será segmentada por la DGMPG por medio de componentes de red; ya sea por usuarios, grupos, servicios o sistemas a solicitud de las Dependencias y Entidades previa autorización de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contar con segmentos seguros para los equipos críticos de la Red gubernamental que determine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Las Dependencias o Entidades podrán solicitar a la DGMPG reportes de actividad de navegación en internet ya sea por dirección IP o usuarios. Esta petición deberá hacerla el Responsable informático bajo autorización del Responsable administrativo de manera oficial vía correo electrónico a la DGMPG.</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Dependencia o Entidad que requiera integrarse a la Red gubernamental, deberá sujetarse a los siguientes requerimientos: </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Responsable informático en forma conjunta con el Responsable administrativo deberá presentar por escrito o correo electrónico a la DGMPG, la solicitud para realizar el enlace correspondiente, incluyendo: el número de equipos instalados en la red local, número de equipos a conectar, aplicaciones y/o servicios de red que se van a utilizar;</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Todos los cableados de redes de voz y datos conectados o a conectarse a la Red gubernamental deberán cumplir con las especificaciones establecidas por la DGMPG;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Contar con suficiencia presupuestal para la adquisición de los equipos necesarios (antenas, torres, switches, etc.), así también se cumplan las especificaciones que deberán cumplir los equipos para su adquisición previo análisis y autorización de la DGMPG;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Solamente se autorizará la adquisición de equipos de fábrica, cuyas marcas cuenten con presencia y permanencia demostradas en el mercado nacional e internacional, además de que sus características puedan ser consultadas en las páginas de Internet del fabricante de origen y cumplan además según aplique con la norma ISO 9002 y/o certificación en Microsoft;</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Las Dependencias o Entidades que sean propietarias de servidores cuya plataforma de Hardware y/o Software requieran tener servicio de mantenimiento directo de fabricante, deberán contemplar dentro de la programación de su presupuesto el costo anual de dichos servicios aún y cuando el equipo no esté físicamente en sus instalaciones o sea administrado por la DGMPG;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El equipo periférico de uso especializado como impresoras de alto volumen, scanners, plotters, medios masivos de almacenamiento, etc. deberán contar con un contrato de mantenimiento directo de fábrica, por lo que las Dependencias o Entidades propietarias de alguno de estos equipos deberán contemplar dentro de la programación de su presupuesto el costo anual de dichos servicios aún y cuando el equipo no esté físicamente en sus instalaciones;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El equipo activo a integrarse a la Red gubernamental (ruteadores, switches, enlaces, </w:t>
      </w:r>
      <w:r w:rsidR="002B085E" w:rsidRPr="00351A42">
        <w:rPr>
          <w:rFonts w:ascii="Arial Narrow" w:hAnsi="Arial Narrow" w:cs="Arial"/>
        </w:rPr>
        <w:t>etc.</w:t>
      </w:r>
      <w:r w:rsidRPr="00351A42">
        <w:rPr>
          <w:rFonts w:ascii="Arial Narrow" w:hAnsi="Arial Narrow" w:cs="Arial"/>
        </w:rPr>
        <w:t xml:space="preserve"> estará regulado por la DGMPG; y</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7"/>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El intento de integración a la Red gubernamental a través de cualquier medio no autorizado por la DGMPG está prohibido</w:t>
      </w:r>
      <w:r w:rsidRPr="00351A42">
        <w:rPr>
          <w:rFonts w:ascii="Arial Narrow" w:hAnsi="Arial Narrow" w:cs="Arial"/>
          <w:color w:val="000000"/>
        </w:rPr>
        <w:t xml:space="preserve"> y será sancionado. </w:t>
      </w:r>
    </w:p>
    <w:p w:rsidR="003837B5" w:rsidRPr="00351A42" w:rsidRDefault="003837B5" w:rsidP="00250A54">
      <w:pPr>
        <w:autoSpaceDE w:val="0"/>
        <w:autoSpaceDN w:val="0"/>
        <w:adjustRightInd w:val="0"/>
        <w:spacing w:after="0" w:line="240" w:lineRule="auto"/>
        <w:ind w:left="851" w:right="22"/>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VI</w:t>
      </w:r>
    </w:p>
    <w:p w:rsidR="003837B5" w:rsidRPr="00351A42" w:rsidRDefault="0026075B"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 xml:space="preserve">Adquisición y Contratación de Bienes y Servicios de Tecnologías de Información </w:t>
      </w:r>
    </w:p>
    <w:p w:rsidR="0026075B" w:rsidRPr="00351A42" w:rsidRDefault="0026075B" w:rsidP="0026075B">
      <w:pPr>
        <w:pStyle w:val="Sinespaciado"/>
        <w:rPr>
          <w:rFonts w:ascii="Arial Narrow" w:hAnsi="Arial Narrow"/>
          <w:lang w:val="es-MX"/>
        </w:rPr>
      </w:pPr>
    </w:p>
    <w:p w:rsidR="003837B5" w:rsidRPr="00351A42" w:rsidRDefault="0026075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Primera</w:t>
      </w:r>
    </w:p>
    <w:p w:rsidR="003837B5" w:rsidRPr="00351A42" w:rsidRDefault="003837B5" w:rsidP="0026075B">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De la Contratación Externa relativa a TIC</w:t>
      </w:r>
    </w:p>
    <w:p w:rsidR="003837B5" w:rsidRPr="00351A42" w:rsidRDefault="003837B5" w:rsidP="0026075B">
      <w:pPr>
        <w:pStyle w:val="Textoindependiente"/>
        <w:tabs>
          <w:tab w:val="left" w:pos="993"/>
        </w:tabs>
        <w:spacing w:after="0" w:line="240" w:lineRule="auto"/>
        <w:jc w:val="center"/>
        <w:rPr>
          <w:rFonts w:ascii="Arial Narrow" w:hAnsi="Arial Narrow" w:cs="Arial"/>
          <w:b/>
          <w:i/>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La contratación de servicios externos en materia de TIC, así como la adquisición de bienes informáticos, estará sujeta a revisión y aprobación de la DGMPG, que para tal efecto emitirá el dictamen correspondiente.</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3837B5"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Los Responsables Informáticos deberán vigilar que los proveedores de servicio que sean llamados para atender una garantía, soporte o servicio técnico no realicen las siguientes acciones sin su autorización:</w:t>
      </w:r>
    </w:p>
    <w:p w:rsidR="003837B5" w:rsidRPr="00351A42" w:rsidRDefault="003837B5" w:rsidP="00250A54">
      <w:pPr>
        <w:tabs>
          <w:tab w:val="left" w:pos="800"/>
        </w:tabs>
        <w:spacing w:after="0" w:line="240" w:lineRule="auto"/>
        <w:ind w:left="425"/>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Retirar componentes de los equipos y/o extraerlos de las instalaciones;</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Cambiar la configuración de los equipos;</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Conectarse a la Red gubernamental;</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Copiar información o configuración de los equipos;</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 xml:space="preserve">Utilizar medios extraíbles de almacenamiento; y </w:t>
      </w:r>
    </w:p>
    <w:p w:rsidR="0026075B" w:rsidRPr="00351A42" w:rsidRDefault="0026075B" w:rsidP="0026075B">
      <w:pPr>
        <w:pStyle w:val="Textoindependiente"/>
        <w:tabs>
          <w:tab w:val="left" w:pos="709"/>
        </w:tabs>
        <w:spacing w:after="0" w:line="240" w:lineRule="auto"/>
        <w:jc w:val="both"/>
        <w:rPr>
          <w:rFonts w:ascii="Arial Narrow" w:hAnsi="Arial Narrow" w:cs="Arial"/>
        </w:rPr>
      </w:pPr>
    </w:p>
    <w:p w:rsidR="003837B5" w:rsidRPr="00351A42" w:rsidRDefault="003837B5" w:rsidP="0066462D">
      <w:pPr>
        <w:pStyle w:val="Textoindependiente"/>
        <w:numPr>
          <w:ilvl w:val="0"/>
          <w:numId w:val="128"/>
        </w:numPr>
        <w:tabs>
          <w:tab w:val="left" w:pos="709"/>
        </w:tabs>
        <w:spacing w:after="0" w:line="240" w:lineRule="auto"/>
        <w:ind w:left="0"/>
        <w:jc w:val="both"/>
        <w:rPr>
          <w:rFonts w:ascii="Arial Narrow" w:hAnsi="Arial Narrow" w:cs="Arial"/>
        </w:rPr>
      </w:pPr>
      <w:r w:rsidRPr="00351A42">
        <w:rPr>
          <w:rFonts w:ascii="Arial Narrow" w:hAnsi="Arial Narrow" w:cs="Arial"/>
        </w:rPr>
        <w:t>Compartir información institucional.</w:t>
      </w:r>
    </w:p>
    <w:p w:rsidR="003837B5" w:rsidRPr="00351A42" w:rsidRDefault="003837B5" w:rsidP="00250A54">
      <w:pPr>
        <w:pStyle w:val="Textoindependiente"/>
        <w:spacing w:after="0" w:line="240" w:lineRule="auto"/>
        <w:ind w:left="851"/>
        <w:jc w:val="both"/>
        <w:rPr>
          <w:rFonts w:ascii="Arial Narrow" w:hAnsi="Arial Narrow" w:cs="Arial"/>
        </w:rPr>
      </w:pPr>
    </w:p>
    <w:p w:rsidR="003837B5" w:rsidRPr="00351A42" w:rsidRDefault="003837B5" w:rsidP="0026075B">
      <w:pPr>
        <w:pStyle w:val="Textoindependiente"/>
        <w:spacing w:after="0" w:line="240" w:lineRule="auto"/>
        <w:ind w:firstLine="709"/>
        <w:jc w:val="both"/>
        <w:rPr>
          <w:rFonts w:ascii="Arial Narrow" w:hAnsi="Arial Narrow" w:cs="Arial"/>
        </w:rPr>
      </w:pPr>
      <w:r w:rsidRPr="00351A42">
        <w:rPr>
          <w:rFonts w:ascii="Arial Narrow" w:hAnsi="Arial Narrow" w:cs="Arial"/>
        </w:rPr>
        <w:t xml:space="preserve">El proveedor que incumpla cualquiera de estas acciones se le deberá denunciar ante las autoridades correspondientes. </w:t>
      </w:r>
    </w:p>
    <w:p w:rsidR="003837B5" w:rsidRPr="00351A42" w:rsidRDefault="003837B5" w:rsidP="00250A54">
      <w:pPr>
        <w:tabs>
          <w:tab w:val="left" w:pos="800"/>
        </w:tabs>
        <w:spacing w:after="0" w:line="240" w:lineRule="auto"/>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Se deberá asegurar que todos y cada uno de los contratos con proveedores contengan una cláusula de confidencialidad respecto de toda la información a la que tenga acceso. En los casos en los que, por el monto o naturaleza de los bienes o servicios no se formalice contrato, los proveedores deberán firmar un acuerdo de confidencialidad, para los mismos fines.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 xml:space="preserve">Se deberán aplicar niveles de seguridad de la información de acuerdo al tipo de contrato en la entrega de servicios prestados por terceros, verificando su correcta ejecución conforme al contrato respectivo.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Corresponde a la DGMPG proporcionar la asesoría necesaria respecto de las especificaciones técnicas de los artículos y servicios de TIC.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Las requisiciones de compra de equipos de cómputo, sistemas, programas o cualquier otro artículo relacionado con la automatización de información, así como consumibles, a excepción de papel y cintas para impresora, deberán contar con el visto bueno de la DGMPG.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Las requisiciones de compra de equipo de cómputo, computadoras de escritorio y equipos portátiles de cómputo, impresoras, servidores, estaciones de trabajo, etc., estarán sujetas a las especificaciones técnicas autorizadas por la DGMPG.</w:t>
      </w:r>
    </w:p>
    <w:p w:rsidR="003837B5" w:rsidRPr="00351A42" w:rsidRDefault="003837B5" w:rsidP="00250A54">
      <w:pPr>
        <w:pStyle w:val="Textoindependiente"/>
        <w:tabs>
          <w:tab w:val="left" w:pos="993"/>
          <w:tab w:val="left" w:pos="1985"/>
        </w:tabs>
        <w:spacing w:after="0" w:line="240" w:lineRule="auto"/>
        <w:jc w:val="both"/>
        <w:rPr>
          <w:rFonts w:ascii="Arial Narrow" w:hAnsi="Arial Narrow" w:cs="Arial"/>
          <w:lang w:val="es-MX"/>
        </w:rPr>
      </w:pPr>
    </w:p>
    <w:p w:rsidR="003837B5" w:rsidRPr="00351A42" w:rsidRDefault="0026075B" w:rsidP="00250A54">
      <w:pPr>
        <w:pStyle w:val="Ttulo2"/>
        <w:spacing w:before="0" w:line="240" w:lineRule="auto"/>
        <w:jc w:val="center"/>
        <w:rPr>
          <w:rFonts w:ascii="Arial Narrow" w:hAnsi="Arial Narrow" w:cs="Arial"/>
          <w:bCs w:val="0"/>
          <w:i/>
          <w:color w:val="auto"/>
          <w:sz w:val="22"/>
          <w:szCs w:val="22"/>
        </w:rPr>
      </w:pPr>
      <w:r w:rsidRPr="00351A42">
        <w:rPr>
          <w:rFonts w:ascii="Arial Narrow" w:hAnsi="Arial Narrow" w:cs="Arial"/>
          <w:bCs w:val="0"/>
          <w:i/>
          <w:color w:val="auto"/>
          <w:sz w:val="22"/>
          <w:szCs w:val="22"/>
        </w:rPr>
        <w:t>Sección Segunda</w:t>
      </w:r>
    </w:p>
    <w:p w:rsidR="003837B5" w:rsidRPr="00351A42" w:rsidRDefault="003837B5" w:rsidP="0026075B">
      <w:pPr>
        <w:pStyle w:val="Ttulo2"/>
        <w:spacing w:before="0" w:line="240" w:lineRule="auto"/>
        <w:jc w:val="center"/>
        <w:rPr>
          <w:rFonts w:ascii="Arial Narrow" w:hAnsi="Arial Narrow" w:cs="Arial"/>
          <w:bCs w:val="0"/>
          <w:i/>
          <w:color w:val="auto"/>
          <w:sz w:val="22"/>
          <w:szCs w:val="22"/>
        </w:rPr>
      </w:pPr>
      <w:r w:rsidRPr="00351A42">
        <w:rPr>
          <w:rFonts w:ascii="Arial Narrow" w:hAnsi="Arial Narrow" w:cs="Arial"/>
          <w:bCs w:val="0"/>
          <w:i/>
          <w:color w:val="auto"/>
          <w:sz w:val="22"/>
          <w:szCs w:val="22"/>
        </w:rPr>
        <w:t>Del Dictamen de Proyectos de TIC y de la Adquisición de Bienes y Contratación de Servicios Informáticos</w:t>
      </w:r>
    </w:p>
    <w:p w:rsidR="003837B5" w:rsidRPr="00351A42" w:rsidRDefault="003837B5" w:rsidP="00250A54">
      <w:pPr>
        <w:spacing w:after="0" w:line="240" w:lineRule="auto"/>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Las Dependencias y Entidades deberán presentar a la DGMPG la solicitud de dictamen técnico para la adquisición de bienes y contratación de servicios informáticos.</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lang w:val="es-MX"/>
        </w:rPr>
      </w:pPr>
      <w:r w:rsidRPr="00351A42">
        <w:rPr>
          <w:rFonts w:ascii="Arial Narrow" w:hAnsi="Arial Narrow" w:cs="Arial"/>
        </w:rPr>
        <w:t xml:space="preserve"> </w:t>
      </w:r>
      <w:r w:rsidR="003837B5" w:rsidRPr="00351A42">
        <w:rPr>
          <w:rFonts w:ascii="Arial Narrow" w:hAnsi="Arial Narrow" w:cs="Arial"/>
        </w:rPr>
        <w:t>El dictamen técnico sobre los proyectos de TIC a ser presentado por Las Dependencias y Entidades, deberá considerar lo siguiente:</w:t>
      </w:r>
    </w:p>
    <w:p w:rsidR="003837B5" w:rsidRPr="00351A42" w:rsidRDefault="003837B5" w:rsidP="00250A54">
      <w:pPr>
        <w:pStyle w:val="Textoindependiente"/>
        <w:tabs>
          <w:tab w:val="left" w:pos="993"/>
          <w:tab w:val="left" w:pos="1985"/>
        </w:tabs>
        <w:spacing w:after="0" w:line="240" w:lineRule="auto"/>
        <w:ind w:left="425"/>
        <w:jc w:val="both"/>
        <w:rPr>
          <w:rFonts w:ascii="Arial Narrow" w:hAnsi="Arial Narrow" w:cs="Arial"/>
          <w:lang w:val="es-MX"/>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 xml:space="preserve">Que sean compatibles con la infraestructura de TIC de la Red gubernamental; </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Que cumplan con las especificaciones técnicas emitidas por la DGMPG;</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Que se observen las políticas de racionalización y optimización de los recursos; y</w:t>
      </w:r>
    </w:p>
    <w:p w:rsidR="0026075B" w:rsidRPr="00351A42" w:rsidRDefault="0026075B" w:rsidP="0026075B">
      <w:pPr>
        <w:tabs>
          <w:tab w:val="left" w:pos="709"/>
        </w:tabs>
        <w:autoSpaceDE w:val="0"/>
        <w:autoSpaceDN w:val="0"/>
        <w:adjustRightInd w:val="0"/>
        <w:spacing w:after="0" w:line="240" w:lineRule="auto"/>
        <w:ind w:right="22"/>
        <w:jc w:val="both"/>
        <w:rPr>
          <w:rFonts w:ascii="Arial Narrow" w:hAnsi="Arial Narrow" w:cs="Arial"/>
        </w:rPr>
      </w:pPr>
    </w:p>
    <w:p w:rsidR="003837B5" w:rsidRPr="00351A42" w:rsidRDefault="003837B5" w:rsidP="0066462D">
      <w:pPr>
        <w:numPr>
          <w:ilvl w:val="0"/>
          <w:numId w:val="129"/>
        </w:numPr>
        <w:tabs>
          <w:tab w:val="left" w:pos="709"/>
        </w:tabs>
        <w:autoSpaceDE w:val="0"/>
        <w:autoSpaceDN w:val="0"/>
        <w:adjustRightInd w:val="0"/>
        <w:spacing w:after="0" w:line="240" w:lineRule="auto"/>
        <w:ind w:left="0" w:right="22"/>
        <w:jc w:val="both"/>
        <w:rPr>
          <w:rFonts w:ascii="Arial Narrow" w:hAnsi="Arial Narrow" w:cs="Arial"/>
        </w:rPr>
      </w:pPr>
      <w:r w:rsidRPr="00351A42">
        <w:rPr>
          <w:rFonts w:ascii="Arial Narrow" w:hAnsi="Arial Narrow" w:cs="Arial"/>
        </w:rPr>
        <w:t>Que su implementación o uso, asegure el logro de las metas establecidas en el Plan Estatal de Desarrollo.</w:t>
      </w:r>
    </w:p>
    <w:p w:rsidR="003837B5" w:rsidRPr="00351A42" w:rsidRDefault="003837B5" w:rsidP="00250A54">
      <w:pPr>
        <w:autoSpaceDE w:val="0"/>
        <w:autoSpaceDN w:val="0"/>
        <w:adjustRightInd w:val="0"/>
        <w:spacing w:after="0" w:line="240" w:lineRule="auto"/>
        <w:ind w:left="851" w:right="22"/>
        <w:jc w:val="both"/>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VII</w:t>
      </w:r>
    </w:p>
    <w:p w:rsidR="003837B5" w:rsidRPr="00351A42" w:rsidRDefault="0026075B"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 xml:space="preserve">Sites </w:t>
      </w:r>
    </w:p>
    <w:p w:rsidR="003837B5" w:rsidRPr="00351A42" w:rsidRDefault="003837B5" w:rsidP="00250A54">
      <w:pPr>
        <w:spacing w:after="0" w:line="240" w:lineRule="auto"/>
        <w:rPr>
          <w:rFonts w:ascii="Arial Narrow" w:hAnsi="Arial Narrow"/>
          <w:lang w:val="es-MX"/>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infraestructura tecnológica alojada en los Sites deberá estar conectada a una línea de corriente regulada a través de los reguladores de voltaje o UPS y de supresores de picos que resulten necesarios, cuidando además, que las conexiones no puedan ser fácilmente desconectadas por desconocimiento, error o accidente. </w:t>
      </w:r>
    </w:p>
    <w:p w:rsidR="003837B5" w:rsidRPr="00351A42" w:rsidRDefault="003837B5" w:rsidP="0026075B">
      <w:pPr>
        <w:pStyle w:val="Textoindependiente"/>
        <w:tabs>
          <w:tab w:val="left" w:pos="993"/>
        </w:tabs>
        <w:spacing w:after="0" w:line="240" w:lineRule="auto"/>
        <w:ind w:firstLine="709"/>
        <w:jc w:val="both"/>
        <w:rPr>
          <w:rFonts w:ascii="Arial Narrow" w:hAnsi="Arial Narrow" w:cs="Arial"/>
        </w:rPr>
      </w:pPr>
    </w:p>
    <w:p w:rsidR="003837B5" w:rsidRPr="00351A42" w:rsidRDefault="0026075B"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Para garantizar un nivel de seguridad adecuado para los equipos y recursos informáticos del GEA, se deberá de cumplir con las siguientes especificaciones de instalación y seguridad: </w:t>
      </w:r>
    </w:p>
    <w:p w:rsidR="003837B5" w:rsidRPr="00351A42" w:rsidRDefault="003837B5" w:rsidP="0026075B">
      <w:pPr>
        <w:tabs>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Las instalaciones eléctricas, tierras físicas </w:t>
      </w:r>
      <w:r w:rsidRPr="00351A42">
        <w:rPr>
          <w:rFonts w:ascii="Arial Narrow" w:hAnsi="Arial Narrow" w:cs="Arial"/>
          <w:color w:val="000000"/>
        </w:rPr>
        <w:t xml:space="preserve">y </w:t>
      </w:r>
      <w:r w:rsidRPr="00351A42">
        <w:rPr>
          <w:rFonts w:ascii="Arial Narrow" w:hAnsi="Arial Narrow" w:cs="Arial"/>
        </w:rPr>
        <w:t>sistema de extinción de fuego, deberán ser independientes de las del resto del edificio;</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Instalar detectores de temperatura y humedad;</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Mantener y monitorear las condiciones óptimas de temperatura y humedad dentro de los Sites;</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Contar con equipos de aire acondicionado, UPS y planta de emergencia, con la finalidad de mantener la continuidad del funcionamiento del equipo critico instalado en los Sites;</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 xml:space="preserve">Mantener la temperatura de los equipos de aire acondicionado de forma regulada a niveles óptimos; </w:t>
      </w:r>
    </w:p>
    <w:p w:rsidR="0026075B" w:rsidRPr="00351A42" w:rsidRDefault="0026075B" w:rsidP="0026075B">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No deberán existir materiales inflamables;</w:t>
      </w:r>
    </w:p>
    <w:p w:rsidR="00DB3369" w:rsidRPr="00351A42" w:rsidRDefault="00DB3369" w:rsidP="00DB3369">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Retirar el cableado que no se utilice dentro de los Sites; y</w:t>
      </w:r>
    </w:p>
    <w:p w:rsidR="00DB3369" w:rsidRPr="00351A42" w:rsidRDefault="00DB3369" w:rsidP="00DB3369">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0"/>
        </w:numPr>
        <w:tabs>
          <w:tab w:val="left" w:pos="0"/>
          <w:tab w:val="left" w:pos="709"/>
        </w:tabs>
        <w:spacing w:after="0" w:line="240" w:lineRule="auto"/>
        <w:ind w:left="0" w:firstLine="0"/>
        <w:jc w:val="both"/>
        <w:rPr>
          <w:rFonts w:ascii="Arial Narrow" w:hAnsi="Arial Narrow" w:cs="Arial"/>
        </w:rPr>
      </w:pPr>
      <w:r w:rsidRPr="00351A42">
        <w:rPr>
          <w:rFonts w:ascii="Arial Narrow" w:hAnsi="Arial Narrow" w:cs="Arial"/>
        </w:rPr>
        <w:t>Contar con la siguiente información actualizada:</w:t>
      </w:r>
    </w:p>
    <w:p w:rsidR="00DB3369" w:rsidRPr="00351A42" w:rsidRDefault="00DB3369" w:rsidP="00DB3369">
      <w:pPr>
        <w:tabs>
          <w:tab w:val="left" w:pos="0"/>
          <w:tab w:val="left" w:pos="709"/>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Diagrama de red;</w:t>
      </w:r>
    </w:p>
    <w:p w:rsidR="00DB3369" w:rsidRPr="00351A42" w:rsidRDefault="00DB3369" w:rsidP="00DB3369">
      <w:pPr>
        <w:tabs>
          <w:tab w:val="left" w:pos="0"/>
          <w:tab w:val="left" w:pos="709"/>
          <w:tab w:val="left" w:pos="1276"/>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Diagrama de instalación de aire acondicionado;</w:t>
      </w:r>
    </w:p>
    <w:p w:rsidR="00DB3369" w:rsidRPr="00351A42" w:rsidRDefault="00DB3369" w:rsidP="00DB3369">
      <w:pPr>
        <w:tabs>
          <w:tab w:val="left" w:pos="0"/>
          <w:tab w:val="left" w:pos="709"/>
          <w:tab w:val="left" w:pos="1276"/>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Diagrama de distribución de equipo; y</w:t>
      </w:r>
    </w:p>
    <w:p w:rsidR="00DB3369" w:rsidRPr="00351A42" w:rsidRDefault="00DB3369" w:rsidP="00DB3369">
      <w:pPr>
        <w:tabs>
          <w:tab w:val="left" w:pos="0"/>
          <w:tab w:val="left" w:pos="709"/>
          <w:tab w:val="left" w:pos="1276"/>
        </w:tabs>
        <w:spacing w:after="0" w:line="240" w:lineRule="auto"/>
        <w:jc w:val="both"/>
        <w:rPr>
          <w:rFonts w:ascii="Arial Narrow" w:hAnsi="Arial Narrow" w:cs="Arial"/>
        </w:rPr>
      </w:pPr>
    </w:p>
    <w:p w:rsidR="003837B5" w:rsidRPr="00351A42" w:rsidRDefault="003837B5" w:rsidP="0066462D">
      <w:pPr>
        <w:numPr>
          <w:ilvl w:val="0"/>
          <w:numId w:val="131"/>
        </w:numPr>
        <w:tabs>
          <w:tab w:val="left" w:pos="0"/>
          <w:tab w:val="left" w:pos="709"/>
          <w:tab w:val="left" w:pos="1276"/>
        </w:tabs>
        <w:spacing w:after="0" w:line="240" w:lineRule="auto"/>
        <w:ind w:left="0" w:firstLine="0"/>
        <w:jc w:val="both"/>
        <w:rPr>
          <w:rFonts w:ascii="Arial Narrow" w:hAnsi="Arial Narrow" w:cs="Arial"/>
        </w:rPr>
      </w:pPr>
      <w:r w:rsidRPr="00351A42">
        <w:rPr>
          <w:rFonts w:ascii="Arial Narrow" w:hAnsi="Arial Narrow" w:cs="Arial"/>
        </w:rPr>
        <w:t xml:space="preserve">Diagrama de instalación eléctrica. </w:t>
      </w:r>
    </w:p>
    <w:p w:rsidR="003837B5" w:rsidRPr="00351A42" w:rsidRDefault="003837B5" w:rsidP="00250A54">
      <w:pPr>
        <w:tabs>
          <w:tab w:val="left" w:pos="709"/>
        </w:tabs>
        <w:spacing w:after="0" w:line="240" w:lineRule="auto"/>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acceso a los Sites es estrictamente restringido, por lo que únicamente podrá ingresar personal autorizado o que por sus funciones así lo requiera.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El personal ajeno a los Sites podrá ingresar únicamente cuando cuente con la autorización del Responsable informático.</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El Responsable informático deberá llevar una bitácora para el registro y control de entrada, salida y actividades a realizar por parte del personal que acceda a los Sites, ya sea en registro manual, o en forma electrónica.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Queda prohibido fumar o ingresar cualquier alimento o bebida a los Sites.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DGMPG podrá realizar verificaciones periódicas a los Sites, para constatar el grado de cumplimiento a las disposiciones señaladas en el presente capítulo, notificando el resultado a través del dictamen correspondiente, mismo que deberá contener las observaciones y recomendaciones respectivas.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 xml:space="preserve">La Dependencia o Entidad que reciba una recomendación por incumplimiento de lo que se establece en este capítulo, deberá remitir a la DGMPG un plan estratégico para solventar las observaciones señalando las fechas para tal efecto. </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Con la finalidad de asegurar la implementación de los lineamientos anteriormente mencionados, las Dependencias y Entidades deberán apegarse a los procedimientos que emita la DGMPG.</w:t>
      </w:r>
    </w:p>
    <w:p w:rsidR="003837B5" w:rsidRPr="00351A42" w:rsidRDefault="003837B5" w:rsidP="00250A54">
      <w:pPr>
        <w:pStyle w:val="Prrafodelista"/>
        <w:spacing w:after="0" w:line="240" w:lineRule="auto"/>
        <w:rPr>
          <w:rFonts w:ascii="Arial Narrow" w:hAnsi="Arial Narrow" w:cs="Arial"/>
        </w:rPr>
      </w:pPr>
    </w:p>
    <w:p w:rsidR="003837B5" w:rsidRPr="00351A42" w:rsidRDefault="003837B5"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CAPÍTULO VIII</w:t>
      </w:r>
    </w:p>
    <w:p w:rsidR="003837B5" w:rsidRPr="00351A42" w:rsidRDefault="00DB3369"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3837B5" w:rsidRPr="00351A42" w:rsidRDefault="003837B5" w:rsidP="00250A54">
      <w:pPr>
        <w:spacing w:after="0" w:line="240" w:lineRule="auto"/>
        <w:rPr>
          <w:rFonts w:ascii="Arial Narrow" w:hAnsi="Arial Narrow"/>
          <w:lang w:val="es-MX"/>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lastRenderedPageBreak/>
        <w:t xml:space="preserve"> </w:t>
      </w:r>
      <w:r w:rsidR="003837B5" w:rsidRPr="00351A42">
        <w:rPr>
          <w:rFonts w:ascii="Arial Narrow" w:hAnsi="Arial Narrow" w:cs="Arial"/>
        </w:rPr>
        <w:t>Los servidores públicos de las Dependencias y Entidades que infrinjan los presentes lineamientos o los procedimientos a los que se hace referencia en el presente Manual, serán sancionado de conformidad a lo previsto en la Ley de Responsabilidades de los Servidores Públicos del Estado de Aguascalientes o bien de las disposiciones laborales aplicables a la Dependencia o Entidad de adscripción del Usuario infractor, independientemente de la responsabilidad que pudiera incurrir en términos de otra legislación aplicable.</w:t>
      </w:r>
    </w:p>
    <w:p w:rsidR="003837B5" w:rsidRPr="00351A42" w:rsidRDefault="003837B5" w:rsidP="00DB3369">
      <w:pPr>
        <w:pStyle w:val="Textoindependiente"/>
        <w:tabs>
          <w:tab w:val="left" w:pos="993"/>
        </w:tabs>
        <w:spacing w:after="0" w:line="240" w:lineRule="auto"/>
        <w:ind w:firstLine="709"/>
        <w:jc w:val="both"/>
        <w:rPr>
          <w:rFonts w:ascii="Arial Narrow" w:hAnsi="Arial Narrow" w:cs="Arial"/>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rPr>
      </w:pPr>
      <w:r w:rsidRPr="00351A42">
        <w:rPr>
          <w:rFonts w:ascii="Arial Narrow" w:hAnsi="Arial Narrow" w:cs="Arial"/>
        </w:rPr>
        <w:t xml:space="preserve"> </w:t>
      </w:r>
      <w:r w:rsidR="003837B5" w:rsidRPr="00351A42">
        <w:rPr>
          <w:rFonts w:ascii="Arial Narrow" w:hAnsi="Arial Narrow" w:cs="Arial"/>
        </w:rPr>
        <w:t>Cualquier acción que dañe, corrompa el desempeño normal o cause el mal funcionamiento de equipos, sistemas o servicios institucionales dará lugar a la imposición de medidas disciplinarias, a reserva de que el área afectada o la DGMPG exija las responsabilidades penales, civiles, administrativas y laborales que procedan.</w:t>
      </w:r>
    </w:p>
    <w:p w:rsidR="003837B5" w:rsidRPr="00351A42" w:rsidRDefault="003837B5" w:rsidP="00250A54">
      <w:pPr>
        <w:pStyle w:val="Textoindependiente"/>
        <w:spacing w:after="0" w:line="240" w:lineRule="auto"/>
        <w:jc w:val="both"/>
        <w:rPr>
          <w:rFonts w:ascii="Arial Narrow" w:hAnsi="Arial Narrow" w:cs="Arial"/>
          <w:lang w:val="es-MX"/>
        </w:rPr>
      </w:pPr>
    </w:p>
    <w:p w:rsidR="003837B5" w:rsidRPr="00351A42" w:rsidRDefault="003837B5"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 IX</w:t>
      </w:r>
    </w:p>
    <w:p w:rsidR="003837B5" w:rsidRPr="00351A42" w:rsidRDefault="00DB3369"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3837B5" w:rsidRPr="00351A42" w:rsidRDefault="003837B5" w:rsidP="00250A54">
      <w:pPr>
        <w:spacing w:after="0" w:line="240" w:lineRule="auto"/>
        <w:rPr>
          <w:rFonts w:ascii="Arial Narrow" w:hAnsi="Arial Narrow"/>
          <w:lang w:val="es-MX"/>
        </w:rPr>
      </w:pPr>
    </w:p>
    <w:p w:rsidR="003837B5" w:rsidRPr="00351A42" w:rsidRDefault="00DB3369" w:rsidP="0066462D">
      <w:pPr>
        <w:pStyle w:val="Textoindependiente"/>
        <w:numPr>
          <w:ilvl w:val="0"/>
          <w:numId w:val="20"/>
        </w:numPr>
        <w:tabs>
          <w:tab w:val="left" w:pos="993"/>
        </w:tabs>
        <w:spacing w:after="0" w:line="240" w:lineRule="auto"/>
        <w:ind w:left="0" w:firstLine="709"/>
        <w:jc w:val="both"/>
        <w:rPr>
          <w:rFonts w:ascii="Arial Narrow" w:hAnsi="Arial Narrow" w:cs="Arial"/>
          <w:lang w:val="es-MX"/>
        </w:rPr>
      </w:pPr>
      <w:r w:rsidRPr="00351A42">
        <w:rPr>
          <w:rFonts w:ascii="Arial Narrow" w:hAnsi="Arial Narrow" w:cs="Arial"/>
          <w:lang w:val="es-MX"/>
        </w:rPr>
        <w:t xml:space="preserve"> </w:t>
      </w:r>
      <w:r w:rsidR="003837B5" w:rsidRPr="00351A42">
        <w:rPr>
          <w:rFonts w:ascii="Arial Narrow" w:hAnsi="Arial Narrow" w:cs="Arial"/>
          <w:lang w:val="es-MX"/>
        </w:rPr>
        <w:t xml:space="preserve">La </w:t>
      </w:r>
      <w:r w:rsidR="003837B5" w:rsidRPr="00351A42">
        <w:rPr>
          <w:rFonts w:ascii="Arial Narrow" w:hAnsi="Arial Narrow" w:cs="Arial"/>
        </w:rPr>
        <w:t xml:space="preserve">DGMPG </w:t>
      </w:r>
      <w:r w:rsidR="003837B5" w:rsidRPr="00351A42">
        <w:rPr>
          <w:rFonts w:ascii="Arial Narrow" w:hAnsi="Arial Narrow" w:cs="Arial"/>
          <w:lang w:val="es-MX"/>
        </w:rPr>
        <w:t>tendrá la facultad de interpretar para efectos administrativos los presentes lineamientos, así como asesorar y resolver las consultas y los casos no previstos en los mismos.</w:t>
      </w:r>
    </w:p>
    <w:p w:rsidR="003837B5" w:rsidRPr="00351A42" w:rsidRDefault="003837B5" w:rsidP="00250A54">
      <w:pPr>
        <w:spacing w:after="0" w:line="240" w:lineRule="auto"/>
        <w:rPr>
          <w:rFonts w:ascii="Arial Narrow" w:hAnsi="Arial Narrow"/>
          <w:lang w:val="es-MX"/>
        </w:rPr>
      </w:pPr>
    </w:p>
    <w:p w:rsidR="003837B5" w:rsidRPr="00351A42" w:rsidRDefault="003837B5" w:rsidP="00250A54">
      <w:pPr>
        <w:spacing w:after="0" w:line="240" w:lineRule="auto"/>
        <w:rPr>
          <w:rFonts w:ascii="Arial Narrow" w:hAnsi="Arial Narrow"/>
          <w:lang w:val="es-MX"/>
        </w:rPr>
      </w:pPr>
    </w:p>
    <w:p w:rsidR="00DB3369" w:rsidRPr="00351A42" w:rsidRDefault="00DB3369" w:rsidP="00DB3369">
      <w:pPr>
        <w:spacing w:after="0"/>
        <w:jc w:val="both"/>
        <w:rPr>
          <w:rFonts w:ascii="Arial Narrow" w:hAnsi="Arial Narrow" w:cs="Arial"/>
          <w:bCs/>
        </w:rPr>
      </w:pPr>
      <w:r w:rsidRPr="00351A42">
        <w:rPr>
          <w:rFonts w:ascii="Arial Narrow" w:hAnsi="Arial Narrow" w:cs="Arial"/>
          <w:b/>
          <w:bCs/>
        </w:rPr>
        <w:t xml:space="preserve">ARTÍCULO </w:t>
      </w:r>
      <w:r w:rsidR="004401BC" w:rsidRPr="00351A42">
        <w:rPr>
          <w:rFonts w:ascii="Arial Narrow" w:hAnsi="Arial Narrow" w:cs="Arial"/>
          <w:b/>
          <w:bCs/>
        </w:rPr>
        <w:t>QUINTO</w:t>
      </w:r>
      <w:r w:rsidRPr="00351A42">
        <w:rPr>
          <w:rFonts w:ascii="Arial Narrow" w:hAnsi="Arial Narrow" w:cs="Arial"/>
          <w:b/>
          <w:bCs/>
        </w:rPr>
        <w:t>.-</w:t>
      </w:r>
      <w:r w:rsidRPr="00351A42">
        <w:rPr>
          <w:rFonts w:ascii="Arial Narrow" w:hAnsi="Arial Narrow" w:cs="Arial"/>
          <w:bCs/>
        </w:rPr>
        <w:t xml:space="preserve"> Se expide el </w:t>
      </w:r>
      <w:r w:rsidRPr="00351A42">
        <w:rPr>
          <w:rFonts w:ascii="Arial Narrow" w:hAnsi="Arial Narrow" w:cs="Arial"/>
          <w:b/>
          <w:bCs/>
          <w:i/>
        </w:rPr>
        <w:t>Manual de Lineamientos de la Dirección de Adquisiciones,</w:t>
      </w:r>
      <w:r w:rsidRPr="00351A42">
        <w:rPr>
          <w:rFonts w:ascii="Arial Narrow" w:hAnsi="Arial Narrow" w:cs="Arial"/>
          <w:bCs/>
        </w:rPr>
        <w:t xml:space="preserve"> para quedar como sigue:</w:t>
      </w:r>
    </w:p>
    <w:p w:rsidR="00DB3369" w:rsidRPr="00351A42" w:rsidRDefault="00DB3369" w:rsidP="00DB3369">
      <w:pPr>
        <w:spacing w:after="0"/>
        <w:jc w:val="both"/>
        <w:rPr>
          <w:rFonts w:ascii="Times New Roman" w:hAnsi="Times New Roman"/>
        </w:rPr>
      </w:pPr>
    </w:p>
    <w:p w:rsidR="00DB3369" w:rsidRPr="00351A42" w:rsidRDefault="00DB3369" w:rsidP="00DB3369">
      <w:pPr>
        <w:spacing w:after="0"/>
        <w:jc w:val="both"/>
        <w:rPr>
          <w:rFonts w:ascii="Times New Roman" w:hAnsi="Times New Roman"/>
        </w:rPr>
      </w:pPr>
    </w:p>
    <w:p w:rsidR="004478CB" w:rsidRPr="00351A42" w:rsidRDefault="004478CB" w:rsidP="00DB3369">
      <w:pPr>
        <w:pStyle w:val="Sinespaciado"/>
        <w:jc w:val="center"/>
        <w:rPr>
          <w:rFonts w:ascii="Arial Narrow" w:hAnsi="Arial Narrow"/>
          <w:b/>
          <w:lang w:val="es-MX"/>
        </w:rPr>
      </w:pPr>
      <w:r w:rsidRPr="00351A42">
        <w:rPr>
          <w:rFonts w:ascii="Arial Narrow" w:hAnsi="Arial Narrow"/>
          <w:b/>
          <w:lang w:val="es-MX"/>
        </w:rPr>
        <w:t>MANUAL DE LINEAMIENTOS DE LA DIRECCIÓN GENERAL DE ADQUISICIONES</w:t>
      </w:r>
    </w:p>
    <w:p w:rsidR="00DB3369" w:rsidRPr="00351A42" w:rsidRDefault="00DB3369" w:rsidP="00DB3369">
      <w:pPr>
        <w:pStyle w:val="Sinespaciado"/>
        <w:jc w:val="center"/>
        <w:rPr>
          <w:rFonts w:ascii="Arial Narrow" w:hAnsi="Arial Narrow"/>
          <w:b/>
          <w:lang w:val="es-MX"/>
        </w:rPr>
      </w:pPr>
    </w:p>
    <w:p w:rsidR="00DB3369" w:rsidRPr="00351A42" w:rsidRDefault="00DB3369" w:rsidP="00DB3369">
      <w:pPr>
        <w:pStyle w:val="Sinespaciado"/>
        <w:jc w:val="center"/>
        <w:rPr>
          <w:rFonts w:ascii="Arial Narrow" w:hAnsi="Arial Narrow"/>
          <w:b/>
          <w:lang w:val="es-MX"/>
        </w:rPr>
      </w:pPr>
    </w:p>
    <w:p w:rsidR="004478CB" w:rsidRPr="00351A42" w:rsidRDefault="004478CB" w:rsidP="00DB3369">
      <w:pPr>
        <w:pStyle w:val="Sinespaciado"/>
        <w:jc w:val="center"/>
        <w:rPr>
          <w:rFonts w:ascii="Arial Narrow" w:hAnsi="Arial Narrow"/>
          <w:b/>
          <w:lang w:val="es-MX"/>
        </w:rPr>
      </w:pPr>
      <w:r w:rsidRPr="00351A42">
        <w:rPr>
          <w:rFonts w:ascii="Arial Narrow" w:hAnsi="Arial Narrow"/>
          <w:b/>
          <w:lang w:val="es-MX"/>
        </w:rPr>
        <w:t>INTRODUCCIÓN</w:t>
      </w:r>
    </w:p>
    <w:p w:rsidR="004478CB" w:rsidRPr="00351A42" w:rsidRDefault="004478CB" w:rsidP="00DB3369">
      <w:pPr>
        <w:pStyle w:val="Sinespaciado"/>
        <w:jc w:val="center"/>
        <w:rPr>
          <w:rFonts w:ascii="Arial Narrow" w:hAnsi="Arial Narrow"/>
          <w:b/>
          <w:lang w:val="es-MX"/>
        </w:rPr>
      </w:pPr>
    </w:p>
    <w:p w:rsidR="004478CB" w:rsidRPr="00351A42" w:rsidRDefault="004478CB" w:rsidP="004401BC">
      <w:pPr>
        <w:autoSpaceDE w:val="0"/>
        <w:autoSpaceDN w:val="0"/>
        <w:adjustRightInd w:val="0"/>
        <w:spacing w:after="0"/>
        <w:ind w:firstLine="709"/>
        <w:jc w:val="both"/>
        <w:rPr>
          <w:rFonts w:ascii="Arial Narrow" w:hAnsi="Arial Narrow" w:cs="Arial"/>
          <w:color w:val="000000"/>
          <w:lang w:val="es-ES_tradnl"/>
        </w:rPr>
      </w:pPr>
      <w:r w:rsidRPr="00351A42">
        <w:rPr>
          <w:rFonts w:ascii="Arial Narrow" w:hAnsi="Arial Narrow" w:cs="Arial"/>
          <w:color w:val="000000"/>
          <w:lang w:val="es-MX"/>
        </w:rPr>
        <w:t>L</w:t>
      </w:r>
      <w:r w:rsidRPr="00351A42">
        <w:rPr>
          <w:rFonts w:ascii="Arial Narrow" w:hAnsi="Arial Narrow" w:cs="Arial"/>
          <w:color w:val="000000"/>
          <w:lang w:val="es-ES_tradnl"/>
        </w:rPr>
        <w:t>a Ley Orgánica de la Administración Pública del Estado de Aguascalientes, así como la Ley de Adquisiciones, Arrendamientos y Servicios del Estado de Aguascalientes y sus Municipios en sus artículos 5 y 12 fracción V confiere a la Secretaria de Administración del Estado, la facultad de formular lineamientos generales en materia de adquisiciones, arrendamientos y prestación de servicios de cualquier naturaleza, así como apoyar a la Administración Pública Estatal en la programación de la adquisición de sus bienes muebles, servicios y recursos materiales; y programar, realizar y celebrar los contratos relativos a las adquisiciones, suministros de bienes muebles, equipo informático y los servicios necesarios para el cumplimiento de los fines de la Administración Pública, por lo que, con el propósito de cumplir más eficientemente con lo dispuesto en los ordenamientos legales antes señalados, se hace imprescindible el establecer los lineamientos y políticas generales en materia de adquisiciones que permitan homogenizar y estandarizar el proceder de las Dependencias.</w:t>
      </w:r>
    </w:p>
    <w:p w:rsidR="00DB3369" w:rsidRPr="00351A42" w:rsidRDefault="00DB3369" w:rsidP="004401BC">
      <w:pPr>
        <w:autoSpaceDE w:val="0"/>
        <w:autoSpaceDN w:val="0"/>
        <w:adjustRightInd w:val="0"/>
        <w:spacing w:after="0"/>
        <w:ind w:firstLine="709"/>
        <w:jc w:val="both"/>
        <w:rPr>
          <w:rFonts w:ascii="Arial Narrow" w:hAnsi="Arial Narrow" w:cs="Arial"/>
          <w:color w:val="000000"/>
          <w:lang w:val="es-ES_tradnl"/>
        </w:rPr>
      </w:pPr>
    </w:p>
    <w:p w:rsidR="004478CB" w:rsidRPr="00351A42" w:rsidRDefault="004478CB" w:rsidP="004401BC">
      <w:pPr>
        <w:autoSpaceDE w:val="0"/>
        <w:autoSpaceDN w:val="0"/>
        <w:adjustRightInd w:val="0"/>
        <w:spacing w:after="0"/>
        <w:ind w:firstLine="709"/>
        <w:jc w:val="both"/>
        <w:rPr>
          <w:rFonts w:ascii="Arial Narrow" w:hAnsi="Arial Narrow" w:cs="Arial"/>
          <w:color w:val="000000"/>
          <w:lang w:val="es-ES_tradnl"/>
        </w:rPr>
      </w:pPr>
      <w:r w:rsidRPr="00351A42">
        <w:rPr>
          <w:rFonts w:ascii="Arial Narrow" w:hAnsi="Arial Narrow" w:cs="Arial"/>
          <w:color w:val="000000"/>
          <w:lang w:val="es-ES_tradnl"/>
        </w:rPr>
        <w:t xml:space="preserve">De todo lo anterior se desprende que la Secretaría de Administración del Estado, con fundamento en lo que dispone la Ley Orgánica de la Administración Pública del Estado de Aguascalientes emite el presente manual con la finalidad de lograr una operación ágil, sencilla pero completa que permita ministrar y administrar los bienes y servicios que requieren las Dependencias y Entidades de la Administración Pública Estatal para el indispensable desarrollo de sus funciones en términos de lo establecido en la Ley de Adquisiciones, Arrendamientos y Servicios del Estado de Aguascalientes y sus Municipios. </w:t>
      </w:r>
    </w:p>
    <w:p w:rsidR="00DB3369" w:rsidRPr="00351A42" w:rsidRDefault="00DB3369" w:rsidP="004401BC">
      <w:pPr>
        <w:autoSpaceDE w:val="0"/>
        <w:autoSpaceDN w:val="0"/>
        <w:adjustRightInd w:val="0"/>
        <w:spacing w:after="0"/>
        <w:ind w:firstLine="709"/>
        <w:jc w:val="both"/>
        <w:rPr>
          <w:rFonts w:ascii="Arial Narrow" w:hAnsi="Arial Narrow" w:cs="Arial"/>
          <w:color w:val="000000"/>
          <w:lang w:val="es-ES_tradnl"/>
        </w:rPr>
      </w:pPr>
    </w:p>
    <w:p w:rsidR="004478CB" w:rsidRPr="00351A42" w:rsidRDefault="004478CB" w:rsidP="004401BC">
      <w:pPr>
        <w:autoSpaceDE w:val="0"/>
        <w:autoSpaceDN w:val="0"/>
        <w:adjustRightInd w:val="0"/>
        <w:spacing w:after="0"/>
        <w:ind w:firstLine="709"/>
        <w:jc w:val="both"/>
        <w:rPr>
          <w:rFonts w:ascii="Arial Narrow" w:hAnsi="Arial Narrow" w:cs="Arial"/>
        </w:rPr>
      </w:pPr>
      <w:r w:rsidRPr="00351A42">
        <w:rPr>
          <w:rFonts w:ascii="Arial Narrow" w:hAnsi="Arial Narrow" w:cs="Arial"/>
          <w:color w:val="000000"/>
          <w:lang w:val="es-ES_tradnl"/>
        </w:rPr>
        <w:lastRenderedPageBreak/>
        <w:t xml:space="preserve">El presente manual constituye la formalización del conjunto de lineamientos y políticas generales que, coordinadamente establecen un proceso que sirve de plataforma matriz en la que se apoyan los procedimientos específicos que en materia de adquisiciones se </w:t>
      </w:r>
      <w:r w:rsidRPr="00351A42">
        <w:rPr>
          <w:rFonts w:ascii="Arial Narrow" w:hAnsi="Arial Narrow" w:cs="Arial"/>
          <w:lang w:val="es-ES_tradnl"/>
        </w:rPr>
        <w:t>desempeñan para la ministración y administración de bienes y servicios del sector público estatal</w:t>
      </w:r>
      <w:r w:rsidRPr="00351A42">
        <w:rPr>
          <w:rFonts w:ascii="Arial Narrow" w:hAnsi="Arial Narrow" w:cs="Arial"/>
        </w:rPr>
        <w:t>.</w:t>
      </w:r>
    </w:p>
    <w:p w:rsidR="00DB3369" w:rsidRPr="00351A42" w:rsidRDefault="00DB3369" w:rsidP="00DB3369">
      <w:pPr>
        <w:autoSpaceDE w:val="0"/>
        <w:autoSpaceDN w:val="0"/>
        <w:adjustRightInd w:val="0"/>
        <w:spacing w:after="0" w:line="240" w:lineRule="auto"/>
        <w:ind w:firstLine="709"/>
        <w:jc w:val="both"/>
        <w:rPr>
          <w:rFonts w:ascii="Arial Narrow" w:hAnsi="Arial Narrow" w:cs="Arial"/>
          <w:color w:val="000000"/>
        </w:rPr>
      </w:pPr>
    </w:p>
    <w:p w:rsidR="003E64C7" w:rsidRPr="00351A42" w:rsidRDefault="003E64C7" w:rsidP="00250A54">
      <w:pPr>
        <w:pStyle w:val="Estilo"/>
        <w:jc w:val="center"/>
        <w:rPr>
          <w:rFonts w:ascii="Arial Narrow" w:hAnsi="Arial Narrow"/>
          <w:b/>
          <w:sz w:val="22"/>
        </w:rPr>
      </w:pPr>
    </w:p>
    <w:p w:rsidR="004478CB" w:rsidRPr="00351A42" w:rsidRDefault="004478CB" w:rsidP="00250A54">
      <w:pPr>
        <w:pStyle w:val="Estilo"/>
        <w:jc w:val="center"/>
        <w:rPr>
          <w:rFonts w:ascii="Arial Narrow" w:hAnsi="Arial Narrow"/>
          <w:b/>
          <w:sz w:val="22"/>
        </w:rPr>
      </w:pPr>
      <w:r w:rsidRPr="00351A42">
        <w:rPr>
          <w:rFonts w:ascii="Arial Narrow" w:hAnsi="Arial Narrow"/>
          <w:b/>
          <w:sz w:val="22"/>
        </w:rPr>
        <w:t>MARCO JURÍDICO ADMINISTRATIVO</w:t>
      </w:r>
    </w:p>
    <w:p w:rsidR="004478CB" w:rsidRPr="00351A42" w:rsidRDefault="004478CB" w:rsidP="00250A54">
      <w:pPr>
        <w:pStyle w:val="Estilo"/>
        <w:rPr>
          <w:rFonts w:ascii="Arial Narrow" w:hAnsi="Arial Narrow"/>
          <w:b/>
          <w:sz w:val="22"/>
        </w:rPr>
      </w:pPr>
    </w:p>
    <w:p w:rsidR="004478CB" w:rsidRPr="00351A42" w:rsidRDefault="004478CB" w:rsidP="004401BC">
      <w:pPr>
        <w:pStyle w:val="Estilo"/>
        <w:spacing w:line="276" w:lineRule="auto"/>
        <w:ind w:firstLine="862"/>
        <w:rPr>
          <w:rFonts w:ascii="Arial Narrow" w:hAnsi="Arial Narrow"/>
          <w:sz w:val="22"/>
        </w:rPr>
      </w:pPr>
      <w:r w:rsidRPr="00351A42">
        <w:rPr>
          <w:rFonts w:ascii="Arial Narrow" w:hAnsi="Arial Narrow"/>
          <w:sz w:val="22"/>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4478CB" w:rsidRPr="00351A42" w:rsidRDefault="004478CB" w:rsidP="00250A54">
      <w:pPr>
        <w:spacing w:after="0" w:line="240" w:lineRule="auto"/>
        <w:rPr>
          <w:rFonts w:ascii="Arial Narrow" w:hAnsi="Arial Narrow"/>
          <w:b/>
          <w:bCs/>
          <w:lang w:val="es-MX"/>
        </w:rPr>
      </w:pPr>
    </w:p>
    <w:p w:rsidR="004478CB"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LEYES</w:t>
      </w:r>
    </w:p>
    <w:p w:rsidR="00DB3369" w:rsidRPr="00351A42" w:rsidRDefault="00DB3369" w:rsidP="00DB3369">
      <w:pPr>
        <w:pStyle w:val="Estilo"/>
        <w:tabs>
          <w:tab w:val="left" w:pos="851"/>
        </w:tabs>
        <w:rPr>
          <w:rFonts w:ascii="Arial Narrow" w:hAnsi="Arial Narrow"/>
          <w:b/>
          <w:sz w:val="22"/>
        </w:rPr>
      </w:pPr>
    </w:p>
    <w:p w:rsidR="004478CB" w:rsidRPr="00351A42" w:rsidRDefault="004478CB" w:rsidP="0066462D">
      <w:pPr>
        <w:numPr>
          <w:ilvl w:val="0"/>
          <w:numId w:val="25"/>
        </w:numPr>
        <w:tabs>
          <w:tab w:val="left" w:pos="851"/>
        </w:tabs>
        <w:spacing w:after="0" w:line="240" w:lineRule="auto"/>
        <w:ind w:left="0" w:firstLine="284"/>
        <w:contextualSpacing/>
        <w:jc w:val="both"/>
        <w:rPr>
          <w:rFonts w:ascii="Arial Narrow" w:hAnsi="Arial Narrow" w:cs="Arial"/>
          <w:lang w:val="es-MX"/>
        </w:rPr>
      </w:pPr>
      <w:r w:rsidRPr="00351A42">
        <w:rPr>
          <w:rFonts w:ascii="Arial Narrow" w:hAnsi="Arial Narrow" w:cs="Arial"/>
          <w:lang w:val="es-MX"/>
        </w:rPr>
        <w:t>Constitución Política de los Estados Unidos Mexicanos;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Constitución Política del Estado de Aguascalientes;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jc w:val="both"/>
        <w:rPr>
          <w:rFonts w:ascii="Arial Narrow" w:hAnsi="Arial Narrow" w:cs="Arial"/>
          <w:lang w:val="es-MX"/>
        </w:rPr>
      </w:pPr>
      <w:r w:rsidRPr="00351A42">
        <w:rPr>
          <w:rFonts w:ascii="Arial Narrow" w:hAnsi="Arial Narrow" w:cs="Arial"/>
          <w:lang w:val="es-MX"/>
        </w:rPr>
        <w:t>Ley de Adquisiciones, Arrendamientos y Servicios del Sector Público;</w:t>
      </w:r>
    </w:p>
    <w:p w:rsidR="00DB3369" w:rsidRPr="00351A42" w:rsidRDefault="00DB3369" w:rsidP="00DB3369">
      <w:pPr>
        <w:tabs>
          <w:tab w:val="left" w:pos="851"/>
        </w:tabs>
        <w:spacing w:after="0" w:line="240" w:lineRule="auto"/>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General de Contabilidad Gubernamental;</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General de Transparencia y Acceso a la Información Pública</w:t>
      </w:r>
      <w:r w:rsidR="00A21728" w:rsidRPr="00351A42">
        <w:rPr>
          <w:rFonts w:ascii="Arial Narrow" w:hAnsi="Arial Narrow" w:cs="Arial"/>
          <w:lang w:val="es-MX"/>
        </w:rPr>
        <w:t>;</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Federal de Procedimiento Administrativo</w:t>
      </w:r>
      <w:r w:rsidR="00A21728" w:rsidRPr="00351A42">
        <w:rPr>
          <w:rFonts w:ascii="Arial Narrow" w:hAnsi="Arial Narrow" w:cs="Arial"/>
          <w:lang w:val="es-MX"/>
        </w:rPr>
        <w:t>;</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 xml:space="preserve">Ley de Adquisiciones, Arrendamientos y Servicios del Estado de Aguascalientes y sus Municipios; </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Orgánica de la Administración Pública del Estado de Aguascalientes;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Ley de Presupuesto, Gasto Público y Responsabilidad Hacendaria del Estado de Aguascalientes y sus Municipios;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de Responsabilidades Administrativas del Estado de Aguascalientes;</w:t>
      </w:r>
      <w:r w:rsidR="00A21728" w:rsidRPr="00351A42">
        <w:rPr>
          <w:rFonts w:ascii="Arial Narrow" w:hAnsi="Arial Narrow" w:cs="Arial"/>
          <w:lang w:val="es-MX"/>
        </w:rPr>
        <w:t xml:space="preserve"> y</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4478CB" w:rsidRPr="00351A42" w:rsidRDefault="004478CB" w:rsidP="0066462D">
      <w:pPr>
        <w:numPr>
          <w:ilvl w:val="0"/>
          <w:numId w:val="25"/>
        </w:numPr>
        <w:tabs>
          <w:tab w:val="left" w:pos="851"/>
        </w:tabs>
        <w:spacing w:after="0" w:line="240" w:lineRule="auto"/>
        <w:ind w:left="284" w:firstLine="0"/>
        <w:contextualSpacing/>
        <w:jc w:val="both"/>
        <w:rPr>
          <w:rFonts w:ascii="Arial Narrow" w:hAnsi="Arial Narrow" w:cs="Arial"/>
          <w:lang w:val="es-MX"/>
        </w:rPr>
      </w:pPr>
      <w:r w:rsidRPr="00351A42">
        <w:rPr>
          <w:rFonts w:ascii="Arial Narrow" w:hAnsi="Arial Narrow" w:cs="Arial"/>
          <w:lang w:val="es-MX"/>
        </w:rPr>
        <w:t>Ley del Procedimiento Administrati</w:t>
      </w:r>
      <w:r w:rsidR="00A21728" w:rsidRPr="00351A42">
        <w:rPr>
          <w:rFonts w:ascii="Arial Narrow" w:hAnsi="Arial Narrow" w:cs="Arial"/>
          <w:lang w:val="es-MX"/>
        </w:rPr>
        <w:t>vo del Estado de Aguascalientes.</w:t>
      </w:r>
    </w:p>
    <w:p w:rsidR="00DB3369" w:rsidRPr="00351A42" w:rsidRDefault="00DB3369" w:rsidP="00DB3369">
      <w:pPr>
        <w:tabs>
          <w:tab w:val="left" w:pos="851"/>
        </w:tabs>
        <w:spacing w:after="0" w:line="240" w:lineRule="auto"/>
        <w:contextualSpacing/>
        <w:jc w:val="both"/>
        <w:rPr>
          <w:rFonts w:ascii="Arial Narrow" w:hAnsi="Arial Narrow" w:cs="Arial"/>
          <w:lang w:val="es-MX"/>
        </w:rPr>
      </w:pPr>
    </w:p>
    <w:p w:rsidR="003E64C7" w:rsidRPr="00351A42" w:rsidRDefault="003E64C7" w:rsidP="00DB3369">
      <w:pPr>
        <w:tabs>
          <w:tab w:val="left" w:pos="1276"/>
        </w:tabs>
        <w:spacing w:after="0" w:line="240" w:lineRule="auto"/>
        <w:contextualSpacing/>
        <w:jc w:val="both"/>
        <w:rPr>
          <w:rFonts w:ascii="Arial Narrow" w:hAnsi="Arial Narrow" w:cs="Arial"/>
          <w:lang w:val="es-MX"/>
        </w:rPr>
      </w:pPr>
    </w:p>
    <w:p w:rsidR="00DB3369"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REGLAMENTOS</w:t>
      </w:r>
    </w:p>
    <w:p w:rsidR="00DB3369" w:rsidRPr="00351A42" w:rsidRDefault="00DB3369" w:rsidP="00DB3369">
      <w:pPr>
        <w:pStyle w:val="Estilo"/>
        <w:rPr>
          <w:rFonts w:ascii="Arial Narrow" w:hAnsi="Arial Narrow"/>
          <w:b/>
          <w:sz w:val="22"/>
        </w:rPr>
      </w:pPr>
    </w:p>
    <w:p w:rsidR="004478CB" w:rsidRPr="00351A42" w:rsidRDefault="004478CB" w:rsidP="0066462D">
      <w:pPr>
        <w:numPr>
          <w:ilvl w:val="0"/>
          <w:numId w:val="26"/>
        </w:numPr>
        <w:tabs>
          <w:tab w:val="left" w:pos="851"/>
        </w:tabs>
        <w:spacing w:after="0" w:line="240" w:lineRule="auto"/>
        <w:ind w:left="851" w:hanging="567"/>
        <w:rPr>
          <w:rFonts w:ascii="Arial Narrow" w:hAnsi="Arial Narrow" w:cs="Arial"/>
          <w:lang w:val="es-MX"/>
        </w:rPr>
      </w:pPr>
      <w:r w:rsidRPr="00351A42">
        <w:rPr>
          <w:rFonts w:ascii="Arial Narrow" w:hAnsi="Arial Narrow" w:cs="Arial"/>
          <w:lang w:val="es-MX"/>
        </w:rPr>
        <w:t>Reglamento de la Ley de Adquisiciones, Arrendamientos y</w:t>
      </w:r>
      <w:r w:rsidR="00A21728" w:rsidRPr="00351A42">
        <w:rPr>
          <w:rFonts w:ascii="Arial Narrow" w:hAnsi="Arial Narrow" w:cs="Arial"/>
          <w:lang w:val="es-MX"/>
        </w:rPr>
        <w:t xml:space="preserve"> Servicios del Sector Público; y</w:t>
      </w:r>
    </w:p>
    <w:p w:rsidR="00DB3369" w:rsidRPr="00351A42" w:rsidRDefault="00DB3369" w:rsidP="00DB3369">
      <w:pPr>
        <w:tabs>
          <w:tab w:val="left" w:pos="851"/>
        </w:tabs>
        <w:spacing w:after="0" w:line="240" w:lineRule="auto"/>
        <w:ind w:left="851"/>
        <w:rPr>
          <w:rFonts w:ascii="Arial Narrow" w:hAnsi="Arial Narrow" w:cs="Arial"/>
          <w:lang w:val="es-MX"/>
        </w:rPr>
      </w:pPr>
    </w:p>
    <w:p w:rsidR="004478CB" w:rsidRPr="00351A42" w:rsidRDefault="004478CB" w:rsidP="0066462D">
      <w:pPr>
        <w:numPr>
          <w:ilvl w:val="0"/>
          <w:numId w:val="26"/>
        </w:numPr>
        <w:tabs>
          <w:tab w:val="left" w:pos="851"/>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Reglamento Interior de l</w:t>
      </w:r>
      <w:r w:rsidR="003E64C7" w:rsidRPr="00351A42">
        <w:rPr>
          <w:rFonts w:ascii="Arial Narrow" w:hAnsi="Arial Narrow" w:cs="Arial"/>
          <w:lang w:val="es-MX"/>
        </w:rPr>
        <w:t>a Secretaría de Administración;</w:t>
      </w:r>
    </w:p>
    <w:p w:rsidR="00DB3369" w:rsidRPr="00351A42" w:rsidRDefault="00DB3369" w:rsidP="00DB3369">
      <w:pPr>
        <w:tabs>
          <w:tab w:val="left" w:pos="851"/>
          <w:tab w:val="left" w:pos="1276"/>
        </w:tabs>
        <w:spacing w:after="0" w:line="240" w:lineRule="auto"/>
        <w:contextualSpacing/>
        <w:jc w:val="both"/>
        <w:rPr>
          <w:rFonts w:ascii="Arial Narrow" w:hAnsi="Arial Narrow" w:cs="Arial"/>
          <w:lang w:val="es-MX"/>
        </w:rPr>
      </w:pPr>
    </w:p>
    <w:p w:rsidR="003E64C7" w:rsidRPr="00351A42" w:rsidRDefault="003E64C7" w:rsidP="00DB3369">
      <w:pPr>
        <w:tabs>
          <w:tab w:val="left" w:pos="1276"/>
        </w:tabs>
        <w:spacing w:after="0" w:line="240" w:lineRule="auto"/>
        <w:contextualSpacing/>
        <w:jc w:val="both"/>
        <w:rPr>
          <w:rFonts w:ascii="Arial Narrow" w:hAnsi="Arial Narrow" w:cs="Arial"/>
          <w:lang w:val="es-MX"/>
        </w:rPr>
      </w:pPr>
    </w:p>
    <w:p w:rsidR="00DB3369"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MANUALES</w:t>
      </w:r>
    </w:p>
    <w:p w:rsidR="00DB3369" w:rsidRPr="00351A42" w:rsidRDefault="00DB3369" w:rsidP="00DB3369">
      <w:pPr>
        <w:pStyle w:val="Estilo"/>
        <w:rPr>
          <w:rFonts w:ascii="Arial Narrow" w:hAnsi="Arial Narrow"/>
          <w:b/>
          <w:sz w:val="22"/>
        </w:rPr>
      </w:pPr>
    </w:p>
    <w:p w:rsidR="004478CB" w:rsidRPr="00351A42" w:rsidRDefault="004478CB" w:rsidP="0066462D">
      <w:pPr>
        <w:numPr>
          <w:ilvl w:val="0"/>
          <w:numId w:val="132"/>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Manual Único de Adquisiciones, Arrendamientos y Ser</w:t>
      </w:r>
      <w:r w:rsidR="00A21728" w:rsidRPr="00351A42">
        <w:rPr>
          <w:rFonts w:ascii="Arial Narrow" w:hAnsi="Arial Narrow" w:cs="Arial"/>
          <w:lang w:val="es-MX"/>
        </w:rPr>
        <w:t>vicios del Gobierno del Estado de Aguascalientes; y</w:t>
      </w:r>
    </w:p>
    <w:p w:rsidR="00DB3369" w:rsidRPr="00351A42" w:rsidRDefault="00DB3369" w:rsidP="00DB3369">
      <w:pPr>
        <w:tabs>
          <w:tab w:val="left" w:pos="1276"/>
        </w:tabs>
        <w:spacing w:after="0" w:line="240" w:lineRule="auto"/>
        <w:ind w:left="851"/>
        <w:contextualSpacing/>
        <w:jc w:val="both"/>
        <w:rPr>
          <w:rFonts w:ascii="Arial Narrow" w:hAnsi="Arial Narrow" w:cs="Arial"/>
          <w:lang w:val="es-MX"/>
        </w:rPr>
      </w:pPr>
    </w:p>
    <w:p w:rsidR="004478CB" w:rsidRPr="00351A42" w:rsidRDefault="004478CB" w:rsidP="0066462D">
      <w:pPr>
        <w:numPr>
          <w:ilvl w:val="0"/>
          <w:numId w:val="132"/>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Manual de Lineamientos y Políticas Generales para el Control de los Recursos de las Dependencias y Entidades de Gobierno del Estado de Aguascalientes.</w:t>
      </w:r>
    </w:p>
    <w:p w:rsidR="00DB3369" w:rsidRPr="00351A42" w:rsidRDefault="00DB3369" w:rsidP="00DB3369">
      <w:pPr>
        <w:tabs>
          <w:tab w:val="left" w:pos="1276"/>
        </w:tabs>
        <w:spacing w:after="0" w:line="240" w:lineRule="auto"/>
        <w:contextualSpacing/>
        <w:jc w:val="both"/>
        <w:rPr>
          <w:rFonts w:ascii="Arial Narrow" w:hAnsi="Arial Narrow" w:cs="Arial"/>
          <w:lang w:val="es-MX"/>
        </w:rPr>
      </w:pPr>
    </w:p>
    <w:p w:rsidR="003E64C7" w:rsidRPr="00351A42" w:rsidRDefault="003E64C7" w:rsidP="00DB3369">
      <w:pPr>
        <w:tabs>
          <w:tab w:val="left" w:pos="1276"/>
        </w:tabs>
        <w:spacing w:after="0" w:line="240" w:lineRule="auto"/>
        <w:contextualSpacing/>
        <w:jc w:val="both"/>
        <w:rPr>
          <w:rFonts w:ascii="Arial Narrow" w:hAnsi="Arial Narrow" w:cs="Arial"/>
          <w:lang w:val="es-MX"/>
        </w:rPr>
      </w:pPr>
    </w:p>
    <w:p w:rsidR="004478CB" w:rsidRPr="00351A42" w:rsidRDefault="004478CB" w:rsidP="0066462D">
      <w:pPr>
        <w:pStyle w:val="Estilo"/>
        <w:numPr>
          <w:ilvl w:val="0"/>
          <w:numId w:val="28"/>
        </w:numPr>
        <w:tabs>
          <w:tab w:val="left" w:pos="851"/>
        </w:tabs>
        <w:ind w:left="0" w:firstLine="0"/>
        <w:rPr>
          <w:rFonts w:ascii="Arial Narrow" w:hAnsi="Arial Narrow"/>
          <w:b/>
          <w:sz w:val="22"/>
        </w:rPr>
      </w:pPr>
      <w:r w:rsidRPr="00351A42">
        <w:rPr>
          <w:rFonts w:ascii="Arial Narrow" w:hAnsi="Arial Narrow"/>
          <w:b/>
          <w:sz w:val="22"/>
        </w:rPr>
        <w:t>OTRAS DISPOSICIONES</w:t>
      </w:r>
    </w:p>
    <w:p w:rsidR="00DB3369" w:rsidRPr="00351A42" w:rsidRDefault="00DB3369" w:rsidP="00DB3369">
      <w:pPr>
        <w:pStyle w:val="Estilo"/>
        <w:tabs>
          <w:tab w:val="left" w:pos="851"/>
        </w:tabs>
        <w:rPr>
          <w:rFonts w:ascii="Arial Narrow" w:hAnsi="Arial Narrow"/>
          <w:b/>
          <w:sz w:val="22"/>
        </w:rPr>
      </w:pPr>
    </w:p>
    <w:p w:rsidR="004478CB" w:rsidRPr="00351A42" w:rsidRDefault="004478CB" w:rsidP="0066462D">
      <w:pPr>
        <w:numPr>
          <w:ilvl w:val="0"/>
          <w:numId w:val="27"/>
        </w:numPr>
        <w:spacing w:after="0" w:line="240" w:lineRule="auto"/>
        <w:ind w:left="851" w:hanging="567"/>
        <w:rPr>
          <w:rFonts w:ascii="Arial Narrow" w:hAnsi="Arial Narrow" w:cs="Arial"/>
          <w:lang w:val="es-MX"/>
        </w:rPr>
      </w:pPr>
      <w:r w:rsidRPr="00351A42">
        <w:rPr>
          <w:rFonts w:ascii="Arial Narrow" w:hAnsi="Arial Narrow" w:cs="Arial"/>
          <w:lang w:val="es-MX"/>
        </w:rPr>
        <w:t>Acuerdo por el que se establece en el Estado de Aguascalientes el Sistema Electrónico de Contratacio</w:t>
      </w:r>
      <w:r w:rsidR="00A21728" w:rsidRPr="00351A42">
        <w:rPr>
          <w:rFonts w:ascii="Arial Narrow" w:hAnsi="Arial Narrow" w:cs="Arial"/>
          <w:lang w:val="es-MX"/>
        </w:rPr>
        <w:t>nes Gubernamentales “COMPRANET”;</w:t>
      </w:r>
    </w:p>
    <w:p w:rsidR="00DB3369" w:rsidRPr="00351A42" w:rsidRDefault="00DB3369" w:rsidP="00DB3369">
      <w:pPr>
        <w:spacing w:after="0" w:line="240" w:lineRule="auto"/>
        <w:ind w:left="851"/>
        <w:rPr>
          <w:rFonts w:ascii="Arial Narrow" w:hAnsi="Arial Narrow" w:cs="Arial"/>
          <w:lang w:val="es-MX"/>
        </w:rPr>
      </w:pPr>
    </w:p>
    <w:p w:rsidR="004478CB" w:rsidRPr="00351A42" w:rsidRDefault="004478CB" w:rsidP="0066462D">
      <w:pPr>
        <w:numPr>
          <w:ilvl w:val="0"/>
          <w:numId w:val="27"/>
        </w:numPr>
        <w:tabs>
          <w:tab w:val="left" w:pos="1276"/>
        </w:tabs>
        <w:spacing w:after="0" w:line="240" w:lineRule="auto"/>
        <w:ind w:left="851" w:hanging="567"/>
        <w:contextualSpacing/>
        <w:jc w:val="both"/>
        <w:rPr>
          <w:rFonts w:ascii="Arial Narrow" w:hAnsi="Arial Narrow" w:cs="Arial"/>
          <w:b/>
          <w:lang w:val="es-MX"/>
        </w:rPr>
      </w:pPr>
      <w:r w:rsidRPr="00351A42">
        <w:rPr>
          <w:rFonts w:ascii="Arial Narrow" w:hAnsi="Arial Narrow" w:cs="Arial"/>
          <w:lang w:val="es-MX"/>
        </w:rPr>
        <w:t>Presupuesto de Egresos del Estado de Aguascalientes, para el e</w:t>
      </w:r>
      <w:r w:rsidR="00A21728" w:rsidRPr="00351A42">
        <w:rPr>
          <w:rFonts w:ascii="Arial Narrow" w:hAnsi="Arial Narrow" w:cs="Arial"/>
          <w:lang w:val="es-MX"/>
        </w:rPr>
        <w:t>jercicio fiscal que corresponda;</w:t>
      </w:r>
    </w:p>
    <w:p w:rsidR="00DB3369" w:rsidRPr="00351A42" w:rsidRDefault="00DB3369" w:rsidP="00DB3369">
      <w:pPr>
        <w:tabs>
          <w:tab w:val="left" w:pos="1276"/>
        </w:tabs>
        <w:spacing w:after="0" w:line="240" w:lineRule="auto"/>
        <w:contextualSpacing/>
        <w:jc w:val="both"/>
        <w:rPr>
          <w:rFonts w:ascii="Arial Narrow" w:hAnsi="Arial Narrow" w:cs="Arial"/>
          <w:b/>
          <w:lang w:val="es-MX"/>
        </w:rPr>
      </w:pPr>
    </w:p>
    <w:p w:rsidR="004478CB" w:rsidRPr="00351A42" w:rsidRDefault="004478CB" w:rsidP="0066462D">
      <w:pPr>
        <w:numPr>
          <w:ilvl w:val="0"/>
          <w:numId w:val="27"/>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Presupuesto de Egresos de la Federación, para el e</w:t>
      </w:r>
      <w:r w:rsidR="00A21728" w:rsidRPr="00351A42">
        <w:rPr>
          <w:rFonts w:ascii="Arial Narrow" w:hAnsi="Arial Narrow" w:cs="Arial"/>
          <w:lang w:val="es-MX"/>
        </w:rPr>
        <w:t>jercicio fiscal que corresponda; y</w:t>
      </w:r>
    </w:p>
    <w:p w:rsidR="00DB3369" w:rsidRPr="00351A42" w:rsidRDefault="00DB3369" w:rsidP="00DB3369">
      <w:pPr>
        <w:tabs>
          <w:tab w:val="left" w:pos="284"/>
          <w:tab w:val="left" w:pos="1276"/>
        </w:tabs>
        <w:spacing w:after="0" w:line="240" w:lineRule="auto"/>
        <w:contextualSpacing/>
        <w:jc w:val="both"/>
        <w:rPr>
          <w:rFonts w:ascii="Arial Narrow" w:hAnsi="Arial Narrow" w:cs="Arial"/>
          <w:lang w:val="es-MX"/>
        </w:rPr>
      </w:pPr>
    </w:p>
    <w:p w:rsidR="004478CB" w:rsidRPr="00351A42" w:rsidRDefault="004478CB" w:rsidP="0066462D">
      <w:pPr>
        <w:numPr>
          <w:ilvl w:val="0"/>
          <w:numId w:val="27"/>
        </w:numPr>
        <w:tabs>
          <w:tab w:val="left" w:pos="1276"/>
        </w:tabs>
        <w:spacing w:after="0" w:line="240" w:lineRule="auto"/>
        <w:ind w:left="851" w:hanging="567"/>
        <w:contextualSpacing/>
        <w:jc w:val="both"/>
        <w:rPr>
          <w:rFonts w:ascii="Arial Narrow" w:hAnsi="Arial Narrow" w:cs="Arial"/>
          <w:lang w:val="es-MX"/>
        </w:rPr>
      </w:pPr>
      <w:r w:rsidRPr="00351A42">
        <w:rPr>
          <w:rFonts w:ascii="Arial Narrow" w:hAnsi="Arial Narrow" w:cs="Arial"/>
          <w:lang w:val="es-MX"/>
        </w:rPr>
        <w:t>Acuerdos y Circulares que emita la Secretaría de la Función Pública así como otras Dependencias tanto federales como estatales y que aplican en la observancia de los procedimientos descritos en el presente manual.</w:t>
      </w:r>
    </w:p>
    <w:p w:rsidR="004478CB" w:rsidRPr="00351A42" w:rsidRDefault="004478CB" w:rsidP="00250A54">
      <w:pPr>
        <w:spacing w:after="0" w:line="240" w:lineRule="auto"/>
        <w:rPr>
          <w:rFonts w:ascii="Arial Narrow" w:hAnsi="Arial Narrow"/>
          <w:b/>
          <w:bCs/>
          <w:lang w:val="es-MX"/>
        </w:rPr>
      </w:pPr>
    </w:p>
    <w:p w:rsidR="004478CB" w:rsidRPr="00351A42" w:rsidRDefault="004478CB" w:rsidP="00250A54">
      <w:pPr>
        <w:pStyle w:val="Estilo"/>
        <w:jc w:val="center"/>
        <w:rPr>
          <w:rFonts w:ascii="Arial Narrow" w:hAnsi="Arial Narrow"/>
          <w:b/>
          <w:sz w:val="22"/>
        </w:rPr>
      </w:pPr>
      <w:r w:rsidRPr="00351A42">
        <w:rPr>
          <w:rFonts w:ascii="Arial Narrow" w:hAnsi="Arial Narrow"/>
          <w:b/>
          <w:sz w:val="22"/>
        </w:rPr>
        <w:t>CAPÍTULO I</w:t>
      </w:r>
    </w:p>
    <w:p w:rsidR="004478CB" w:rsidRPr="00351A42" w:rsidRDefault="0000297F" w:rsidP="00250A54">
      <w:pPr>
        <w:pStyle w:val="Estilo"/>
        <w:jc w:val="center"/>
        <w:rPr>
          <w:rFonts w:ascii="Arial Narrow" w:hAnsi="Arial Narrow"/>
          <w:b/>
          <w:sz w:val="22"/>
        </w:rPr>
      </w:pPr>
      <w:r w:rsidRPr="00351A42">
        <w:rPr>
          <w:rFonts w:ascii="Arial Narrow" w:hAnsi="Arial Narrow"/>
          <w:b/>
          <w:sz w:val="22"/>
        </w:rPr>
        <w:t>Objetivo</w:t>
      </w:r>
    </w:p>
    <w:p w:rsidR="004478CB" w:rsidRPr="00351A42" w:rsidRDefault="004478CB" w:rsidP="00250A54">
      <w:pPr>
        <w:spacing w:after="0" w:line="240" w:lineRule="auto"/>
        <w:jc w:val="center"/>
        <w:rPr>
          <w:rFonts w:ascii="Arial Narrow" w:hAnsi="Arial Narrow"/>
          <w:b/>
          <w:bCs/>
          <w:lang w:val="es-MX"/>
        </w:rPr>
      </w:pPr>
    </w:p>
    <w:p w:rsidR="004478CB" w:rsidRPr="00351A42" w:rsidRDefault="00B378EF" w:rsidP="0066462D">
      <w:pPr>
        <w:pStyle w:val="Textoindependiente"/>
        <w:numPr>
          <w:ilvl w:val="0"/>
          <w:numId w:val="29"/>
        </w:numPr>
        <w:tabs>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El presente manual tiene por objeto establecer los lineamientos generales para regular y homologar la operación y el control de los procedimientos a los que deberán sujetarse los servidores públicos de las Dependencias y Entidades Paraestatales y Municipios que por convenio expreso soliciten su incorporación a las contrataciones que se realicen para las Dependencias y puedan agruparse para adquirir en forma consolidada sus bienes arrendamientos o servicios</w:t>
      </w:r>
      <w:r w:rsidR="00D478E1" w:rsidRPr="00351A42">
        <w:rPr>
          <w:rFonts w:ascii="Arial Narrow" w:hAnsi="Arial Narrow" w:cs="Arial"/>
          <w:bCs/>
        </w:rPr>
        <w:t xml:space="preserve"> </w:t>
      </w:r>
      <w:r w:rsidR="004478CB" w:rsidRPr="00351A42">
        <w:rPr>
          <w:rFonts w:ascii="Arial Narrow" w:hAnsi="Arial Narrow" w:cs="Arial"/>
          <w:bCs/>
        </w:rPr>
        <w:t>todo sujetándose a las disposiciones específicas del Presupuesto de Egresos del Estado o del Municipio, según sea el caso, así como a lo previsto en la Ley de Presupuesto Gasto Público y Responsabilidad Hacendaria del Estado de Aguascalientes y sus Municipios, y demás disposiciones aplicables conforme</w:t>
      </w:r>
      <w:r w:rsidR="00D478E1" w:rsidRPr="00351A42">
        <w:rPr>
          <w:rFonts w:ascii="Arial Narrow" w:hAnsi="Arial Narrow" w:cs="Arial"/>
          <w:bCs/>
        </w:rPr>
        <w:t xml:space="preserve"> </w:t>
      </w:r>
      <w:r w:rsidR="004478CB" w:rsidRPr="00351A42">
        <w:rPr>
          <w:rFonts w:ascii="Arial Narrow" w:hAnsi="Arial Narrow" w:cs="Arial"/>
          <w:bCs/>
        </w:rPr>
        <w:t>a los criterios de economía, eficiencia, eficacia, imparcialidad y honradez establecidos en la Constitución Política de los Estados Unidos Mexicanos.</w:t>
      </w:r>
    </w:p>
    <w:p w:rsidR="004478CB" w:rsidRPr="00351A42" w:rsidRDefault="004478CB" w:rsidP="00250A54">
      <w:pPr>
        <w:pStyle w:val="Sangra3detindependiente"/>
        <w:spacing w:after="0" w:line="240" w:lineRule="auto"/>
        <w:ind w:left="0"/>
        <w:jc w:val="both"/>
        <w:rPr>
          <w:rFonts w:ascii="Arial Narrow" w:hAnsi="Arial Narrow"/>
          <w:sz w:val="22"/>
          <w:szCs w:val="22"/>
        </w:rPr>
      </w:pPr>
    </w:p>
    <w:p w:rsidR="004478CB" w:rsidRPr="00351A42" w:rsidRDefault="004478CB" w:rsidP="00250A54">
      <w:pPr>
        <w:pStyle w:val="Estilo"/>
        <w:jc w:val="center"/>
        <w:rPr>
          <w:rFonts w:ascii="Arial Narrow" w:hAnsi="Arial Narrow"/>
          <w:b/>
          <w:sz w:val="22"/>
        </w:rPr>
      </w:pPr>
      <w:r w:rsidRPr="00351A42">
        <w:rPr>
          <w:rFonts w:ascii="Arial Narrow" w:hAnsi="Arial Narrow"/>
          <w:b/>
          <w:sz w:val="22"/>
        </w:rPr>
        <w:t>CAPÍTULO II</w:t>
      </w:r>
    </w:p>
    <w:p w:rsidR="004478CB" w:rsidRPr="00351A42" w:rsidRDefault="0000297F" w:rsidP="00250A54">
      <w:pPr>
        <w:spacing w:after="0" w:line="240" w:lineRule="auto"/>
        <w:jc w:val="center"/>
        <w:rPr>
          <w:rFonts w:ascii="Arial Narrow" w:hAnsi="Arial Narrow"/>
          <w:b/>
          <w:bCs/>
          <w:lang w:val="es-MX"/>
        </w:rPr>
      </w:pPr>
      <w:r w:rsidRPr="00351A42">
        <w:rPr>
          <w:rFonts w:ascii="Arial Narrow" w:hAnsi="Arial Narrow"/>
          <w:b/>
          <w:bCs/>
          <w:lang w:val="es-MX"/>
        </w:rPr>
        <w:t>Ámbito de Aplicación</w:t>
      </w:r>
    </w:p>
    <w:p w:rsidR="004478CB" w:rsidRPr="00351A42" w:rsidRDefault="004478CB" w:rsidP="00250A54">
      <w:pPr>
        <w:pStyle w:val="Textoindependiente"/>
        <w:tabs>
          <w:tab w:val="left" w:pos="0"/>
          <w:tab w:val="left" w:pos="993"/>
        </w:tabs>
        <w:spacing w:after="0" w:line="240" w:lineRule="auto"/>
        <w:jc w:val="both"/>
        <w:rPr>
          <w:rFonts w:ascii="Arial Narrow" w:hAnsi="Arial Narrow" w:cs="Arial"/>
          <w:bCs/>
        </w:rPr>
      </w:pPr>
    </w:p>
    <w:p w:rsidR="004478CB" w:rsidRPr="00351A42" w:rsidRDefault="004478CB" w:rsidP="0066462D">
      <w:pPr>
        <w:pStyle w:val="Textoindependiente"/>
        <w:numPr>
          <w:ilvl w:val="0"/>
          <w:numId w:val="29"/>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t>Los lineamientos contenidos en el presente manual son de observancia obligatoria para todos los servidores públicos que de cualquier manera participen o se vean involucrados en procedimientos de adquisiciones de bienes y prestación de servicios instrumentados por la Dirección General de Adquisiciones de la Secretaría de Administración del Estado, como de los demás Sujetos que contempla la Ley de Adquisiciones, Arrendamientos y Servicios del Estado de Aguascalientes y sus Municipios, que por acuerdo expreso convengan adherirse y sujetarse a la consolidación, ministración y administración de bienes y servicios.</w:t>
      </w:r>
    </w:p>
    <w:p w:rsidR="004478CB" w:rsidRPr="00351A42" w:rsidRDefault="004478CB" w:rsidP="00250A54">
      <w:pPr>
        <w:tabs>
          <w:tab w:val="num" w:pos="426"/>
        </w:tabs>
        <w:spacing w:after="0" w:line="240" w:lineRule="auto"/>
        <w:rPr>
          <w:rFonts w:ascii="Arial Narrow" w:hAnsi="Arial Narrow"/>
          <w:b/>
          <w:bCs/>
        </w:rPr>
      </w:pP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III</w:t>
      </w:r>
    </w:p>
    <w:p w:rsidR="004478CB" w:rsidRPr="00351A42" w:rsidRDefault="0000297F"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Glosario</w:t>
      </w:r>
    </w:p>
    <w:p w:rsidR="004478CB" w:rsidRPr="00351A42" w:rsidRDefault="004478CB" w:rsidP="00250A54">
      <w:pPr>
        <w:spacing w:after="0" w:line="240" w:lineRule="auto"/>
        <w:jc w:val="center"/>
        <w:rPr>
          <w:rFonts w:ascii="Arial Narrow" w:hAnsi="Arial Narrow" w:cs="Arial"/>
          <w:lang w:val="es-MX"/>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Para efecto de los presentes lineamientos, se entenderá por:</w:t>
      </w:r>
    </w:p>
    <w:p w:rsidR="004478CB" w:rsidRPr="00351A42" w:rsidRDefault="004478CB" w:rsidP="00250A54">
      <w:pPr>
        <w:spacing w:after="0" w:line="240" w:lineRule="auto"/>
        <w:rPr>
          <w:rFonts w:ascii="Arial Narrow" w:hAnsi="Arial Narrow" w:cs="Arial"/>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Adjudicación:</w:t>
      </w:r>
      <w:r w:rsidRPr="00351A42">
        <w:rPr>
          <w:rFonts w:ascii="Arial Narrow" w:hAnsi="Arial Narrow"/>
          <w:lang w:val="es-MX"/>
        </w:rPr>
        <w:t xml:space="preserve"> </w:t>
      </w:r>
      <w:r w:rsidRPr="00351A42">
        <w:rPr>
          <w:rFonts w:ascii="Arial Narrow" w:hAnsi="Arial Narrow"/>
        </w:rPr>
        <w:t>Acto jurídico a través del cual se selecciona al proveedor que haya presentado la mejor propuesta de precio, calidad y servicio, a efecto de que se consolide la adquis</w:t>
      </w:r>
      <w:r w:rsidR="006210A0" w:rsidRPr="00351A42">
        <w:rPr>
          <w:rFonts w:ascii="Arial Narrow" w:hAnsi="Arial Narrow"/>
        </w:rPr>
        <w:t>ición o arrendamiento referente;</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Administrativo:</w:t>
      </w:r>
      <w:r w:rsidRPr="00351A42">
        <w:rPr>
          <w:rFonts w:ascii="Arial Narrow" w:hAnsi="Arial Narrow"/>
          <w:lang w:val="es-MX"/>
        </w:rPr>
        <w:t xml:space="preserve"> Persona responsable de dar seguimiento a los procedimientos de contratación, recepción de bienes y servicios, así co</w:t>
      </w:r>
      <w:r w:rsidR="006210A0" w:rsidRPr="00351A42">
        <w:rPr>
          <w:rFonts w:ascii="Arial Narrow" w:hAnsi="Arial Narrow"/>
          <w:lang w:val="es-MX"/>
        </w:rPr>
        <w:t>mo realizar el trámite de pago;</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Comité:</w:t>
      </w:r>
      <w:r w:rsidRPr="00351A42">
        <w:rPr>
          <w:rFonts w:ascii="Arial Narrow" w:hAnsi="Arial Narrow"/>
          <w:lang w:val="es-MX"/>
        </w:rPr>
        <w:t xml:space="preserve"> </w:t>
      </w:r>
      <w:r w:rsidRPr="00351A42">
        <w:rPr>
          <w:rFonts w:ascii="Arial Narrow" w:hAnsi="Arial Narrow"/>
        </w:rPr>
        <w:t>Comité de Adquisiciones, Arrendamientos y Servicios de Gobierno del Estado de Aguascalientes, en mater</w:t>
      </w:r>
      <w:r w:rsidR="006210A0" w:rsidRPr="00351A42">
        <w:rPr>
          <w:rFonts w:ascii="Arial Narrow" w:hAnsi="Arial Narrow"/>
        </w:rPr>
        <w:t>ia estatal o federal;</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COMPRANET:</w:t>
      </w:r>
      <w:r w:rsidRPr="00351A42">
        <w:rPr>
          <w:rFonts w:ascii="Arial Narrow" w:hAnsi="Arial Narrow"/>
          <w:lang w:val="es-MX"/>
        </w:rPr>
        <w:t xml:space="preserve"> </w:t>
      </w:r>
      <w:r w:rsidRPr="00351A42">
        <w:rPr>
          <w:rFonts w:ascii="Arial Narrow" w:hAnsi="Arial Narrow"/>
        </w:rPr>
        <w:t>Sistema Electrónico de Contrataciones Gubernamentales establecido en Acuerdo Administrativo publicado en el Periódico Oficial del Est</w:t>
      </w:r>
      <w:r w:rsidR="006210A0" w:rsidRPr="00351A42">
        <w:rPr>
          <w:rFonts w:ascii="Arial Narrow" w:hAnsi="Arial Narrow"/>
        </w:rPr>
        <w:t>ado en 12 de septiembre de 2001;</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Contrato:</w:t>
      </w:r>
      <w:r w:rsidRPr="00351A42">
        <w:rPr>
          <w:rFonts w:ascii="Arial Narrow" w:hAnsi="Arial Narrow"/>
          <w:lang w:val="es-MX"/>
        </w:rPr>
        <w:t xml:space="preserve"> </w:t>
      </w:r>
      <w:r w:rsidRPr="00351A42">
        <w:rPr>
          <w:rFonts w:ascii="Arial Narrow" w:hAnsi="Arial Narrow"/>
        </w:rPr>
        <w:t xml:space="preserve">Acto Jurídico consensual que, en términos del Código Civil del Estado de Aguascalientes, formaliza y reviste de fuerza legal a la Adjudicación derivada del procedimiento </w:t>
      </w:r>
      <w:r w:rsidR="006210A0" w:rsidRPr="00351A42">
        <w:rPr>
          <w:rFonts w:ascii="Arial Narrow" w:hAnsi="Arial Narrow"/>
        </w:rPr>
        <w:t>de contratación de que se trate;</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Convocante:</w:t>
      </w:r>
      <w:r w:rsidRPr="00351A42">
        <w:rPr>
          <w:rFonts w:ascii="Arial Narrow" w:hAnsi="Arial Narrow"/>
          <w:lang w:val="es-MX"/>
        </w:rPr>
        <w:t xml:space="preserve"> </w:t>
      </w:r>
      <w:r w:rsidRPr="00351A42">
        <w:rPr>
          <w:rFonts w:ascii="Arial Narrow" w:hAnsi="Arial Narrow"/>
        </w:rPr>
        <w:t>La Secretaría de Administración del Estado, a través de la Dirección General de Adquisiciones que lleva a cabo los procedimientos de contratación a efecto de adquirir o arrendar bienes o contratar la prestación de servicios que solicite el ente requirente</w:t>
      </w:r>
      <w:r w:rsidR="006210A0" w:rsidRPr="00351A42">
        <w:rPr>
          <w:rFonts w:ascii="Arial Narrow" w:hAnsi="Arial Narrow"/>
        </w:rPr>
        <w:t>;</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rPr>
        <w:t>Convocatoria:</w:t>
      </w:r>
      <w:r w:rsidRPr="00351A42">
        <w:rPr>
          <w:rFonts w:ascii="Arial Narrow" w:hAnsi="Arial Narrow"/>
        </w:rPr>
        <w:t xml:space="preserve"> Es el documento que contiene los requisitos administrativos, legales, técnicos y económicos que deberán de cumplir los proveedores para participar en u</w:t>
      </w:r>
      <w:r w:rsidR="006210A0" w:rsidRPr="00351A42">
        <w:rPr>
          <w:rFonts w:ascii="Arial Narrow" w:hAnsi="Arial Narrow"/>
        </w:rPr>
        <w:t>n procedimiento de contratación;</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Dependencia:</w:t>
      </w:r>
      <w:r w:rsidRPr="00351A42">
        <w:rPr>
          <w:rFonts w:ascii="Arial Narrow" w:hAnsi="Arial Narrow"/>
          <w:lang w:val="es-MX"/>
        </w:rPr>
        <w:t xml:space="preserve"> Las unidades administrativas adscritas a la Administración Pública Centralizada del Gobierno del Estado de Aguascalientes, señaladas en la Ley Orgánica de la Administración Públi</w:t>
      </w:r>
      <w:r w:rsidR="006210A0" w:rsidRPr="00351A42">
        <w:rPr>
          <w:rFonts w:ascii="Arial Narrow" w:hAnsi="Arial Narrow"/>
          <w:lang w:val="es-MX"/>
        </w:rPr>
        <w:t>ca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rPr>
        <w:t>DGAD:</w:t>
      </w:r>
      <w:r w:rsidRPr="00351A42">
        <w:rPr>
          <w:rFonts w:ascii="Arial Narrow" w:hAnsi="Arial Narrow"/>
        </w:rPr>
        <w:t xml:space="preserve"> Dirección General de Adquisiciones de la Secretar</w:t>
      </w:r>
      <w:r w:rsidR="006210A0" w:rsidRPr="00351A42">
        <w:rPr>
          <w:rFonts w:ascii="Arial Narrow" w:hAnsi="Arial Narrow"/>
        </w:rPr>
        <w:t>ía de Administración del Estado;</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Ente Requirente:</w:t>
      </w:r>
      <w:r w:rsidRPr="00351A42">
        <w:rPr>
          <w:rFonts w:ascii="Arial Narrow" w:hAnsi="Arial Narrow"/>
          <w:lang w:val="es-MX"/>
        </w:rPr>
        <w:t xml:space="preserve"> Las</w:t>
      </w:r>
      <w:r w:rsidRPr="00351A42">
        <w:rPr>
          <w:rFonts w:ascii="Arial Narrow" w:hAnsi="Arial Narrow"/>
        </w:rPr>
        <w:t xml:space="preserve"> Dependencias del Ejecutivo o de los Municipios que respectivamente soliciten a la Secretaría de Administración del Estado, o a su similar en los Municipios, la contratación de adquisiciones, arrendamientos o servicios; así como las unidades administrativas que requieran de las Entidades del Ejecutivo o de los Municipios di</w:t>
      </w:r>
      <w:r w:rsidR="006210A0" w:rsidRPr="00351A42">
        <w:rPr>
          <w:rFonts w:ascii="Arial Narrow" w:hAnsi="Arial Narrow"/>
        </w:rPr>
        <w:t>chas contrataciones;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Entidad:</w:t>
      </w:r>
      <w:r w:rsidRPr="00351A42">
        <w:rPr>
          <w:rFonts w:ascii="Arial Narrow" w:hAnsi="Arial Narrow"/>
          <w:lang w:val="es-MX"/>
        </w:rPr>
        <w:t xml:space="preserve"> Las señaladas en la Ley para el Control de las Entidades Paraestatal</w:t>
      </w:r>
      <w:r w:rsidR="006210A0" w:rsidRPr="00351A42">
        <w:rPr>
          <w:rFonts w:ascii="Arial Narrow" w:hAnsi="Arial Narrow"/>
          <w:lang w:val="es-MX"/>
        </w:rPr>
        <w:t>es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GEA:</w:t>
      </w:r>
      <w:r w:rsidRPr="00351A42">
        <w:rPr>
          <w:rFonts w:ascii="Arial Narrow" w:hAnsi="Arial Narrow"/>
          <w:lang w:val="es-MX"/>
        </w:rPr>
        <w:t xml:space="preserve"> Gobier</w:t>
      </w:r>
      <w:r w:rsidR="006210A0" w:rsidRPr="00351A42">
        <w:rPr>
          <w:rFonts w:ascii="Arial Narrow" w:hAnsi="Arial Narrow"/>
          <w:lang w:val="es-MX"/>
        </w:rPr>
        <w:t>no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Inicio de Procedimiento:</w:t>
      </w:r>
      <w:r w:rsidRPr="00351A42">
        <w:rPr>
          <w:rFonts w:ascii="Arial Narrow" w:hAnsi="Arial Narrow"/>
          <w:lang w:val="es-MX"/>
        </w:rPr>
        <w:t xml:space="preserve"> Formato a través del cual se autoriza el procedimiento de contratación seleccionado, el cual se acompaña de la investigación de mercado, las cotizaci</w:t>
      </w:r>
      <w:r w:rsidR="006210A0" w:rsidRPr="00351A42">
        <w:rPr>
          <w:rFonts w:ascii="Arial Narrow" w:hAnsi="Arial Narrow"/>
          <w:lang w:val="es-MX"/>
        </w:rPr>
        <w:t>ones y la documentación soporte;</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Investigación de mercado:</w:t>
      </w:r>
      <w:r w:rsidRPr="00351A42">
        <w:rPr>
          <w:rFonts w:ascii="Arial Narrow" w:hAnsi="Arial Narrow"/>
          <w:lang w:val="es-MX"/>
        </w:rPr>
        <w:t xml:space="preserve"> Es la verificación de la existencia de bienes, arrendamientos o servicios, de proveedores a nivel nacional o internacional y del precio estimado basado en la información que obtengan los Entes requirentes, de organismos públicos o privados, de fabricantes de bienes o prestadores de servicios, o una combinación d</w:t>
      </w:r>
      <w:r w:rsidR="006210A0" w:rsidRPr="00351A42">
        <w:rPr>
          <w:rFonts w:ascii="Arial Narrow" w:hAnsi="Arial Narrow"/>
          <w:lang w:val="es-MX"/>
        </w:rPr>
        <w:t>e dichas fuentes de información;</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cs="Arial"/>
          <w:color w:val="000000"/>
          <w:lang w:val="es-ES_tradnl"/>
        </w:rPr>
      </w:pPr>
      <w:r w:rsidRPr="00351A42">
        <w:rPr>
          <w:rFonts w:ascii="Arial Narrow" w:hAnsi="Arial Narrow"/>
          <w:b/>
          <w:lang w:val="es-MX"/>
        </w:rPr>
        <w:t>Ley de Adquisiciones:</w:t>
      </w:r>
      <w:r w:rsidRPr="00351A42">
        <w:rPr>
          <w:rFonts w:ascii="Arial Narrow" w:hAnsi="Arial Narrow"/>
          <w:lang w:val="es-MX"/>
        </w:rPr>
        <w:t xml:space="preserve"> </w:t>
      </w:r>
      <w:r w:rsidRPr="00351A42">
        <w:rPr>
          <w:rFonts w:ascii="Arial Narrow" w:hAnsi="Arial Narrow" w:cs="Arial"/>
          <w:color w:val="000000"/>
          <w:lang w:val="es-ES_tradnl"/>
        </w:rPr>
        <w:t xml:space="preserve">Ley de Adquisiciones, Arrendamientos y Servicios del Estado de </w:t>
      </w:r>
      <w:r w:rsidR="006210A0" w:rsidRPr="00351A42">
        <w:rPr>
          <w:rFonts w:ascii="Arial Narrow" w:hAnsi="Arial Narrow" w:cs="Arial"/>
          <w:color w:val="000000"/>
          <w:lang w:val="es-ES_tradnl"/>
        </w:rPr>
        <w:t>Aguascalientes y sus Municipios;</w:t>
      </w:r>
    </w:p>
    <w:p w:rsidR="0000297F" w:rsidRPr="00351A42" w:rsidRDefault="0000297F" w:rsidP="0000297F">
      <w:pPr>
        <w:pStyle w:val="Prrafodelista"/>
        <w:tabs>
          <w:tab w:val="left" w:pos="851"/>
        </w:tabs>
        <w:spacing w:after="0" w:line="240" w:lineRule="auto"/>
        <w:ind w:left="0"/>
        <w:jc w:val="both"/>
        <w:rPr>
          <w:rFonts w:ascii="Arial Narrow" w:hAnsi="Arial Narrow" w:cs="Arial"/>
          <w:color w:val="000000"/>
          <w:lang w:val="es-ES_tradnl"/>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lastRenderedPageBreak/>
        <w:t>Ley Orgánica:</w:t>
      </w:r>
      <w:r w:rsidRPr="00351A42">
        <w:rPr>
          <w:rFonts w:ascii="Arial Narrow" w:hAnsi="Arial Narrow"/>
          <w:lang w:val="es-MX"/>
        </w:rPr>
        <w:t xml:space="preserve"> Ley Orgánica de la Administración Públi</w:t>
      </w:r>
      <w:r w:rsidR="006210A0" w:rsidRPr="00351A42">
        <w:rPr>
          <w:rFonts w:ascii="Arial Narrow" w:hAnsi="Arial Narrow"/>
          <w:lang w:val="es-MX"/>
        </w:rPr>
        <w:t>ca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Manual:</w:t>
      </w:r>
      <w:r w:rsidRPr="00351A42">
        <w:rPr>
          <w:rFonts w:ascii="Arial Narrow" w:hAnsi="Arial Narrow"/>
          <w:lang w:val="es-MX"/>
        </w:rPr>
        <w:t xml:space="preserve"> El presente Manual de Lineamientos de la Dirección General de Adquisiciones de la Secretaría de Administración del Estado del Gobierno del Estado</w:t>
      </w:r>
      <w:r w:rsidR="006210A0" w:rsidRPr="00351A42">
        <w:rPr>
          <w:rFonts w:ascii="Arial Narrow" w:hAnsi="Arial Narrow"/>
          <w:lang w:val="es-MX"/>
        </w:rPr>
        <w:t>;</w:t>
      </w:r>
      <w:r w:rsidR="00D8575E" w:rsidRPr="00351A42">
        <w:rPr>
          <w:rFonts w:ascii="Arial Narrow" w:hAnsi="Arial Narrow"/>
          <w:lang w:val="es-MX"/>
        </w:rPr>
        <w:t xml:space="preserve"> </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Manual de Adquisiciones:</w:t>
      </w:r>
      <w:r w:rsidRPr="00351A42">
        <w:rPr>
          <w:rFonts w:ascii="Arial Narrow" w:hAnsi="Arial Narrow"/>
          <w:lang w:val="es-MX"/>
        </w:rPr>
        <w:t xml:space="preserve"> Manual Único de Adquisiciones, Arrendamientos y Servicios del Gobier</w:t>
      </w:r>
      <w:r w:rsidR="006210A0" w:rsidRPr="00351A42">
        <w:rPr>
          <w:rFonts w:ascii="Arial Narrow" w:hAnsi="Arial Narrow"/>
          <w:lang w:val="es-MX"/>
        </w:rPr>
        <w:t>no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Procedimiento de Contratación:</w:t>
      </w:r>
      <w:r w:rsidRPr="00351A42">
        <w:rPr>
          <w:rFonts w:ascii="Arial Narrow" w:hAnsi="Arial Narrow"/>
          <w:lang w:val="es-MX"/>
        </w:rPr>
        <w:t xml:space="preserve"> </w:t>
      </w:r>
      <w:r w:rsidRPr="00351A42">
        <w:rPr>
          <w:rFonts w:ascii="Arial Narrow" w:hAnsi="Arial Narrow"/>
        </w:rPr>
        <w:t xml:space="preserve">Cualquiera de los procedimientos establecidos en el artículo 39 de la </w:t>
      </w:r>
      <w:r w:rsidRPr="00351A42">
        <w:rPr>
          <w:rFonts w:ascii="Arial Narrow" w:hAnsi="Arial Narrow" w:cs="Arial"/>
          <w:color w:val="000000"/>
          <w:lang w:val="es-ES_tradnl"/>
        </w:rPr>
        <w:t xml:space="preserve">Ley de Adquisiciones, Arrendamientos y Servicios del Estado de </w:t>
      </w:r>
      <w:r w:rsidR="006210A0" w:rsidRPr="00351A42">
        <w:rPr>
          <w:rFonts w:ascii="Arial Narrow" w:hAnsi="Arial Narrow" w:cs="Arial"/>
          <w:color w:val="000000"/>
          <w:lang w:val="es-ES_tradnl"/>
        </w:rPr>
        <w:t>Aguascalientes y sus Municipios;</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Proveedor:</w:t>
      </w:r>
      <w:r w:rsidRPr="00351A42">
        <w:rPr>
          <w:rFonts w:ascii="Arial Narrow" w:hAnsi="Arial Narrow"/>
          <w:lang w:val="es-MX"/>
        </w:rPr>
        <w:t xml:space="preserve"> L</w:t>
      </w:r>
      <w:r w:rsidRPr="00351A42">
        <w:rPr>
          <w:rFonts w:ascii="Arial Narrow" w:hAnsi="Arial Narrow" w:cs="Arial"/>
        </w:rPr>
        <w:t>a persona que participe en cualquier procedimiento de contratación de adquisición de bienes muebles, arrendamiento de bienes o la prestación de servicios, así como la que resulte adjudicada, la que firme y/o ejec</w:t>
      </w:r>
      <w:r w:rsidR="006210A0" w:rsidRPr="00351A42">
        <w:rPr>
          <w:rFonts w:ascii="Arial Narrow" w:hAnsi="Arial Narrow" w:cs="Arial"/>
        </w:rPr>
        <w:t>ute el contrato correspondiente;</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Recursos Estatales:</w:t>
      </w:r>
      <w:r w:rsidRPr="00351A42">
        <w:rPr>
          <w:rFonts w:ascii="Arial Narrow" w:hAnsi="Arial Narrow"/>
          <w:lang w:val="es-MX"/>
        </w:rPr>
        <w:t xml:space="preserve"> </w:t>
      </w:r>
      <w:r w:rsidRPr="00351A42">
        <w:rPr>
          <w:rFonts w:ascii="Arial Narrow" w:hAnsi="Arial Narrow"/>
        </w:rPr>
        <w:t>Se refiere a peculio o riqueza que otorga el Gobierno del Estado a las Dependencias o Entidades de la Administración Pública Estatal a través del Presupuesto de Egresos y cuya fuente son los conceptos contenidos en la propia Ley de Ingres</w:t>
      </w:r>
      <w:r w:rsidR="006210A0" w:rsidRPr="00351A42">
        <w:rPr>
          <w:rFonts w:ascii="Arial Narrow" w:hAnsi="Arial Narrow"/>
        </w:rPr>
        <w:t>os del Estado de Aguascalientes;</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Recursos Federales:</w:t>
      </w:r>
      <w:r w:rsidRPr="00351A42">
        <w:rPr>
          <w:rFonts w:ascii="Arial Narrow" w:hAnsi="Arial Narrow"/>
          <w:lang w:val="es-MX"/>
        </w:rPr>
        <w:t xml:space="preserve"> </w:t>
      </w:r>
      <w:r w:rsidRPr="00351A42">
        <w:rPr>
          <w:rFonts w:ascii="Arial Narrow" w:hAnsi="Arial Narrow"/>
        </w:rPr>
        <w:t>Es el peculio o riqueza que otorga la Federación al Estado de Aguascalientes a través del Presupuesto Federal de Egresos y cuya fuente son las contribuciones federales y otros concept</w:t>
      </w:r>
      <w:r w:rsidR="006210A0" w:rsidRPr="00351A42">
        <w:rPr>
          <w:rFonts w:ascii="Arial Narrow" w:hAnsi="Arial Narrow"/>
        </w:rPr>
        <w:t>os de ingresos de la Federación;</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Requisición:</w:t>
      </w:r>
      <w:r w:rsidRPr="00351A42">
        <w:rPr>
          <w:rFonts w:ascii="Arial Narrow" w:hAnsi="Arial Narrow"/>
          <w:lang w:val="es-MX"/>
        </w:rPr>
        <w:t xml:space="preserve"> </w:t>
      </w:r>
      <w:r w:rsidRPr="00351A42">
        <w:rPr>
          <w:rFonts w:ascii="Arial Narrow" w:hAnsi="Arial Narrow"/>
        </w:rPr>
        <w:t>Solicitud de adquisición de bienes, prestación de servicios y/o arrendamiento de bienes en formato oficial</w:t>
      </w:r>
      <w:r w:rsidR="006210A0" w:rsidRPr="00351A42">
        <w:rPr>
          <w:rFonts w:ascii="Arial Narrow" w:hAnsi="Arial Narrow"/>
        </w:rPr>
        <w:t xml:space="preserve"> tanto impreso como electrónico;</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rPr>
        <w:t>Secretaría:</w:t>
      </w:r>
      <w:r w:rsidRPr="00351A42">
        <w:rPr>
          <w:rFonts w:ascii="Arial Narrow" w:hAnsi="Arial Narrow"/>
        </w:rPr>
        <w:t xml:space="preserve"> </w:t>
      </w:r>
      <w:r w:rsidRPr="00351A42">
        <w:rPr>
          <w:rFonts w:ascii="Arial Narrow" w:hAnsi="Arial Narrow"/>
          <w:lang w:val="es-MX"/>
        </w:rPr>
        <w:t>Secretar</w:t>
      </w:r>
      <w:r w:rsidR="006210A0" w:rsidRPr="00351A42">
        <w:rPr>
          <w:rFonts w:ascii="Arial Narrow" w:hAnsi="Arial Narrow"/>
          <w:lang w:val="es-MX"/>
        </w:rPr>
        <w:t>ía de Administración del Estado;</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Secretario:</w:t>
      </w:r>
      <w:r w:rsidRPr="00351A42">
        <w:rPr>
          <w:rFonts w:ascii="Arial Narrow" w:hAnsi="Arial Narrow"/>
          <w:lang w:val="es-MX"/>
        </w:rPr>
        <w:t xml:space="preserve"> Titular de la Secretar</w:t>
      </w:r>
      <w:r w:rsidR="006210A0" w:rsidRPr="00351A42">
        <w:rPr>
          <w:rFonts w:ascii="Arial Narrow" w:hAnsi="Arial Narrow"/>
          <w:lang w:val="es-MX"/>
        </w:rPr>
        <w:t>ía de Administración del Estado;</w:t>
      </w:r>
    </w:p>
    <w:p w:rsidR="0000297F" w:rsidRPr="00351A42" w:rsidRDefault="0000297F" w:rsidP="0000297F">
      <w:pPr>
        <w:pStyle w:val="Prrafodelista"/>
        <w:tabs>
          <w:tab w:val="left" w:pos="851"/>
        </w:tabs>
        <w:spacing w:after="0" w:line="240" w:lineRule="auto"/>
        <w:ind w:left="0"/>
        <w:jc w:val="both"/>
        <w:rPr>
          <w:rFonts w:ascii="Arial Narrow" w:hAnsi="Arial Narrow"/>
          <w:lang w:val="es-MX"/>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rPr>
      </w:pPr>
      <w:r w:rsidRPr="00351A42">
        <w:rPr>
          <w:rFonts w:ascii="Arial Narrow" w:hAnsi="Arial Narrow"/>
          <w:b/>
          <w:lang w:val="es-MX"/>
        </w:rPr>
        <w:t>Sujetos de la Ley:</w:t>
      </w:r>
      <w:r w:rsidRPr="00351A42">
        <w:rPr>
          <w:rFonts w:ascii="Arial Narrow" w:hAnsi="Arial Narrow"/>
          <w:lang w:val="es-MX"/>
        </w:rPr>
        <w:t xml:space="preserve"> </w:t>
      </w:r>
      <w:r w:rsidRPr="00351A42">
        <w:rPr>
          <w:rFonts w:ascii="Arial Narrow" w:hAnsi="Arial Narrow"/>
        </w:rPr>
        <w:t>Las Dependencias de Gobierno del Estado, así como los organismos públicos descentralizados, las empresas de participación estatal mayoritaria, organismos auxiliares, los fideicomisos públicos estatales y los municipios que por convenio expreso se adhieran a las di</w:t>
      </w:r>
      <w:r w:rsidR="006210A0" w:rsidRPr="00351A42">
        <w:rPr>
          <w:rFonts w:ascii="Arial Narrow" w:hAnsi="Arial Narrow"/>
        </w:rPr>
        <w:t>sposiciones del presente manual; y</w:t>
      </w:r>
    </w:p>
    <w:p w:rsidR="0000297F" w:rsidRPr="00351A42" w:rsidRDefault="0000297F" w:rsidP="0000297F">
      <w:pPr>
        <w:pStyle w:val="Prrafodelista"/>
        <w:tabs>
          <w:tab w:val="left" w:pos="851"/>
        </w:tabs>
        <w:spacing w:after="0" w:line="240" w:lineRule="auto"/>
        <w:ind w:left="0"/>
        <w:jc w:val="both"/>
        <w:rPr>
          <w:rFonts w:ascii="Arial Narrow" w:hAnsi="Arial Narrow"/>
        </w:rPr>
      </w:pPr>
    </w:p>
    <w:p w:rsidR="004478CB" w:rsidRPr="00351A42" w:rsidRDefault="004478CB" w:rsidP="0066462D">
      <w:pPr>
        <w:pStyle w:val="Prrafodelista"/>
        <w:numPr>
          <w:ilvl w:val="0"/>
          <w:numId w:val="133"/>
        </w:numPr>
        <w:tabs>
          <w:tab w:val="left" w:pos="851"/>
        </w:tabs>
        <w:spacing w:after="0" w:line="240" w:lineRule="auto"/>
        <w:ind w:left="0" w:firstLine="0"/>
        <w:jc w:val="both"/>
        <w:rPr>
          <w:rFonts w:ascii="Arial Narrow" w:hAnsi="Arial Narrow"/>
          <w:lang w:val="es-MX"/>
        </w:rPr>
      </w:pPr>
      <w:r w:rsidRPr="00351A42">
        <w:rPr>
          <w:rFonts w:ascii="Arial Narrow" w:hAnsi="Arial Narrow"/>
          <w:b/>
          <w:lang w:val="es-MX"/>
        </w:rPr>
        <w:t>UMA:</w:t>
      </w:r>
      <w:r w:rsidRPr="00351A42">
        <w:rPr>
          <w:rFonts w:ascii="Arial Narrow" w:hAnsi="Arial Narrow"/>
          <w:lang w:val="es-MX"/>
        </w:rPr>
        <w:t xml:space="preserve"> Unidad de Medida y Actualización establecida por el Instituto Naci</w:t>
      </w:r>
      <w:r w:rsidR="00930D94" w:rsidRPr="00351A42">
        <w:rPr>
          <w:rFonts w:ascii="Arial Narrow" w:hAnsi="Arial Narrow"/>
          <w:lang w:val="es-MX"/>
        </w:rPr>
        <w:t>onal de Estadística y Geografía</w:t>
      </w:r>
      <w:r w:rsidRPr="00351A42">
        <w:rPr>
          <w:rFonts w:ascii="Arial Narrow" w:hAnsi="Arial Narrow"/>
          <w:lang w:val="es-MX"/>
        </w:rPr>
        <w:t xml:space="preserve"> y publicada en el </w:t>
      </w:r>
      <w:r w:rsidR="006210A0" w:rsidRPr="00351A42">
        <w:rPr>
          <w:rFonts w:ascii="Arial Narrow" w:hAnsi="Arial Narrow"/>
          <w:lang w:val="es-MX"/>
        </w:rPr>
        <w:t>Diario Oficial de la Federación.</w:t>
      </w:r>
    </w:p>
    <w:p w:rsidR="006210A0" w:rsidRPr="00351A42" w:rsidRDefault="006210A0"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p>
    <w:p w:rsidR="004478CB" w:rsidRPr="00351A42" w:rsidRDefault="004478CB"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r w:rsidRPr="00351A42">
        <w:rPr>
          <w:rFonts w:ascii="Arial Narrow" w:eastAsia="Times New Roman" w:hAnsi="Arial Narrow" w:cs="Times New Roman"/>
          <w:b/>
          <w:sz w:val="22"/>
          <w:szCs w:val="22"/>
        </w:rPr>
        <w:t>CAPÍTULO IV</w:t>
      </w:r>
    </w:p>
    <w:p w:rsidR="004478CB" w:rsidRPr="00351A42" w:rsidRDefault="0000297F"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r w:rsidRPr="00351A42">
        <w:rPr>
          <w:rFonts w:ascii="Arial Narrow" w:eastAsia="Times New Roman" w:hAnsi="Arial Narrow" w:cs="Times New Roman"/>
          <w:b/>
          <w:sz w:val="22"/>
          <w:szCs w:val="22"/>
        </w:rPr>
        <w:t>De las Disposiciones Generales</w:t>
      </w:r>
    </w:p>
    <w:p w:rsidR="004401BC" w:rsidRPr="00351A42" w:rsidRDefault="004401BC"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sz w:val="22"/>
          <w:szCs w:val="22"/>
        </w:rPr>
      </w:pPr>
    </w:p>
    <w:p w:rsidR="004478CB" w:rsidRDefault="0000297F"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i/>
          <w:sz w:val="22"/>
          <w:szCs w:val="22"/>
        </w:rPr>
      </w:pPr>
      <w:r w:rsidRPr="00351A42">
        <w:rPr>
          <w:rFonts w:ascii="Arial Narrow" w:eastAsia="Times New Roman" w:hAnsi="Arial Narrow" w:cs="Times New Roman"/>
          <w:b/>
          <w:i/>
          <w:sz w:val="22"/>
          <w:szCs w:val="22"/>
          <w:highlight w:val="yellow"/>
        </w:rPr>
        <w:t xml:space="preserve">Sección </w:t>
      </w:r>
      <w:r w:rsidR="004401BC" w:rsidRPr="00351A42">
        <w:rPr>
          <w:rFonts w:ascii="Arial Narrow" w:eastAsia="Times New Roman" w:hAnsi="Arial Narrow" w:cs="Times New Roman"/>
          <w:b/>
          <w:i/>
          <w:sz w:val="22"/>
          <w:szCs w:val="22"/>
          <w:highlight w:val="yellow"/>
        </w:rPr>
        <w:t>Ú</w:t>
      </w:r>
      <w:r w:rsidRPr="00351A42">
        <w:rPr>
          <w:rFonts w:ascii="Arial Narrow" w:eastAsia="Times New Roman" w:hAnsi="Arial Narrow" w:cs="Times New Roman"/>
          <w:b/>
          <w:i/>
          <w:sz w:val="22"/>
          <w:szCs w:val="22"/>
          <w:highlight w:val="yellow"/>
        </w:rPr>
        <w:t>nica</w:t>
      </w:r>
    </w:p>
    <w:p w:rsidR="006F0FF5" w:rsidRPr="00351A42" w:rsidRDefault="006F0FF5"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Times New Roman"/>
          <w:b/>
          <w:i/>
          <w:sz w:val="22"/>
          <w:szCs w:val="22"/>
        </w:rPr>
      </w:pPr>
      <w:r w:rsidRPr="006F0FF5">
        <w:rPr>
          <w:rFonts w:ascii="Arial Narrow" w:eastAsia="Times New Roman" w:hAnsi="Arial Narrow" w:cs="Times New Roman"/>
          <w:b/>
          <w:i/>
          <w:sz w:val="22"/>
          <w:szCs w:val="22"/>
          <w:highlight w:val="red"/>
        </w:rPr>
        <w:t>OMITIR</w:t>
      </w:r>
    </w:p>
    <w:p w:rsidR="004478CB" w:rsidRPr="00351A42" w:rsidRDefault="004478CB" w:rsidP="00250A54">
      <w:pPr>
        <w:tabs>
          <w:tab w:val="num" w:pos="426"/>
        </w:tabs>
        <w:spacing w:after="0" w:line="240" w:lineRule="auto"/>
        <w:jc w:val="both"/>
        <w:rPr>
          <w:rFonts w:ascii="Arial Narrow" w:hAnsi="Arial Narrow"/>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Los presentes lineamientos se expiden de conformidad con las facultades conferidas por el artículo 33 fracciones XIX y XXIV de la Ley Orgánica a la Secretaría en materia de Adquisiciones, Arrendamientos y Servicios.</w:t>
      </w:r>
    </w:p>
    <w:p w:rsidR="00CE7B17" w:rsidRPr="00351A42" w:rsidRDefault="00CE7B17" w:rsidP="004401BC">
      <w:pPr>
        <w:pStyle w:val="Textoindependiente"/>
        <w:tabs>
          <w:tab w:val="left" w:pos="0"/>
          <w:tab w:val="left" w:pos="993"/>
          <w:tab w:val="left" w:pos="1985"/>
        </w:tabs>
        <w:spacing w:after="0" w:line="240" w:lineRule="auto"/>
        <w:ind w:firstLine="851"/>
        <w:jc w:val="both"/>
        <w:rPr>
          <w:rFonts w:ascii="Arial Narrow" w:hAnsi="Arial Narrow" w:cs="Arial"/>
          <w:bCs/>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 xml:space="preserve">Los lineamientos que se contienen en el presente Manual tienen por objeto establecer las políticas generales que, para regular y homologar la operación y el control de los </w:t>
      </w:r>
      <w:r w:rsidR="004478CB" w:rsidRPr="00351A42">
        <w:rPr>
          <w:rFonts w:ascii="Arial Narrow" w:hAnsi="Arial Narrow" w:cs="Arial"/>
          <w:bCs/>
        </w:rPr>
        <w:lastRenderedPageBreak/>
        <w:t>Procedimientos de Contratación, se habrán de implementar por las Dependencias y las Entidades de la Administración Pública Paraestatal o los Municipios del Estado que por convenio expreso se adhieran a las disposiciones de la Ley de Adquisiciones y del presente Manual para adquisiciones en forma consolidada.</w:t>
      </w:r>
    </w:p>
    <w:p w:rsidR="00CE7B17" w:rsidRPr="00351A42" w:rsidRDefault="00CE7B17" w:rsidP="004401BC">
      <w:pPr>
        <w:pStyle w:val="Textoindependiente"/>
        <w:tabs>
          <w:tab w:val="left" w:pos="0"/>
          <w:tab w:val="left" w:pos="993"/>
          <w:tab w:val="left" w:pos="1985"/>
        </w:tabs>
        <w:spacing w:after="0" w:line="240" w:lineRule="auto"/>
        <w:ind w:firstLine="851"/>
        <w:jc w:val="both"/>
        <w:rPr>
          <w:rFonts w:ascii="Arial Narrow" w:hAnsi="Arial Narrow" w:cs="Arial"/>
          <w:bCs/>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Los lineamientos que se contienen en el presente Manual son de observancia general y obligatoria para todos los servidores públicos de las Dependencias y las Entidades de la Administración Pública Paraestatal o los Municipios del Estado que por convenio expreso se adhieran a las disposiciones de la Ley de Adquisiciones y del presente Manual para adquisiciones en forma consolidada.</w:t>
      </w:r>
    </w:p>
    <w:p w:rsidR="004478CB" w:rsidRPr="00351A42" w:rsidRDefault="004478CB" w:rsidP="004401BC">
      <w:pPr>
        <w:tabs>
          <w:tab w:val="num" w:pos="426"/>
          <w:tab w:val="left" w:pos="1985"/>
        </w:tabs>
        <w:spacing w:after="0" w:line="240" w:lineRule="auto"/>
        <w:ind w:firstLine="851"/>
        <w:jc w:val="both"/>
        <w:rPr>
          <w:rFonts w:ascii="Arial Narrow" w:hAnsi="Arial Narrow"/>
        </w:rPr>
      </w:pPr>
      <w:r w:rsidRPr="00351A42">
        <w:rPr>
          <w:rFonts w:ascii="Arial Narrow" w:hAnsi="Arial Narrow"/>
        </w:rPr>
        <w:t xml:space="preserve"> </w:t>
      </w: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Corresponde a la DGAD, la verificación y vigilancia del cumplimiento de las disposiciones señaladas en el presente Manual.</w:t>
      </w:r>
    </w:p>
    <w:p w:rsidR="004478CB" w:rsidRPr="00351A42" w:rsidRDefault="004478CB"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p>
    <w:p w:rsidR="004478CB" w:rsidRPr="00351A42" w:rsidRDefault="004478CB"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r w:rsidRPr="00351A42">
        <w:rPr>
          <w:rFonts w:ascii="Arial Narrow" w:eastAsia="Times New Roman" w:hAnsi="Arial Narrow" w:cs="Arial"/>
          <w:b/>
          <w:bCs/>
          <w:sz w:val="22"/>
          <w:szCs w:val="22"/>
          <w:lang w:val="es-MX"/>
        </w:rPr>
        <w:t>CAPÍTULO V</w:t>
      </w:r>
    </w:p>
    <w:p w:rsidR="004478CB" w:rsidRPr="00351A42" w:rsidRDefault="004401BC"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r w:rsidRPr="00351A42">
        <w:rPr>
          <w:rFonts w:ascii="Arial Narrow" w:eastAsia="Times New Roman" w:hAnsi="Arial Narrow" w:cs="Arial"/>
          <w:b/>
          <w:bCs/>
          <w:sz w:val="22"/>
          <w:szCs w:val="22"/>
          <w:lang w:val="es-MX"/>
        </w:rPr>
        <w:t>De las Autoridades y Órganos de Control en Materia de Adquisiciones</w:t>
      </w:r>
    </w:p>
    <w:p w:rsidR="004401BC" w:rsidRPr="00351A42" w:rsidRDefault="004401BC"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sz w:val="22"/>
          <w:szCs w:val="22"/>
          <w:lang w:val="es-MX"/>
        </w:rPr>
      </w:pPr>
    </w:p>
    <w:p w:rsidR="004478CB" w:rsidRPr="00351A42" w:rsidRDefault="004401BC"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
          <w:bCs/>
          <w:i/>
          <w:sz w:val="22"/>
          <w:szCs w:val="22"/>
          <w:lang w:val="es-MX"/>
        </w:rPr>
      </w:pPr>
      <w:r w:rsidRPr="006F0FF5">
        <w:rPr>
          <w:rFonts w:ascii="Arial Narrow" w:eastAsia="Times New Roman" w:hAnsi="Arial Narrow" w:cs="Arial"/>
          <w:b/>
          <w:bCs/>
          <w:i/>
          <w:sz w:val="22"/>
          <w:szCs w:val="22"/>
          <w:highlight w:val="red"/>
          <w:lang w:val="es-MX"/>
        </w:rPr>
        <w:t>Sección Única</w:t>
      </w:r>
      <w:r w:rsidRPr="00351A42">
        <w:rPr>
          <w:rFonts w:ascii="Arial Narrow" w:eastAsia="Times New Roman" w:hAnsi="Arial Narrow" w:cs="Arial"/>
          <w:b/>
          <w:bCs/>
          <w:i/>
          <w:sz w:val="22"/>
          <w:szCs w:val="22"/>
          <w:lang w:val="es-MX"/>
        </w:rPr>
        <w:t xml:space="preserve"> </w:t>
      </w:r>
    </w:p>
    <w:p w:rsidR="004478CB" w:rsidRDefault="006F0FF5"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Cs/>
          <w:sz w:val="22"/>
          <w:szCs w:val="22"/>
          <w:lang w:val="es-MX"/>
        </w:rPr>
      </w:pPr>
      <w:r w:rsidRPr="006F0FF5">
        <w:rPr>
          <w:rFonts w:ascii="Arial Narrow" w:eastAsia="Times New Roman" w:hAnsi="Arial Narrow" w:cs="Arial"/>
          <w:bCs/>
          <w:sz w:val="22"/>
          <w:szCs w:val="22"/>
          <w:highlight w:val="red"/>
          <w:lang w:val="es-MX"/>
        </w:rPr>
        <w:t>OMITIR</w:t>
      </w:r>
    </w:p>
    <w:p w:rsidR="006F0FF5" w:rsidRPr="00351A42" w:rsidRDefault="006F0FF5" w:rsidP="00250A54">
      <w:pPr>
        <w:pStyle w:val="xl22"/>
        <w:pBdr>
          <w:left w:val="none" w:sz="0" w:space="0" w:color="auto"/>
          <w:right w:val="none" w:sz="0" w:space="0" w:color="auto"/>
        </w:pBdr>
        <w:spacing w:before="0" w:beforeAutospacing="0" w:after="0" w:afterAutospacing="0"/>
        <w:jc w:val="center"/>
        <w:rPr>
          <w:rFonts w:ascii="Arial Narrow" w:eastAsia="Times New Roman" w:hAnsi="Arial Narrow" w:cs="Arial"/>
          <w:bCs/>
          <w:sz w:val="22"/>
          <w:szCs w:val="22"/>
          <w:lang w:val="es-MX"/>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La Secretaría será la Dependencia competente y responsable de conocer y ejecutar todos los procedimientos de contratación contenidos en la Ley de Adquisiciones, ello a través de las facultades y atribuciones que para el efecto le confiere el artículo 33 fracciones XIX y XXIV de la Ley Orgánica.</w:t>
      </w:r>
    </w:p>
    <w:p w:rsidR="004478CB" w:rsidRPr="00351A42" w:rsidRDefault="004478CB" w:rsidP="004401BC">
      <w:pPr>
        <w:pStyle w:val="xl22"/>
        <w:pBdr>
          <w:left w:val="none" w:sz="0" w:space="0" w:color="auto"/>
          <w:right w:val="none" w:sz="0" w:space="0" w:color="auto"/>
        </w:pBdr>
        <w:tabs>
          <w:tab w:val="left" w:pos="1985"/>
        </w:tabs>
        <w:spacing w:before="0" w:beforeAutospacing="0" w:after="0" w:afterAutospacing="0"/>
        <w:ind w:firstLine="851"/>
        <w:jc w:val="both"/>
        <w:rPr>
          <w:rFonts w:ascii="Arial Narrow" w:eastAsia="Times New Roman" w:hAnsi="Arial Narrow" w:cs="Arial"/>
          <w:b/>
          <w:sz w:val="22"/>
          <w:szCs w:val="22"/>
          <w:lang w:val="es-MX"/>
        </w:rPr>
      </w:pPr>
    </w:p>
    <w:p w:rsidR="004478CB" w:rsidRPr="00351A42" w:rsidRDefault="00B378EF" w:rsidP="0066462D">
      <w:pPr>
        <w:pStyle w:val="Textoindependiente"/>
        <w:numPr>
          <w:ilvl w:val="0"/>
          <w:numId w:val="29"/>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w:t>
      </w:r>
      <w:r w:rsidR="004478CB" w:rsidRPr="00351A42">
        <w:rPr>
          <w:rFonts w:ascii="Arial Narrow" w:hAnsi="Arial Narrow" w:cs="Arial"/>
          <w:bCs/>
        </w:rPr>
        <w:t>El Comité, de conformidad con lo establecido en el artículo 14 de la Ley de Adquisiciones y en acato a lo establecido en el Manual de Integración y Funcionamiento del Comité, es el órgano colegiado de consulta y estudio, cuyo objetivo es intervenir como instancia administrativa en los procedimientos de las adquisiciones, arrendamientos y/o contratación de servicios de bienes requeridos por las Dependencias de la Administración Pública Estatal.</w:t>
      </w:r>
    </w:p>
    <w:p w:rsidR="004478CB" w:rsidRPr="00351A42" w:rsidRDefault="004478CB" w:rsidP="004401BC">
      <w:pPr>
        <w:pStyle w:val="xl22"/>
        <w:pBdr>
          <w:left w:val="none" w:sz="0" w:space="0" w:color="auto"/>
          <w:right w:val="none" w:sz="0" w:space="0" w:color="auto"/>
        </w:pBdr>
        <w:tabs>
          <w:tab w:val="left" w:pos="1985"/>
        </w:tabs>
        <w:spacing w:before="0" w:beforeAutospacing="0" w:after="0" w:afterAutospacing="0"/>
        <w:ind w:firstLine="851"/>
        <w:jc w:val="both"/>
        <w:rPr>
          <w:rFonts w:ascii="Arial Narrow" w:eastAsia="Times New Roman" w:hAnsi="Arial Narrow" w:cs="Arial"/>
          <w:bCs/>
          <w:sz w:val="22"/>
          <w:szCs w:val="22"/>
          <w:lang w:val="es-MX"/>
        </w:rPr>
      </w:pPr>
    </w:p>
    <w:p w:rsidR="004478CB" w:rsidRPr="00351A42" w:rsidRDefault="00801AD0" w:rsidP="00801AD0">
      <w:pPr>
        <w:pStyle w:val="Textoindependiente"/>
        <w:tabs>
          <w:tab w:val="left" w:pos="1985"/>
        </w:tabs>
        <w:spacing w:after="0" w:line="240" w:lineRule="auto"/>
        <w:ind w:firstLine="851"/>
        <w:jc w:val="both"/>
        <w:rPr>
          <w:rFonts w:ascii="Arial Narrow" w:hAnsi="Arial Narrow" w:cs="Arial"/>
          <w:bCs/>
        </w:rPr>
      </w:pPr>
      <w:r w:rsidRPr="00351A42">
        <w:rPr>
          <w:rFonts w:ascii="Arial Narrow" w:hAnsi="Arial Narrow" w:cs="Arial"/>
          <w:b/>
          <w:bCs/>
        </w:rPr>
        <w:t>Artículo 10.</w:t>
      </w:r>
      <w:r w:rsidRPr="00351A42">
        <w:rPr>
          <w:rFonts w:ascii="Arial Narrow" w:hAnsi="Arial Narrow" w:cs="Arial"/>
          <w:bCs/>
        </w:rPr>
        <w:t xml:space="preserve"> </w:t>
      </w:r>
      <w:r w:rsidR="004478CB" w:rsidRPr="00351A42">
        <w:rPr>
          <w:rFonts w:ascii="Arial Narrow" w:hAnsi="Arial Narrow" w:cs="Arial"/>
          <w:bCs/>
        </w:rPr>
        <w:t>La integración y funcionamiento, así como las facultades y atribuciones del Comité, serán las expresamente contenidas en la Ley de Adquisiciones y en las demás disposiciones y ordenamientos legales relativos y concordantes.</w:t>
      </w:r>
    </w:p>
    <w:p w:rsidR="004478CB" w:rsidRPr="00351A42" w:rsidRDefault="004478CB" w:rsidP="004401BC">
      <w:pPr>
        <w:pStyle w:val="xl22"/>
        <w:pBdr>
          <w:left w:val="none" w:sz="0" w:space="0" w:color="auto"/>
          <w:right w:val="none" w:sz="0" w:space="0" w:color="auto"/>
        </w:pBdr>
        <w:tabs>
          <w:tab w:val="left" w:pos="993"/>
          <w:tab w:val="left" w:pos="1985"/>
        </w:tabs>
        <w:spacing w:before="0" w:beforeAutospacing="0" w:after="0" w:afterAutospacing="0"/>
        <w:ind w:firstLine="851"/>
        <w:jc w:val="both"/>
        <w:rPr>
          <w:rFonts w:ascii="Arial Narrow" w:hAnsi="Arial Narrow" w:cs="Arial"/>
          <w:sz w:val="22"/>
          <w:szCs w:val="22"/>
        </w:rPr>
      </w:pPr>
    </w:p>
    <w:p w:rsidR="004478CB" w:rsidRPr="00351A42" w:rsidRDefault="004478CB" w:rsidP="0066462D">
      <w:pPr>
        <w:pStyle w:val="Textoindependiente"/>
        <w:numPr>
          <w:ilvl w:val="0"/>
          <w:numId w:val="177"/>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La Contraloría del Estado, será la Dependencia encargada de la revisión y vigilancia en términos del artículo 46 fracciones IV, V, XIII y XXII de la Ley Orgánica, así como lo establecidos en el artículo 2 fracción I de la Ley de Adquisiciones y las demás disposiciones legales aplicables. </w:t>
      </w:r>
    </w:p>
    <w:p w:rsidR="004478CB" w:rsidRPr="00351A42" w:rsidRDefault="004478CB" w:rsidP="004401BC">
      <w:pPr>
        <w:pStyle w:val="xl22"/>
        <w:pBdr>
          <w:left w:val="none" w:sz="0" w:space="0" w:color="auto"/>
          <w:right w:val="none" w:sz="0" w:space="0" w:color="auto"/>
        </w:pBdr>
        <w:tabs>
          <w:tab w:val="left" w:pos="993"/>
          <w:tab w:val="left" w:pos="1985"/>
        </w:tabs>
        <w:spacing w:before="0" w:beforeAutospacing="0" w:after="0" w:afterAutospacing="0"/>
        <w:ind w:firstLine="851"/>
        <w:jc w:val="both"/>
        <w:rPr>
          <w:rFonts w:ascii="Arial Narrow" w:hAnsi="Arial Narrow" w:cs="Arial"/>
          <w:sz w:val="22"/>
          <w:szCs w:val="22"/>
        </w:rPr>
      </w:pPr>
    </w:p>
    <w:p w:rsidR="004478CB" w:rsidRPr="00351A42" w:rsidRDefault="004478CB" w:rsidP="0066462D">
      <w:pPr>
        <w:pStyle w:val="Textoindependiente"/>
        <w:numPr>
          <w:ilvl w:val="0"/>
          <w:numId w:val="177"/>
        </w:numPr>
        <w:tabs>
          <w:tab w:val="left" w:pos="0"/>
          <w:tab w:val="left" w:pos="993"/>
          <w:tab w:val="left" w:pos="1985"/>
        </w:tabs>
        <w:spacing w:after="0" w:line="240" w:lineRule="auto"/>
        <w:ind w:left="0" w:firstLine="851"/>
        <w:jc w:val="both"/>
        <w:rPr>
          <w:rFonts w:ascii="Arial Narrow" w:hAnsi="Arial Narrow" w:cs="Arial"/>
          <w:bCs/>
        </w:rPr>
      </w:pPr>
      <w:r w:rsidRPr="00351A42">
        <w:rPr>
          <w:rFonts w:ascii="Arial Narrow" w:hAnsi="Arial Narrow" w:cs="Arial"/>
          <w:bCs/>
        </w:rPr>
        <w:t xml:space="preserve"> Los Administrativos de los sujetos del presente Manual serán las unidades responsables de enlazar y conducir las relaciones entre aquellos y la Secretaría, así mismo, en atención a lo señalado en el artículo 4 de la Ley será su responsabilidad el inicio de los procesos correspondientes, su seguimiento, la recepción de los bienes y servicios solicitados, así como el trámite de pago.</w:t>
      </w:r>
    </w:p>
    <w:p w:rsidR="004478CB" w:rsidRPr="00351A42" w:rsidRDefault="004478CB" w:rsidP="004401BC">
      <w:pPr>
        <w:pStyle w:val="xl22"/>
        <w:pBdr>
          <w:left w:val="none" w:sz="0" w:space="0" w:color="auto"/>
          <w:right w:val="none" w:sz="0" w:space="0" w:color="auto"/>
        </w:pBdr>
        <w:tabs>
          <w:tab w:val="left" w:pos="1985"/>
        </w:tabs>
        <w:spacing w:before="0" w:beforeAutospacing="0" w:after="0" w:afterAutospacing="0"/>
        <w:ind w:firstLine="851"/>
        <w:jc w:val="both"/>
        <w:rPr>
          <w:rFonts w:ascii="Arial Narrow" w:hAnsi="Arial Narrow" w:cs="Arial"/>
          <w:sz w:val="22"/>
          <w:szCs w:val="22"/>
        </w:rPr>
      </w:pPr>
    </w:p>
    <w:p w:rsidR="004478CB" w:rsidRPr="00351A42" w:rsidRDefault="004478CB" w:rsidP="00250A54">
      <w:pPr>
        <w:pStyle w:val="Ttulo6"/>
        <w:rPr>
          <w:rFonts w:ascii="Arial Narrow" w:hAnsi="Arial Narrow"/>
          <w:b w:val="0"/>
          <w:sz w:val="22"/>
          <w:szCs w:val="22"/>
        </w:rPr>
      </w:pPr>
      <w:r w:rsidRPr="00351A42">
        <w:rPr>
          <w:rFonts w:ascii="Arial Narrow" w:hAnsi="Arial Narrow"/>
          <w:sz w:val="22"/>
          <w:szCs w:val="22"/>
        </w:rPr>
        <w:t>CAPÍTULO VI</w:t>
      </w:r>
    </w:p>
    <w:p w:rsidR="004478CB" w:rsidRPr="00351A42" w:rsidRDefault="004401BC" w:rsidP="00250A54">
      <w:pPr>
        <w:spacing w:after="0" w:line="240" w:lineRule="auto"/>
        <w:jc w:val="center"/>
        <w:rPr>
          <w:rFonts w:ascii="Arial Narrow" w:hAnsi="Arial Narrow" w:cs="Arial"/>
          <w:b/>
          <w:color w:val="000000"/>
          <w:lang w:val="es-MX"/>
        </w:rPr>
      </w:pPr>
      <w:r w:rsidRPr="00351A42">
        <w:rPr>
          <w:rFonts w:ascii="Arial Narrow" w:hAnsi="Arial Narrow" w:cs="Arial"/>
          <w:b/>
          <w:color w:val="000000"/>
          <w:lang w:val="es-MX"/>
        </w:rPr>
        <w:t>De los Bienes y Servicios Sujetos a Procedimientos de Contratación</w:t>
      </w:r>
    </w:p>
    <w:p w:rsidR="004401BC" w:rsidRPr="00351A42" w:rsidRDefault="004401BC" w:rsidP="00250A54">
      <w:pPr>
        <w:spacing w:after="0" w:line="240" w:lineRule="auto"/>
        <w:jc w:val="center"/>
        <w:rPr>
          <w:rFonts w:ascii="Arial Narrow" w:hAnsi="Arial Narrow" w:cs="Arial"/>
          <w:b/>
          <w:color w:val="000000"/>
          <w:lang w:val="es-MX"/>
        </w:rPr>
      </w:pPr>
    </w:p>
    <w:p w:rsidR="004478CB" w:rsidRPr="00351A42" w:rsidRDefault="004401BC" w:rsidP="00250A54">
      <w:pPr>
        <w:spacing w:after="0" w:line="240" w:lineRule="auto"/>
        <w:jc w:val="center"/>
        <w:rPr>
          <w:rFonts w:ascii="Arial Narrow" w:hAnsi="Arial Narrow" w:cs="Arial"/>
          <w:b/>
          <w:i/>
          <w:color w:val="000000"/>
          <w:lang w:val="es-MX"/>
        </w:rPr>
      </w:pPr>
      <w:r w:rsidRPr="00351A42">
        <w:rPr>
          <w:rFonts w:ascii="Arial Narrow" w:hAnsi="Arial Narrow" w:cs="Arial"/>
          <w:b/>
          <w:i/>
          <w:color w:val="000000"/>
          <w:lang w:val="es-MX"/>
        </w:rPr>
        <w:t>Sección Primera</w:t>
      </w:r>
    </w:p>
    <w:p w:rsidR="004478CB" w:rsidRPr="00351A42" w:rsidRDefault="004401BC" w:rsidP="00250A54">
      <w:pPr>
        <w:spacing w:after="0" w:line="240" w:lineRule="auto"/>
        <w:jc w:val="center"/>
        <w:rPr>
          <w:rFonts w:ascii="Arial Narrow" w:hAnsi="Arial Narrow" w:cs="Arial"/>
          <w:b/>
          <w:i/>
          <w:color w:val="000000"/>
          <w:lang w:val="es-MX"/>
        </w:rPr>
      </w:pPr>
      <w:r w:rsidRPr="00351A42">
        <w:rPr>
          <w:rFonts w:ascii="Arial Narrow" w:hAnsi="Arial Narrow" w:cs="Arial"/>
          <w:b/>
          <w:i/>
          <w:color w:val="000000"/>
          <w:lang w:val="es-MX"/>
        </w:rPr>
        <w:t>De las Disposiciones Generales</w:t>
      </w:r>
    </w:p>
    <w:p w:rsidR="004478CB" w:rsidRPr="00351A42" w:rsidRDefault="004478CB" w:rsidP="00250A54">
      <w:pPr>
        <w:spacing w:after="0" w:line="240" w:lineRule="auto"/>
        <w:jc w:val="both"/>
        <w:rPr>
          <w:rFonts w:ascii="Arial Narrow" w:hAnsi="Arial Narrow" w:cs="Arial"/>
          <w:color w:val="000000"/>
          <w:lang w:val="es-MX"/>
        </w:rPr>
      </w:pPr>
    </w:p>
    <w:p w:rsidR="004478CB" w:rsidRPr="00351A42" w:rsidRDefault="004478CB" w:rsidP="0066462D">
      <w:pPr>
        <w:pStyle w:val="Textoindependiente"/>
        <w:numPr>
          <w:ilvl w:val="0"/>
          <w:numId w:val="177"/>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t xml:space="preserve"> Los sujetos del presente Manual serán capaces de adquirir bienes, servicios y arrendamientos que requieran para la realización de sus funciones, ello a través de los procedimientos de </w:t>
      </w:r>
      <w:r w:rsidRPr="00351A42">
        <w:rPr>
          <w:rFonts w:ascii="Arial Narrow" w:hAnsi="Arial Narrow" w:cs="Arial"/>
          <w:bCs/>
        </w:rPr>
        <w:lastRenderedPageBreak/>
        <w:t>contratación contemplados en la Ley de Adquisiciones, en el Manual de Adquisiciones, con las limitaciones y lineamientos contenidos en el presente Manual, así como en la legislación vigente aplicable.</w:t>
      </w:r>
    </w:p>
    <w:p w:rsidR="00B378EF" w:rsidRPr="00351A42" w:rsidRDefault="00B378EF" w:rsidP="004401BC">
      <w:pPr>
        <w:pStyle w:val="Textoindependiente"/>
        <w:tabs>
          <w:tab w:val="left" w:pos="0"/>
          <w:tab w:val="left" w:pos="993"/>
          <w:tab w:val="left" w:pos="2127"/>
        </w:tabs>
        <w:spacing w:after="0" w:line="240" w:lineRule="auto"/>
        <w:ind w:firstLine="851"/>
        <w:jc w:val="both"/>
        <w:rPr>
          <w:rFonts w:ascii="Arial Narrow" w:hAnsi="Arial Narrow" w:cs="Arial"/>
          <w:bCs/>
        </w:rPr>
      </w:pPr>
    </w:p>
    <w:p w:rsidR="004478CB" w:rsidRPr="00351A42" w:rsidRDefault="004478CB" w:rsidP="0066462D">
      <w:pPr>
        <w:pStyle w:val="Textoindependiente"/>
        <w:numPr>
          <w:ilvl w:val="0"/>
          <w:numId w:val="177"/>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t xml:space="preserve"> No forman parte de los procedimientos de contratación señalados, todas las adquisiciones de bienes que sean integrantes de un programa de Obra Pública, con excepción de aquellos bienes destinados al equipamiento, mejora o adaptación para un fin determinado de los inmuebles de uso del GEA de conformidad con lo dispuesto por el artículo 3 fracción III de la Ley de Adquisiciones. </w:t>
      </w:r>
    </w:p>
    <w:p w:rsidR="004478CB" w:rsidRPr="00351A42" w:rsidRDefault="004478CB" w:rsidP="004401BC">
      <w:pPr>
        <w:tabs>
          <w:tab w:val="left" w:pos="2127"/>
        </w:tabs>
        <w:spacing w:after="0" w:line="240" w:lineRule="auto"/>
        <w:ind w:firstLine="851"/>
        <w:jc w:val="both"/>
        <w:rPr>
          <w:rFonts w:ascii="Arial Narrow" w:hAnsi="Arial Narrow" w:cs="Arial"/>
          <w:color w:val="000000"/>
          <w:lang w:val="es-MX"/>
        </w:rPr>
      </w:pPr>
    </w:p>
    <w:p w:rsidR="004478CB" w:rsidRPr="00351A42" w:rsidRDefault="004478CB" w:rsidP="0066462D">
      <w:pPr>
        <w:pStyle w:val="Textoindependiente"/>
        <w:numPr>
          <w:ilvl w:val="0"/>
          <w:numId w:val="177"/>
        </w:numPr>
        <w:tabs>
          <w:tab w:val="left" w:pos="0"/>
          <w:tab w:val="left" w:pos="993"/>
          <w:tab w:val="left" w:pos="2127"/>
        </w:tabs>
        <w:spacing w:after="0" w:line="240" w:lineRule="auto"/>
        <w:ind w:left="0" w:firstLine="851"/>
        <w:jc w:val="both"/>
        <w:rPr>
          <w:rFonts w:ascii="Arial Narrow" w:hAnsi="Arial Narrow" w:cs="Arial"/>
          <w:bCs/>
        </w:rPr>
      </w:pPr>
      <w:r w:rsidRPr="00351A42">
        <w:rPr>
          <w:rFonts w:ascii="Arial Narrow" w:hAnsi="Arial Narrow" w:cs="Arial"/>
          <w:bCs/>
        </w:rPr>
        <w:t xml:space="preserve"> La Secretaría tendrá la facultad de determinar, en caso de que se requiera, los bienes y servicios de uso generalizado que, en forma consolidada, podrán adquirir o contratar las convocantes, con objeto de obtener las mejores condiciones en cuanto a precio y oportunidad, así como fomentar la homologación y compatibilidad de los bienes y servicios a fin de simplificar las tareas de mantenimiento y servicio.</w:t>
      </w:r>
    </w:p>
    <w:p w:rsidR="004478CB" w:rsidRPr="00351A42" w:rsidRDefault="004478CB" w:rsidP="00250A54">
      <w:pPr>
        <w:spacing w:after="0" w:line="240" w:lineRule="auto"/>
        <w:jc w:val="center"/>
        <w:rPr>
          <w:rFonts w:ascii="Arial Narrow" w:hAnsi="Arial Narrow"/>
          <w:b/>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Sección Segunda</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los Bienes</w:t>
      </w:r>
    </w:p>
    <w:p w:rsidR="004478CB" w:rsidRPr="00351A42" w:rsidRDefault="004478CB" w:rsidP="00250A54">
      <w:pPr>
        <w:spacing w:after="0" w:line="240" w:lineRule="auto"/>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el cumplimiento de su objeto, los Entes Requirentes, podrán adquirir y arrendar bienes muebles siempre y cuando éstos no formen parte de programas de obra pública. En términos de lo señalado por el artículo 6 de la Ley de Adquisiciones, será responsabilidad de estos obtener los servicios correspondientes para mantener adecuada y satisfactoriamente asegurados los bienes muebles e inmuebles con que cuenten, o se asignen a las Dependencias y Entidades de la Administración Pública Estatal en los términos previstos en la Ley de Bienes del Estado.</w:t>
      </w:r>
    </w:p>
    <w:p w:rsidR="004478CB" w:rsidRPr="00351A42" w:rsidRDefault="004478CB" w:rsidP="004401BC">
      <w:pPr>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Los sujetos del Presente Manual deberán sujetarse a los procedimientos de contratación comprendidos en la Ley de Adquisiciones, en el Manual de Adquisiciones y en el presente Manual para adquirir o arrendar bienes muebles necesarios para el cumplimiento de su objeto.</w:t>
      </w:r>
    </w:p>
    <w:p w:rsidR="004478CB" w:rsidRPr="00351A42" w:rsidRDefault="004478CB" w:rsidP="00250A54">
      <w:pPr>
        <w:spacing w:after="0" w:line="240" w:lineRule="auto"/>
        <w:jc w:val="both"/>
        <w:rPr>
          <w:rFonts w:ascii="Arial Narrow" w:hAnsi="Arial Narrow"/>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Sección Tercera</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los Servicios</w:t>
      </w:r>
    </w:p>
    <w:p w:rsidR="004478CB" w:rsidRPr="00351A42" w:rsidRDefault="004478CB" w:rsidP="00250A54">
      <w:pPr>
        <w:pStyle w:val="Textoindependiente"/>
        <w:spacing w:after="0" w:line="240" w:lineRule="auto"/>
        <w:jc w:val="center"/>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la adecuada consecución de su objeto, las Dependencias y Entidades del GEA podrán realizar contrataciones a través de las cuales adquieran servicios relacionados a los bienes muebles e inmuebles que se encuentren en su dominio o posesión.</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Por servicio se entiende la ejecución de una prestación de “hacer” consistente en una serie sistemática de acciones físicas o intelectuales ya sea de mantenimiento, asesoría, consultoría, creaciones científicas, técnicas o de tecnología que un sujeto externo realice en favor del GEA cuya prestación genere una obligación de pago para los Sujetos de este Manual, a cambio de una contraprestación denominada pago.</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Todos los servicios que no formen parte un programa de obra pública, que no se encuentren regulados en forma específica por otras disposiciones legales y cuyo valor sea superior a las quince mil veces el valor de la UMA, será adquirido por los sujetos de este Manual a través de los procedimientos patrimoniales contemplados en la Ley, en el Manual de Adquisiciones y en el presente Manual.</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4401BC">
      <w:pPr>
        <w:pStyle w:val="Estilo"/>
        <w:ind w:firstLine="851"/>
        <w:rPr>
          <w:rFonts w:ascii="Arial Narrow" w:hAnsi="Arial Narrow"/>
          <w:sz w:val="22"/>
        </w:rPr>
      </w:pPr>
      <w:r w:rsidRPr="00351A42">
        <w:rPr>
          <w:rFonts w:ascii="Arial Narrow" w:hAnsi="Arial Narrow"/>
          <w:sz w:val="22"/>
        </w:rPr>
        <w:t xml:space="preserve">Para efectos de la Ley de Adquisiciones entre las contrataciones de prestaciones de servicios, quedan comprendidos, las contrataciones de los servicios relativos a bienes muebles que se encuentren incorporados o adheridos a inmuebles, cuyo mantenimiento no implique modificación alguna al propio </w:t>
      </w:r>
      <w:r w:rsidRPr="00351A42">
        <w:rPr>
          <w:rFonts w:ascii="Arial Narrow" w:hAnsi="Arial Narrow"/>
          <w:sz w:val="22"/>
        </w:rPr>
        <w:lastRenderedPageBreak/>
        <w:t>inmueble; contrataciones para la reconstrucción y mantenimiento de bienes muebles, maquila, seguros, transportación de bienes muebles o personas, y contrataciones de servicios de limpieza y vigilancia; las contrataciones de prestación de servicios de personas físicas, excepto las contrataciones de servicios personales subordinados o bajo el régimen de honorarios; siempre que éstos últimos sean realizados por ellas mismas sin requerir de la utilización de más de un especialista o técnico; las contrataciones de consultorías, asesorías, estudios e investigaciones, y en general, las contrataciones de los servicios de cualquier naturaleza cuya prestación genere una obligación de pago para los Sujetos de este Manual, salvo que las contrataciones se encuentren reguladas en forma específica por otras disposiciones legales.</w:t>
      </w:r>
    </w:p>
    <w:p w:rsidR="004478CB" w:rsidRPr="00351A42" w:rsidRDefault="004478CB" w:rsidP="004401BC">
      <w:pPr>
        <w:pStyle w:val="Estilo"/>
        <w:ind w:firstLine="851"/>
        <w:rPr>
          <w:rFonts w:ascii="Arial Narrow" w:hAnsi="Arial Narrow"/>
          <w:sz w:val="22"/>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Todo servicio que sea requerido por los sujetos del presente Manual, una vez analizada y validada su procedencia, deberá ser adquirido por la Secretaría a prestadores de servicios que se encuentren debidamente registrados en el Padrón Único de Proveedores de la Administración Pública Estatal en términos de lo dispuesto por el artículo 22 de la Ley.</w:t>
      </w:r>
    </w:p>
    <w:p w:rsidR="004478CB" w:rsidRPr="00351A42" w:rsidRDefault="004478CB" w:rsidP="004401BC">
      <w:pPr>
        <w:pStyle w:val="Textoindependiente"/>
        <w:spacing w:after="0" w:line="240" w:lineRule="auto"/>
        <w:ind w:firstLine="851"/>
        <w:jc w:val="both"/>
        <w:rPr>
          <w:rFonts w:ascii="Arial Narrow" w:hAnsi="Arial Narrow"/>
        </w:rPr>
      </w:pPr>
    </w:p>
    <w:p w:rsidR="004478CB" w:rsidRPr="00351A42" w:rsidRDefault="004478CB" w:rsidP="00250A54">
      <w:pPr>
        <w:spacing w:after="0" w:line="240" w:lineRule="auto"/>
        <w:jc w:val="center"/>
        <w:rPr>
          <w:rFonts w:ascii="Arial Narrow" w:hAnsi="Arial Narrow"/>
          <w:b/>
        </w:rPr>
      </w:pPr>
      <w:r w:rsidRPr="00351A42">
        <w:rPr>
          <w:rFonts w:ascii="Arial Narrow" w:hAnsi="Arial Narrow"/>
          <w:b/>
        </w:rPr>
        <w:t>CAPÍTULO VII</w:t>
      </w:r>
    </w:p>
    <w:p w:rsidR="004478CB" w:rsidRPr="00351A42" w:rsidRDefault="004401BC" w:rsidP="00250A54">
      <w:pPr>
        <w:spacing w:after="0" w:line="240" w:lineRule="auto"/>
        <w:jc w:val="center"/>
        <w:rPr>
          <w:rFonts w:ascii="Arial Narrow" w:hAnsi="Arial Narrow"/>
          <w:b/>
        </w:rPr>
      </w:pPr>
      <w:r w:rsidRPr="00351A42">
        <w:rPr>
          <w:rFonts w:ascii="Arial Narrow" w:hAnsi="Arial Narrow"/>
          <w:b/>
        </w:rPr>
        <w:t>De la Planeación, Programación y Presupuesto</w:t>
      </w:r>
    </w:p>
    <w:p w:rsidR="004401BC" w:rsidRPr="00351A42" w:rsidRDefault="004401BC" w:rsidP="00250A54">
      <w:pPr>
        <w:spacing w:after="0" w:line="240" w:lineRule="auto"/>
        <w:jc w:val="center"/>
        <w:rPr>
          <w:rFonts w:ascii="Arial Narrow" w:hAnsi="Arial Narrow"/>
          <w:b/>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 xml:space="preserve">Sección Primera </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las Disposiciones Generales</w:t>
      </w:r>
    </w:p>
    <w:p w:rsidR="004478CB" w:rsidRPr="00351A42" w:rsidRDefault="004478CB" w:rsidP="00250A54">
      <w:pPr>
        <w:pStyle w:val="Textoindependiente"/>
        <w:spacing w:after="0" w:line="240" w:lineRule="auto"/>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La planeación, programación y presupuesto de los recursos se refiere al estudio y decisión previa, con tiempo de antelación, de los bienes, arrendamientos o servicios que requieran las Dependencias y así mismo de las erogaciones que para tal efecto se han de efectuar. En acato a lo establecido por el artículo 28 de la Ley, los Entes requirentes deberán ajustarse a:</w:t>
      </w:r>
    </w:p>
    <w:p w:rsidR="004478CB" w:rsidRPr="00351A42" w:rsidRDefault="004478CB" w:rsidP="00250A54">
      <w:pPr>
        <w:pStyle w:val="Textoindependiente"/>
        <w:tabs>
          <w:tab w:val="left" w:pos="0"/>
          <w:tab w:val="left" w:pos="993"/>
        </w:tabs>
        <w:spacing w:after="0" w:line="240" w:lineRule="auto"/>
        <w:jc w:val="both"/>
        <w:rPr>
          <w:rFonts w:ascii="Arial Narrow" w:hAnsi="Arial Narrow" w:cs="Arial"/>
          <w:bCs/>
        </w:rPr>
      </w:pPr>
    </w:p>
    <w:p w:rsidR="004478CB" w:rsidRPr="00351A42" w:rsidRDefault="004478CB" w:rsidP="0066462D">
      <w:pPr>
        <w:numPr>
          <w:ilvl w:val="0"/>
          <w:numId w:val="134"/>
        </w:numPr>
        <w:tabs>
          <w:tab w:val="clear" w:pos="454"/>
          <w:tab w:val="left" w:pos="851"/>
          <w:tab w:val="num" w:pos="993"/>
        </w:tabs>
        <w:spacing w:after="0" w:line="240" w:lineRule="auto"/>
        <w:ind w:left="0" w:firstLine="0"/>
        <w:jc w:val="both"/>
        <w:rPr>
          <w:rFonts w:ascii="Arial Narrow" w:hAnsi="Arial Narrow"/>
        </w:rPr>
      </w:pPr>
      <w:r w:rsidRPr="00351A42">
        <w:rPr>
          <w:rFonts w:ascii="Arial Narrow" w:hAnsi="Arial Narrow"/>
        </w:rPr>
        <w:t>Los objetivos y prioridades del Plan Sexenal del Gobierno del Estado o del Plan de Desarrollo Municipal, según sea el caso, a los programas institucionales, y especiales que correspondan, así como a las previsiones contenidas en sus programas anuales; y</w:t>
      </w:r>
    </w:p>
    <w:p w:rsidR="004401BC" w:rsidRPr="00351A42" w:rsidRDefault="004401BC" w:rsidP="004401BC">
      <w:pPr>
        <w:tabs>
          <w:tab w:val="left" w:pos="851"/>
        </w:tabs>
        <w:spacing w:after="0" w:line="240" w:lineRule="auto"/>
        <w:jc w:val="both"/>
        <w:rPr>
          <w:rFonts w:ascii="Arial Narrow" w:hAnsi="Arial Narrow"/>
        </w:rPr>
      </w:pPr>
    </w:p>
    <w:p w:rsidR="004478CB" w:rsidRPr="00351A42" w:rsidRDefault="004478CB" w:rsidP="0066462D">
      <w:pPr>
        <w:numPr>
          <w:ilvl w:val="0"/>
          <w:numId w:val="134"/>
        </w:numPr>
        <w:tabs>
          <w:tab w:val="clear" w:pos="454"/>
          <w:tab w:val="left" w:pos="851"/>
          <w:tab w:val="num" w:pos="993"/>
        </w:tabs>
        <w:spacing w:after="0" w:line="240" w:lineRule="auto"/>
        <w:ind w:left="0" w:firstLine="0"/>
        <w:jc w:val="both"/>
        <w:rPr>
          <w:rFonts w:ascii="Arial Narrow" w:hAnsi="Arial Narrow"/>
        </w:rPr>
      </w:pPr>
      <w:r w:rsidRPr="00351A42">
        <w:rPr>
          <w:rFonts w:ascii="Arial Narrow" w:hAnsi="Arial Narrow"/>
        </w:rPr>
        <w:t>Los objetivos, metas y previsiones de recursos establecidos en el Presupuesto de Egresos del Estado o del Municipio, según sea el caso.</w:t>
      </w:r>
    </w:p>
    <w:p w:rsidR="004478CB" w:rsidRPr="00351A42" w:rsidRDefault="004478CB" w:rsidP="00250A54">
      <w:pPr>
        <w:spacing w:after="0" w:line="240" w:lineRule="auto"/>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Las Dependencias y Entidades del Ejecutivo y los Municipios formularán dentro del primer mes de cada año sus programas anuales de adquisiciones, arrendamientos y servicios requeridos ajustándose exactamente a lo que dispone el artículo 32 de La Ley.</w:t>
      </w:r>
    </w:p>
    <w:p w:rsidR="004478CB" w:rsidRPr="00351A42" w:rsidRDefault="004478CB" w:rsidP="004401BC">
      <w:pPr>
        <w:spacing w:after="0" w:line="240" w:lineRule="auto"/>
        <w:ind w:firstLine="851"/>
        <w:jc w:val="both"/>
        <w:rPr>
          <w:rFonts w:ascii="Arial Narrow" w:hAnsi="Arial Narrow"/>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todos los efectos de Planeación, Programación y Presupuestación de adquisiciones, arrendamientos y servicios, las Dependencias y Entidades se sujetarán a lo establecido en el presente Manual, así como en lo dispuesto por los artículos del 28 al 34 de La Ley de Adquisiciones.</w:t>
      </w:r>
    </w:p>
    <w:p w:rsidR="004478CB" w:rsidRPr="00351A42" w:rsidRDefault="004478CB" w:rsidP="00250A54">
      <w:pPr>
        <w:spacing w:after="0" w:line="240" w:lineRule="auto"/>
        <w:jc w:val="center"/>
        <w:rPr>
          <w:rFonts w:ascii="Arial Narrow" w:hAnsi="Arial Narrow"/>
          <w:b/>
        </w:rPr>
      </w:pP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Sección Segunda</w:t>
      </w:r>
    </w:p>
    <w:p w:rsidR="004478CB" w:rsidRPr="00351A42" w:rsidRDefault="004401BC" w:rsidP="00250A54">
      <w:pPr>
        <w:spacing w:after="0" w:line="240" w:lineRule="auto"/>
        <w:jc w:val="center"/>
        <w:rPr>
          <w:rFonts w:ascii="Arial Narrow" w:hAnsi="Arial Narrow"/>
          <w:b/>
          <w:i/>
        </w:rPr>
      </w:pPr>
      <w:r w:rsidRPr="00351A42">
        <w:rPr>
          <w:rFonts w:ascii="Arial Narrow" w:hAnsi="Arial Narrow"/>
          <w:b/>
          <w:i/>
        </w:rPr>
        <w:t>De la Planeación y Programación</w:t>
      </w:r>
    </w:p>
    <w:p w:rsidR="004478CB" w:rsidRPr="00351A42" w:rsidRDefault="004478CB" w:rsidP="00250A54">
      <w:pPr>
        <w:spacing w:after="0" w:line="240" w:lineRule="auto"/>
        <w:jc w:val="center"/>
        <w:rPr>
          <w:rFonts w:ascii="Arial Narrow" w:hAnsi="Arial Narrow"/>
          <w:b/>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Para solicitar su registro al Padrón Único de Proveedores de la Administración Pública Estatal los Proveedores deberán presentar los siguientes requisitos para persona moral:</w:t>
      </w:r>
    </w:p>
    <w:p w:rsidR="004478CB" w:rsidRPr="00351A42" w:rsidRDefault="004478CB" w:rsidP="00250A54">
      <w:pPr>
        <w:spacing w:after="0" w:line="240" w:lineRule="auto"/>
        <w:jc w:val="both"/>
        <w:rPr>
          <w:rFonts w:ascii="Arial Narrow" w:hAnsi="Arial Narrow"/>
          <w:lang w:val="es-MX"/>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Formato de solicitud de inscripción y/o refrendo debidamente elaborada a máquina o en computadora y firmada por el Representante y/o Apoderado Legal; la solicitud deberá tener una vigencia de elaboración de la solicitud a la fecha de presentación en nuestras oficin</w:t>
      </w:r>
      <w:r w:rsidR="00E517BE" w:rsidRPr="00351A42">
        <w:rPr>
          <w:rFonts w:ascii="Arial Narrow" w:hAnsi="Arial Narrow"/>
        </w:rPr>
        <w:t>as, de no más de 5 días hábiles;</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lastRenderedPageBreak/>
        <w:t>Nombre de Usuario COMPRANET (solo en caso de tenerlo y de participar en even</w:t>
      </w:r>
      <w:r w:rsidR="00E517BE" w:rsidRPr="00351A42">
        <w:rPr>
          <w:rFonts w:ascii="Arial Narrow" w:hAnsi="Arial Narrow"/>
        </w:rPr>
        <w:t>tos o procedimientos federales);</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Anexo 1, sólo en caso de tener domicilio fiscal fuera del Estado y contar con una sucursal en Aguascalientes y en su caso deberá anexar comprobante de domicilio de la sucursal, con vigencia no mayor al mes inmediato anterior a la fecha de presentación de la solicit</w:t>
      </w:r>
      <w:r w:rsidR="00E517BE" w:rsidRPr="00351A42">
        <w:rPr>
          <w:rFonts w:ascii="Arial Narrow" w:hAnsi="Arial Narrow"/>
        </w:rPr>
        <w:t>ud de inscripción y/o refrendo;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Identificación oficial: Original o copia certificada y copia simple legible de la del Apoderado y/o Representante Legal (IFE, INE y Pasaporte</w:t>
      </w:r>
      <w:r w:rsidR="00E517BE" w:rsidRPr="00351A42">
        <w:rPr>
          <w:rFonts w:ascii="Arial Narrow" w:hAnsi="Arial Narrow"/>
        </w:rPr>
        <w:t xml:space="preserve"> vigentes o Cédula Profesional);</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Constancia de Situación Fiscal (documento impreso del mes en curso, emitido por el SAT con cédula, nombre o r</w:t>
      </w:r>
      <w:r w:rsidR="00E517BE" w:rsidRPr="00351A42">
        <w:rPr>
          <w:rFonts w:ascii="Arial Narrow" w:hAnsi="Arial Narrow"/>
        </w:rPr>
        <w:t>azón social, actividad, etc.);</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Comprobante Fiscal Digital (CFDI): representación impresa de un CFDI (impresión o copia vigente de la factura de </w:t>
      </w:r>
      <w:r w:rsidR="00E517BE" w:rsidRPr="00351A42">
        <w:rPr>
          <w:rFonts w:ascii="Arial Narrow" w:hAnsi="Arial Narrow"/>
        </w:rPr>
        <w:t>algún cliente del mes en curso);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Comprobante de domicilio fiscal más reciente fiscal y sucursal en su caso: Original y copia simple del recibo que este a nombre o a la razón social con la que se va a registrar (únicamente agua, luz o teléfono), de cuando menos el mes anterior a la fecha de presentación de la solicitud; si el domicilio fiscal es arrendado o dado en comodato, además deberá traer copia del contrato de arrendamiento o comodato vigente, incluyendo el IFE o I</w:t>
      </w:r>
      <w:r w:rsidR="00E517BE" w:rsidRPr="00351A42">
        <w:rPr>
          <w:rFonts w:ascii="Arial Narrow" w:hAnsi="Arial Narrow"/>
        </w:rPr>
        <w:t>NE del arrendador y/o comodante;</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Opinión de Cumplimiento de Obligaciones Fiscales emitida por el SAT, la cual deberá ser emitida con opinión “Positiva” y con fecha vigente a la presentación de esta solicitud de inscripción y/o refrendo, para poder recibir y aceptar su solici</w:t>
      </w:r>
      <w:r w:rsidR="00E517BE" w:rsidRPr="00351A42">
        <w:rPr>
          <w:rFonts w:ascii="Arial Narrow" w:hAnsi="Arial Narrow"/>
        </w:rPr>
        <w:t>tud de inscripción y/o refrendo;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Tabla de clasificación de giro(s) comercial(es) (marcar como máximo 5 giros, se anexa formato), los cuales deben coincidir sin excepción con su actividad económica dada de alta en el R.F.C. y el objeto social de su acta constitutiva. Deberá marcar con doble “XX” el recuadro con el giro </w:t>
      </w:r>
      <w:r w:rsidR="00E517BE" w:rsidRPr="00351A42">
        <w:rPr>
          <w:rFonts w:ascii="Arial Narrow" w:hAnsi="Arial Narrow"/>
        </w:rPr>
        <w:t>y grupo principal de su empresa;</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Formato de autorización de pago por transferencia electrónica emitido por la Secretaría de Finanzas del Estado de Aguascalientes, el cual deberá llenar y presentar ante dicha Dependencia por duplicado, anexando un esta</w:t>
      </w:r>
      <w:r w:rsidR="00E517BE" w:rsidRPr="00351A42">
        <w:rPr>
          <w:rFonts w:ascii="Arial Narrow" w:hAnsi="Arial Narrow"/>
        </w:rPr>
        <w:t>do de cuenta vigente y reciente;</w:t>
      </w:r>
    </w:p>
    <w:p w:rsidR="004401BC" w:rsidRPr="00351A42" w:rsidRDefault="004401BC" w:rsidP="004401BC">
      <w:pPr>
        <w:spacing w:after="0" w:line="240" w:lineRule="auto"/>
        <w:jc w:val="both"/>
        <w:rPr>
          <w:rFonts w:ascii="Arial Narrow" w:hAnsi="Arial Narrow"/>
        </w:rPr>
      </w:pPr>
    </w:p>
    <w:p w:rsidR="004401BC"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Anexo 2, escrito en papel membretado de la empresa y firmado por el representante legal, manifestando bajo protesta de decir verdad, que cuenta con el Registro Patronal ante el IMSS número (señalar el número) y anexar copia de dicho registro, así mismo deberá manifestar en el mismo escrito que se encuentra al corriente en el cumplimiento de sus obligaciones patronales en materia de seguridad social y deberá anexar copia reciente de la última liquidación de cuotas obrero patronales al IMSS y se deberá presentar sin excepción la “Opinión del cumplimento de Obligaciones en materia de Seguridad Social” establecida en el punto 4 de dicho anexo, la cual deberá ser emitida con opinión “Positiva” vigente para poder recibir y aceptar su solicitud de inscripción y/o refrendo; solo en el caso de no contar con trabajadores y/o de no contar con el Registro Patronal ante el I.M.S.S. y/o de no contar con las copias solicitadas, deberá presentar escrito libre bajo protesta de decir verdad, en papel membretado de la empresa y con firma de la persona física o del representante legal en caso de contar con represente legal, en donde se justifique y sustente legalmente dicha situación; en caso de contar con outsourcing y/o subcontratación de personal, invariablemente deberá adjuntar a su escrito antes mencionado copia </w:t>
      </w:r>
      <w:r w:rsidR="00E517BE" w:rsidRPr="00351A42">
        <w:rPr>
          <w:rFonts w:ascii="Arial Narrow" w:hAnsi="Arial Narrow"/>
        </w:rPr>
        <w:t>simple de dicho contrato;</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lastRenderedPageBreak/>
        <w:t>Acta constitutiva notariada y en su caso, de la última modificación a la misma, original o copia certificada y copia simple legible por una sola cara para su cotejo, que cuente sin excepción con el sello del registro público de la propiedad y del comercio o boleta registral con el folio merc</w:t>
      </w:r>
      <w:r w:rsidR="00E517BE" w:rsidRPr="00351A42">
        <w:rPr>
          <w:rFonts w:ascii="Arial Narrow" w:hAnsi="Arial Narrow"/>
        </w:rPr>
        <w:t>antil electrónico de las mismas;</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Poder general del Apoderado Legal para actos de administración notariado y en su caso con el registro en el Registro Público de la Propiedad y del Comercio o folio mercantil electrónico del mismo (en caso de no inc</w:t>
      </w:r>
      <w:r w:rsidR="00E517BE" w:rsidRPr="00351A42">
        <w:rPr>
          <w:rFonts w:ascii="Arial Narrow" w:hAnsi="Arial Narrow"/>
        </w:rPr>
        <w:t>luirse en el acta constitutiva); y</w:t>
      </w:r>
    </w:p>
    <w:p w:rsidR="004401BC" w:rsidRPr="00351A42" w:rsidRDefault="004401BC" w:rsidP="004401BC">
      <w:pPr>
        <w:spacing w:after="0" w:line="240" w:lineRule="auto"/>
        <w:jc w:val="both"/>
        <w:rPr>
          <w:rFonts w:ascii="Arial Narrow" w:hAnsi="Arial Narrow"/>
        </w:rPr>
      </w:pPr>
    </w:p>
    <w:p w:rsidR="004478CB" w:rsidRPr="00351A42" w:rsidRDefault="004478CB" w:rsidP="0066462D">
      <w:pPr>
        <w:numPr>
          <w:ilvl w:val="0"/>
          <w:numId w:val="135"/>
        </w:numPr>
        <w:tabs>
          <w:tab w:val="clear" w:pos="454"/>
          <w:tab w:val="num" w:pos="851"/>
        </w:tabs>
        <w:spacing w:after="0" w:line="240" w:lineRule="auto"/>
        <w:ind w:left="0" w:firstLine="0"/>
        <w:jc w:val="both"/>
        <w:rPr>
          <w:rFonts w:ascii="Arial Narrow" w:hAnsi="Arial Narrow"/>
        </w:rPr>
      </w:pPr>
      <w:r w:rsidRPr="00351A42">
        <w:rPr>
          <w:rFonts w:ascii="Arial Narrow" w:hAnsi="Arial Narrow"/>
        </w:rPr>
        <w:t xml:space="preserve">Proveedores foráneos: incluir una guía de mensajería pre-pagada debidamente elaborada con los datos de su domicilio para enviarles de regreso su documentación original y </w:t>
      </w:r>
      <w:r w:rsidR="00E517BE" w:rsidRPr="00351A42">
        <w:rPr>
          <w:rFonts w:ascii="Arial Narrow" w:hAnsi="Arial Narrow"/>
        </w:rPr>
        <w:t>su constancia de inscripción.</w:t>
      </w:r>
    </w:p>
    <w:p w:rsidR="004478CB" w:rsidRPr="00351A42" w:rsidRDefault="004478CB" w:rsidP="00250A54">
      <w:pPr>
        <w:spacing w:after="0" w:line="240" w:lineRule="auto"/>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Entes Requirentes deberán describir detalladamente las características de los bienes y servicios a contratar especificando color, talla, medidas, descripción del bien o servicio, marca, modelo, materiales, entregables, servicio adicional, normas de calidad, muestras físicas, servicio o evento especial, justificación de la Requisición, oficio de solicitud, oficio de justificación, además deberá especificar el tiempo de garantía, tiempo de reparación, tiempo de reposición, domicilio completo del lugar de entrega (calle, número, colonia/fraccionamiento, código postal, ciudad y estado, así como horarios de atención, Nombre y cargo del responsable de la recepción y agregar la leyenda: “o quien lo sustituya en sus funciones”, teléfono y extensión del responsable de la recepción). Todo lo anterior al momento de la captura de la Requisición electrónica.</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De la misma forma, los Entes Requirentes deberán especificar en la Requisición el tiempo de entrega en días naturales.</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Entes Requirentes deberán presentar su Investigación de Mercado de acuerdo a los siguientes criterios: debe contener nombre de la Dependencia, sin abreviaturas, número de Requisición, carácter del procedimiento (nacional o internacional), tres cotizaciones de Proveedores que estén actualizados en el Padrón Único de Proveedores, el nombre fiscal y comercial del Proveedor, que las Partidas coincidan en número y concepto de acuerdo a la Investigación de Mercado, Cotizaciones y Requisición, cantidad de bienes y servicios a surtir, indicar precio unitario de la mediana o promedio, sin IVA, fuentes consultadas, nombre, cargo y firma de las personas encargadas de elaborar la Investigación de Mercado.</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De igual forma, los Entes Requirentes deberán de vigilar que las cotizaciones presentadas junto con la Investigación de Mercado contengan la siguiente información: nombre fiscal del Proveedor, que esté debidamente actualizado en el Padrón Único de Proveedores, nombre y domicilio fiscal completo, así como del Ente Requirente, R.F.C., nombre comercial, número de Proveedor, fecha de emisión de acuerdo a la Requisición, nombre y firma de quien emite la cotización, tiempo de garantía, tiempo de reparación, tiempo de reposición, tiempo de entrega y lugar de entrega. Deberá incluir descripción detallada del bien a surtir, señalar las partidas correspondientes, cantidad o unidad de medida, precio unitario y total.</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Si fuera necesaria la instalación del bien adquirido, especificar fecha de inicio y término, así como si incluye algún costo adicional o si es por cuenta del Proveedor. En caso de que se requiera puesta en marcha, indicar con precisión fecha de arranque del servicio requerido. Si fuera necesaria capacitación por parte del Proveedor, especificar horas-hombre, duración, fecha de inicio y término, horarios y lugar de la capacitación. En caso de que se requiera mantenimiento, especificar si se trata de mantenimiento preventivo o correctivo, así como fechas para otorgar el mantenimiento, lugar, tiempo que aplica, refacciones y mano de obra.</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lastRenderedPageBreak/>
        <w:t>Verificar que la vigencia de las tres cotizaciones sea de un mínimo de 40 días naturales a partir de la fecha de elaboración de a Requisición.</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Entes Requirentes tienen la responsabilidad de entregar el Formato de Inicio de Procedimiento al Departamento de Planeación y Desarrollo de Proveedores presentando todos los documentos de soporte en original para su revisión y autorización por parte del Director General de Adquisiciones y del Secretario.</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Para el caso de Requisiciones donde se contrate equipo tecnológico, uniformes para Dependencias, capacitación, vehículos, servicios básicos y combustibles el Ente Requirente deberá gestionar un dictamen técnico de aprobación con el área correspondiente de la Secretaría.</w:t>
      </w:r>
    </w:p>
    <w:p w:rsidR="004478CB" w:rsidRPr="00351A42" w:rsidRDefault="004478CB"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En caso de trámites plurianuales adicionalmente adjuntar autorización para contraer obligaciones que rebasen un ejercicio presupuestal emitida por la Secretaría de Finanzas del Estado de Aguascalientes.</w:t>
      </w:r>
    </w:p>
    <w:p w:rsidR="004401BC" w:rsidRPr="00351A42" w:rsidRDefault="004401BC" w:rsidP="004401BC">
      <w:pPr>
        <w:spacing w:after="0" w:line="240" w:lineRule="auto"/>
        <w:ind w:firstLine="851"/>
        <w:jc w:val="both"/>
        <w:rPr>
          <w:rFonts w:ascii="Arial Narrow" w:hAnsi="Arial Narrow"/>
          <w:lang w:val="es-MX"/>
        </w:rPr>
      </w:pPr>
    </w:p>
    <w:p w:rsidR="004478CB" w:rsidRPr="00351A42" w:rsidRDefault="004478CB" w:rsidP="004401BC">
      <w:pPr>
        <w:spacing w:after="0" w:line="240" w:lineRule="auto"/>
        <w:ind w:firstLine="851"/>
        <w:jc w:val="both"/>
        <w:rPr>
          <w:rFonts w:ascii="Arial Narrow" w:hAnsi="Arial Narrow"/>
          <w:lang w:val="es-MX"/>
        </w:rPr>
      </w:pPr>
      <w:r w:rsidRPr="00351A42">
        <w:rPr>
          <w:rFonts w:ascii="Arial Narrow" w:hAnsi="Arial Narrow"/>
          <w:lang w:val="es-MX"/>
        </w:rPr>
        <w:t>Aquellas Requisiciones que se encuentren en el estatus de emitida durante diez días en el Sistema Integral de Información Financiera serán canceladas de forma automática.</w:t>
      </w:r>
    </w:p>
    <w:p w:rsidR="004478CB" w:rsidRPr="00351A42" w:rsidRDefault="004478CB" w:rsidP="00250A54">
      <w:pPr>
        <w:spacing w:after="0" w:line="240" w:lineRule="auto"/>
        <w:jc w:val="both"/>
        <w:rPr>
          <w:rFonts w:ascii="Arial Narrow" w:hAnsi="Arial Narrow"/>
        </w:rPr>
      </w:pPr>
      <w:r w:rsidRPr="00351A42">
        <w:rPr>
          <w:rFonts w:ascii="Arial Narrow" w:hAnsi="Arial Narrow"/>
        </w:rPr>
        <w:tab/>
      </w:r>
    </w:p>
    <w:p w:rsidR="004478CB" w:rsidRPr="00351A42" w:rsidRDefault="004478CB" w:rsidP="00250A54">
      <w:pPr>
        <w:spacing w:after="0" w:line="240" w:lineRule="auto"/>
        <w:jc w:val="center"/>
        <w:rPr>
          <w:rFonts w:ascii="Arial Narrow" w:hAnsi="Arial Narrow"/>
          <w:b/>
        </w:rPr>
      </w:pPr>
      <w:r w:rsidRPr="00351A42">
        <w:rPr>
          <w:rFonts w:ascii="Arial Narrow" w:hAnsi="Arial Narrow"/>
          <w:b/>
        </w:rPr>
        <w:t>CAPÍTULO VIII</w:t>
      </w:r>
    </w:p>
    <w:p w:rsidR="004478CB" w:rsidRPr="00351A42" w:rsidRDefault="004401BC" w:rsidP="00250A54">
      <w:pPr>
        <w:spacing w:after="0" w:line="240" w:lineRule="auto"/>
        <w:jc w:val="center"/>
        <w:rPr>
          <w:rFonts w:ascii="Arial Narrow" w:hAnsi="Arial Narrow" w:cs="Arial"/>
          <w:b/>
          <w:color w:val="000000"/>
        </w:rPr>
      </w:pPr>
      <w:r w:rsidRPr="00351A42">
        <w:rPr>
          <w:rFonts w:ascii="Arial Narrow" w:hAnsi="Arial Narrow" w:cs="Arial"/>
          <w:b/>
          <w:color w:val="000000"/>
        </w:rPr>
        <w:t>De los Procedimientos de Contratación</w:t>
      </w:r>
    </w:p>
    <w:p w:rsidR="004401BC" w:rsidRPr="00351A42" w:rsidRDefault="004401BC" w:rsidP="00250A54">
      <w:pPr>
        <w:spacing w:after="0" w:line="240" w:lineRule="auto"/>
        <w:jc w:val="center"/>
        <w:rPr>
          <w:rFonts w:ascii="Arial Narrow" w:hAnsi="Arial Narrow" w:cs="Arial"/>
          <w:b/>
          <w:color w:val="000000"/>
        </w:rPr>
      </w:pPr>
    </w:p>
    <w:p w:rsidR="004478CB" w:rsidRPr="00351A42" w:rsidRDefault="004401BC" w:rsidP="00250A54">
      <w:pPr>
        <w:spacing w:after="0" w:line="240" w:lineRule="auto"/>
        <w:jc w:val="center"/>
        <w:rPr>
          <w:rFonts w:ascii="Arial Narrow" w:hAnsi="Arial Narrow"/>
          <w:b/>
          <w:bCs/>
          <w:i/>
        </w:rPr>
      </w:pPr>
      <w:r w:rsidRPr="00351A42">
        <w:rPr>
          <w:rFonts w:ascii="Arial Narrow" w:hAnsi="Arial Narrow"/>
          <w:b/>
          <w:bCs/>
          <w:i/>
        </w:rPr>
        <w:t xml:space="preserve">Sección Primera </w:t>
      </w:r>
    </w:p>
    <w:p w:rsidR="004478CB" w:rsidRPr="00351A42" w:rsidRDefault="004401BC" w:rsidP="00250A54">
      <w:pPr>
        <w:spacing w:after="0" w:line="240" w:lineRule="auto"/>
        <w:jc w:val="center"/>
        <w:rPr>
          <w:rFonts w:ascii="Arial Narrow" w:hAnsi="Arial Narrow"/>
          <w:b/>
          <w:bCs/>
          <w:i/>
        </w:rPr>
      </w:pPr>
      <w:r w:rsidRPr="00351A42">
        <w:rPr>
          <w:rFonts w:ascii="Arial Narrow" w:hAnsi="Arial Narrow"/>
          <w:b/>
          <w:bCs/>
          <w:i/>
        </w:rPr>
        <w:t>De las Disposiciones Generales</w:t>
      </w:r>
    </w:p>
    <w:p w:rsidR="004478CB" w:rsidRPr="00351A42" w:rsidRDefault="004478CB" w:rsidP="00250A54">
      <w:pPr>
        <w:spacing w:after="0" w:line="240" w:lineRule="auto"/>
        <w:jc w:val="center"/>
        <w:rPr>
          <w:rFonts w:ascii="Arial Narrow" w:hAnsi="Arial Narrow"/>
          <w:b/>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procedimientos de contratación son el conjunto de actos jurídicos sistemáticos, concatenados y secuenciales, desarrollados por la Secretaría, con el fin de adquirir y/o arrendar bienes y/o contratación de servicios requeridos por los sujetos del presente Manual para el adecuado cumplimiento de su función pública. Todo Procedimiento de Contratación deberá formalizarse con pedido de compra y/o un Contrato firmado por las partes interesadas en términos de las disposiciones de Derecho Común, de la Ley de Adquisiciones, Manual de Adquisiciones y del presente Manual.</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De conformidad con lo dispuesto por el numeral 39 de la Ley de Adquisiciones, así como con apoyo en lo contenido por el Manual de Adquisiciones, los procedimientos de contratación son, a saber:</w:t>
      </w:r>
    </w:p>
    <w:p w:rsidR="004401BC" w:rsidRPr="00351A42" w:rsidRDefault="004401BC" w:rsidP="004401BC">
      <w:pPr>
        <w:pStyle w:val="Textoindependiente"/>
        <w:tabs>
          <w:tab w:val="left" w:pos="0"/>
          <w:tab w:val="left" w:pos="993"/>
        </w:tabs>
        <w:spacing w:after="0" w:line="240" w:lineRule="auto"/>
        <w:jc w:val="both"/>
        <w:rPr>
          <w:rFonts w:ascii="Arial Narrow" w:hAnsi="Arial Narrow" w:cs="Arial"/>
          <w:bCs/>
        </w:rPr>
      </w:pPr>
    </w:p>
    <w:p w:rsidR="004478CB" w:rsidRPr="00351A42" w:rsidRDefault="00E517BE"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Licitación Pública;</w:t>
      </w:r>
    </w:p>
    <w:p w:rsidR="004401BC" w:rsidRPr="00351A42" w:rsidRDefault="004401BC" w:rsidP="004401BC">
      <w:pPr>
        <w:tabs>
          <w:tab w:val="left" w:pos="851"/>
        </w:tabs>
        <w:spacing w:after="0" w:line="240" w:lineRule="auto"/>
        <w:jc w:val="both"/>
        <w:rPr>
          <w:rFonts w:ascii="Arial Narrow" w:hAnsi="Arial Narrow"/>
          <w:bCs/>
        </w:rPr>
      </w:pPr>
    </w:p>
    <w:p w:rsidR="004478CB" w:rsidRPr="00351A42" w:rsidRDefault="004478CB"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Invitación a cuando menos tres personas p</w:t>
      </w:r>
      <w:r w:rsidR="00E517BE" w:rsidRPr="00351A42">
        <w:rPr>
          <w:rFonts w:ascii="Arial Narrow" w:hAnsi="Arial Narrow"/>
          <w:bCs/>
        </w:rPr>
        <w:t>or excepción;</w:t>
      </w:r>
    </w:p>
    <w:p w:rsidR="004401BC" w:rsidRPr="00351A42" w:rsidRDefault="004401BC" w:rsidP="004401BC">
      <w:pPr>
        <w:tabs>
          <w:tab w:val="left" w:pos="851"/>
        </w:tabs>
        <w:spacing w:after="0" w:line="240" w:lineRule="auto"/>
        <w:jc w:val="both"/>
        <w:rPr>
          <w:rFonts w:ascii="Arial Narrow" w:hAnsi="Arial Narrow"/>
          <w:bCs/>
        </w:rPr>
      </w:pPr>
    </w:p>
    <w:p w:rsidR="004478CB" w:rsidRPr="00351A42" w:rsidRDefault="004478CB"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 xml:space="preserve">Invitación a cuando </w:t>
      </w:r>
      <w:r w:rsidR="00E517BE" w:rsidRPr="00351A42">
        <w:rPr>
          <w:rFonts w:ascii="Arial Narrow" w:hAnsi="Arial Narrow"/>
          <w:bCs/>
        </w:rPr>
        <w:t>menos tres personas por monto; y</w:t>
      </w:r>
    </w:p>
    <w:p w:rsidR="004401BC" w:rsidRPr="00351A42" w:rsidRDefault="004401BC" w:rsidP="004401BC">
      <w:pPr>
        <w:tabs>
          <w:tab w:val="left" w:pos="851"/>
        </w:tabs>
        <w:spacing w:after="0" w:line="240" w:lineRule="auto"/>
        <w:jc w:val="both"/>
        <w:rPr>
          <w:rFonts w:ascii="Arial Narrow" w:hAnsi="Arial Narrow"/>
          <w:bCs/>
        </w:rPr>
      </w:pPr>
    </w:p>
    <w:p w:rsidR="004478CB" w:rsidRPr="00351A42" w:rsidRDefault="004478CB" w:rsidP="0066462D">
      <w:pPr>
        <w:numPr>
          <w:ilvl w:val="0"/>
          <w:numId w:val="136"/>
        </w:numPr>
        <w:tabs>
          <w:tab w:val="clear" w:pos="360"/>
          <w:tab w:val="left" w:pos="851"/>
        </w:tabs>
        <w:spacing w:after="0" w:line="240" w:lineRule="auto"/>
        <w:ind w:left="0" w:firstLine="0"/>
        <w:jc w:val="both"/>
        <w:rPr>
          <w:rFonts w:ascii="Arial Narrow" w:hAnsi="Arial Narrow"/>
          <w:bCs/>
        </w:rPr>
      </w:pPr>
      <w:r w:rsidRPr="00351A42">
        <w:rPr>
          <w:rFonts w:ascii="Arial Narrow" w:hAnsi="Arial Narrow"/>
          <w:bCs/>
        </w:rPr>
        <w:t>Adjudicación directa por tabla comparativa.</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Las contrataciones de adquisiciones, arrendamientos de bienes o prestación de servicios con valor superior a las 3000 veces el valor de la UMA, sin considerar el Impuesto al Valor Agregado, deberán formalizarse con la suscripción de un Contrato, aquellas de valor inferior a dicho monto podrán formalizarse solamente con la firma del pedido de compra correspondiente.</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lastRenderedPageBreak/>
        <w:t xml:space="preserve"> En atención a lo señalado por el artículo 42 de la Ley de Adquisiciones, previo al inicio de los procedimientos de contratación los entes requirentes deberán realizar una Investigación de Mercado a efecto de buscar las mejores condiciones de compra para el Estado.</w:t>
      </w:r>
    </w:p>
    <w:p w:rsidR="004478CB" w:rsidRPr="00351A42" w:rsidRDefault="004478CB" w:rsidP="004401BC">
      <w:pPr>
        <w:spacing w:after="0" w:line="240" w:lineRule="auto"/>
        <w:ind w:firstLine="851"/>
        <w:jc w:val="both"/>
        <w:rPr>
          <w:rFonts w:ascii="Arial Narrow" w:hAnsi="Arial Narrow"/>
          <w:bCs/>
        </w:rPr>
      </w:pPr>
    </w:p>
    <w:p w:rsidR="004478CB" w:rsidRPr="00351A42" w:rsidRDefault="004478CB" w:rsidP="0066462D">
      <w:pPr>
        <w:pStyle w:val="Textoindependiente"/>
        <w:numPr>
          <w:ilvl w:val="0"/>
          <w:numId w:val="177"/>
        </w:numPr>
        <w:tabs>
          <w:tab w:val="left" w:pos="0"/>
          <w:tab w:val="left" w:pos="993"/>
        </w:tabs>
        <w:spacing w:after="0" w:line="240" w:lineRule="auto"/>
        <w:ind w:left="0" w:firstLine="851"/>
        <w:jc w:val="both"/>
        <w:rPr>
          <w:rFonts w:ascii="Arial Narrow" w:hAnsi="Arial Narrow" w:cs="Arial"/>
          <w:bCs/>
        </w:rPr>
      </w:pPr>
      <w:r w:rsidRPr="00351A42">
        <w:rPr>
          <w:rFonts w:ascii="Arial Narrow" w:hAnsi="Arial Narrow" w:cs="Arial"/>
          <w:bCs/>
        </w:rPr>
        <w:t xml:space="preserve"> Los procedimientos de contratación llevados a cabo para adquisiciones de bienes y servicios que sean solventadas en forma parcial o total con Recursos Federales, deberán sujetarse a lo establecido en la normatividad que regula las adquisiciones en materia federal.</w:t>
      </w:r>
    </w:p>
    <w:p w:rsidR="004478CB" w:rsidRPr="00351A42" w:rsidRDefault="004478CB" w:rsidP="00250A54">
      <w:pPr>
        <w:spacing w:after="0" w:line="240" w:lineRule="auto"/>
        <w:rPr>
          <w:rFonts w:ascii="Arial Narrow" w:hAnsi="Arial Narrow"/>
        </w:rPr>
      </w:pPr>
    </w:p>
    <w:p w:rsidR="004478CB" w:rsidRPr="00351A42" w:rsidRDefault="004478CB" w:rsidP="00250A54">
      <w:pPr>
        <w:spacing w:after="0" w:line="240" w:lineRule="auto"/>
        <w:rPr>
          <w:rFonts w:ascii="Arial Narrow" w:hAnsi="Arial Narrow"/>
          <w:lang w:val="es-MX"/>
        </w:rPr>
      </w:pPr>
    </w:p>
    <w:p w:rsidR="004401BC" w:rsidRPr="00351A42" w:rsidRDefault="004401BC" w:rsidP="004401BC">
      <w:pPr>
        <w:spacing w:after="0"/>
        <w:jc w:val="both"/>
        <w:rPr>
          <w:rFonts w:ascii="Arial Narrow" w:hAnsi="Arial Narrow" w:cs="Arial"/>
          <w:bCs/>
        </w:rPr>
      </w:pPr>
      <w:r w:rsidRPr="00351A42">
        <w:rPr>
          <w:rFonts w:ascii="Arial Narrow" w:hAnsi="Arial Narrow" w:cs="Arial"/>
          <w:b/>
          <w:bCs/>
        </w:rPr>
        <w:t>ARTÍCULO SEXTO.-</w:t>
      </w:r>
      <w:r w:rsidRPr="00351A42">
        <w:rPr>
          <w:rFonts w:ascii="Arial Narrow" w:hAnsi="Arial Narrow" w:cs="Arial"/>
          <w:bCs/>
        </w:rPr>
        <w:t xml:space="preserve"> Se expide el </w:t>
      </w:r>
      <w:r w:rsidRPr="00351A42">
        <w:rPr>
          <w:rFonts w:ascii="Arial Narrow" w:hAnsi="Arial Narrow" w:cs="Arial"/>
          <w:b/>
          <w:bCs/>
          <w:i/>
        </w:rPr>
        <w:t xml:space="preserve">Manual de Lineamientos de </w:t>
      </w:r>
      <w:r w:rsidR="00DF17C3" w:rsidRPr="00351A42">
        <w:rPr>
          <w:rFonts w:ascii="Arial Narrow" w:hAnsi="Arial Narrow" w:cs="Arial"/>
          <w:b/>
          <w:bCs/>
          <w:i/>
        </w:rPr>
        <w:t>Servicios Generales de la Dirección General de Administración y Servicios</w:t>
      </w:r>
      <w:r w:rsidRPr="00351A42">
        <w:rPr>
          <w:rFonts w:ascii="Arial Narrow" w:hAnsi="Arial Narrow" w:cs="Arial"/>
          <w:b/>
          <w:bCs/>
          <w:i/>
        </w:rPr>
        <w:t>,</w:t>
      </w:r>
      <w:r w:rsidRPr="00351A42">
        <w:rPr>
          <w:rFonts w:ascii="Arial Narrow" w:hAnsi="Arial Narrow" w:cs="Arial"/>
          <w:bCs/>
        </w:rPr>
        <w:t xml:space="preserve"> para quedar como sigue:</w:t>
      </w:r>
    </w:p>
    <w:p w:rsidR="00D8575E" w:rsidRPr="00351A42" w:rsidRDefault="00D8575E" w:rsidP="004401BC">
      <w:pPr>
        <w:spacing w:after="0"/>
        <w:jc w:val="both"/>
        <w:rPr>
          <w:rFonts w:ascii="Arial Narrow" w:hAnsi="Arial Narrow" w:cs="Arial"/>
          <w:bCs/>
        </w:rPr>
      </w:pP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 xml:space="preserve">MANUAL DE LINEAMIENTOS DE SERVICIOS GENERALES </w:t>
      </w: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DE LA DIRECCIÓN GENERAL DE ADMINISTRACIÓN Y SERVICIOS</w:t>
      </w:r>
    </w:p>
    <w:p w:rsidR="004478CB" w:rsidRPr="00351A42" w:rsidRDefault="004478CB" w:rsidP="00250A54">
      <w:pPr>
        <w:spacing w:after="0" w:line="240" w:lineRule="auto"/>
        <w:jc w:val="center"/>
        <w:rPr>
          <w:rFonts w:ascii="Arial Narrow" w:hAnsi="Arial Narrow" w:cs="Arial"/>
          <w:b/>
          <w:bCs/>
        </w:rPr>
      </w:pP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INTRODUCCIÓN</w:t>
      </w:r>
    </w:p>
    <w:p w:rsidR="00D52BE9" w:rsidRPr="00351A42" w:rsidRDefault="00D52BE9" w:rsidP="005049D6">
      <w:pPr>
        <w:spacing w:after="0"/>
        <w:jc w:val="center"/>
        <w:rPr>
          <w:rFonts w:ascii="Arial Narrow" w:hAnsi="Arial Narrow" w:cs="Arial"/>
          <w:b/>
          <w:bCs/>
        </w:rPr>
      </w:pPr>
    </w:p>
    <w:p w:rsidR="004478CB" w:rsidRPr="00351A42" w:rsidRDefault="004478CB" w:rsidP="005049D6">
      <w:pPr>
        <w:pStyle w:val="Textoindependiente"/>
        <w:spacing w:after="0"/>
        <w:ind w:firstLine="851"/>
        <w:jc w:val="both"/>
        <w:rPr>
          <w:rFonts w:ascii="Arial Narrow" w:hAnsi="Arial Narrow" w:cs="Arial"/>
          <w:lang w:val="es-MX"/>
        </w:rPr>
      </w:pPr>
      <w:r w:rsidRPr="00351A42">
        <w:rPr>
          <w:rFonts w:ascii="Arial Narrow" w:hAnsi="Arial Narrow" w:cs="Arial"/>
          <w:lang w:val="es-MX"/>
        </w:rPr>
        <w:t>La Secretaría de Administración del Gobierno del Estado de Aguascalientes conforme a lo dispuesto en la Ley Orgánica de la Administración Pública del Estado de Aguascalientes, es la Dependencia encargada de dirigir, 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 y recursos humanos que requiera la Administración Pública Estatal, en el desarrollo de las funciones encomendadas; proveer oportunamente a las Dependencias de la Administración Pública Estatal, y en los casos de compras consolidadas, a las Entidades del Gobierno del Estado, de los elementos y materiales de trabajo necesarios para el desarrollo de sus funciones; administrar los seguros de la Administración Pública Estatal; establecer programas para la conservación y el mantenimiento de los muebles e inmuebles del Gobierno del Estado; así como proporcionar los apoyos necesarios para la realización de los actos cívicos en el Estado.</w:t>
      </w:r>
    </w:p>
    <w:p w:rsidR="004478CB" w:rsidRPr="00351A42" w:rsidRDefault="004478CB" w:rsidP="005049D6">
      <w:pPr>
        <w:spacing w:after="0"/>
        <w:jc w:val="both"/>
        <w:rPr>
          <w:rFonts w:ascii="Arial Narrow" w:hAnsi="Arial Narrow" w:cs="Arial"/>
          <w:bCs/>
        </w:rPr>
      </w:pPr>
    </w:p>
    <w:p w:rsidR="004478CB" w:rsidRPr="00351A42" w:rsidRDefault="004478CB" w:rsidP="005049D6">
      <w:pPr>
        <w:spacing w:after="0"/>
        <w:ind w:firstLine="851"/>
        <w:jc w:val="both"/>
        <w:rPr>
          <w:rFonts w:ascii="Arial Narrow" w:hAnsi="Arial Narrow" w:cs="Arial"/>
          <w:bCs/>
        </w:rPr>
      </w:pPr>
      <w:r w:rsidRPr="00351A42">
        <w:rPr>
          <w:rFonts w:ascii="Arial Narrow" w:hAnsi="Arial Narrow" w:cs="Arial"/>
          <w:bCs/>
        </w:rPr>
        <w:t xml:space="preserve">Para el cumplimiento de las disposiciones antes señaladas, la Dirección General de Administración y Servicios de la Secretaría de Administración del Gobierno del Estado de Aguascalientes, de conformidad con lo establecido en el Reglamento Interior de dicha Dependencia, es la facultada para proponer los programas y proyectos de mejora relativos a la administración de los recursos materiales y la prestación de servicios generales, conservación y mantenimiento de bienes muebles e inmuebles, para las Dependencias y Entidades, teniendo a su cargo su ejecución; administrar, regular y controlar los Talleres Gráficos; supervisar la edición del Periódico Oficial del Estado, de conformidad a los requerimientos de la Secretaría General de Gobierno; administrar los seguros de bienes muebles e inmuebles de las Dependencias y Entidades, así como de los demás entes públicos estatales que lo soliciten; coordinar y supervisar el mantenimiento preventivo y correctivo del parque vehicular del Gobierno del Estado a través de la Unidad de Mantenimiento y Servicio Automotriz; proveer en tiempo y forma a las Dependencias y las Entidades los materiales, útiles de oficina y bienes que sean contemplados en las consolidaciones a cargo de la Dirección General de Administración y Servicios; supervisar, controlar y elaborar los planes y proyectos de mantenimiento preventivo y correctivo, así como la conservación y rehabilitación de los bienes muebles e inmuebles, sistemas eléctricos, hidráulicos, instalaciones especiales, de las Dependencias y Entidades, de acuerdo con sus requerimientos específicos, regulando y coordinando toda modificación y reparación en las mismas; </w:t>
      </w:r>
      <w:r w:rsidRPr="00351A42">
        <w:rPr>
          <w:rFonts w:ascii="Arial Narrow" w:hAnsi="Arial Narrow" w:cs="Arial"/>
          <w:bCs/>
        </w:rPr>
        <w:lastRenderedPageBreak/>
        <w:t>coordinar a las Dependencias y Entidades en los procedimientos de contratación de los servicios básicos; controlar y administrar los consumos de</w:t>
      </w:r>
      <w:r w:rsidR="00D478E1" w:rsidRPr="00351A42">
        <w:rPr>
          <w:rFonts w:ascii="Arial Narrow" w:hAnsi="Arial Narrow" w:cs="Arial"/>
          <w:bCs/>
        </w:rPr>
        <w:t xml:space="preserve"> </w:t>
      </w:r>
      <w:r w:rsidRPr="00351A42">
        <w:rPr>
          <w:rFonts w:ascii="Arial Narrow" w:hAnsi="Arial Narrow" w:cs="Arial"/>
          <w:bCs/>
        </w:rPr>
        <w:t>servicios telefónicos convencional y celular, red gubernamental, servicios de radiocomunicación y radiolocalización, internet, energía eléctrica , agua potable, combustibles (diésel, gasolina y gas), seguros, servicios de mantenimiento de elevadores, aire acondicionado, recarga de extintores, fumigaciones, vigilancia, limpieza, jardinería y los demás que en su caso, la Secretaría determine; proporcionar los apoyos necesarios para la realización de los actos cívicos en el Estado; coadyuvar con el montaje de las instalaciones necesarias para los eventos y giras del Titular del Poder Ejecutivo y para otros eventos cuando así lo requieran las Dependencias y Entidades; así como establecer los lineamientos de operación de los estacionamientos administrados y controlados por la Secretaría de Administración.</w:t>
      </w:r>
    </w:p>
    <w:p w:rsidR="004478CB" w:rsidRPr="00351A42" w:rsidRDefault="004478CB" w:rsidP="00250A54">
      <w:pPr>
        <w:spacing w:after="0" w:line="240" w:lineRule="auto"/>
        <w:jc w:val="center"/>
        <w:rPr>
          <w:rFonts w:ascii="Arial Narrow" w:hAnsi="Arial Narrow" w:cs="Arial"/>
          <w:b/>
          <w:bCs/>
        </w:rPr>
      </w:pPr>
    </w:p>
    <w:p w:rsidR="004478CB" w:rsidRPr="00351A42" w:rsidRDefault="004478CB" w:rsidP="00250A54">
      <w:pPr>
        <w:spacing w:after="0" w:line="240" w:lineRule="auto"/>
        <w:jc w:val="center"/>
        <w:rPr>
          <w:rFonts w:ascii="Arial Narrow" w:hAnsi="Arial Narrow" w:cs="Arial"/>
          <w:b/>
          <w:bCs/>
        </w:rPr>
      </w:pPr>
      <w:r w:rsidRPr="00351A42">
        <w:rPr>
          <w:rFonts w:ascii="Arial Narrow" w:hAnsi="Arial Narrow" w:cs="Arial"/>
          <w:b/>
          <w:bCs/>
        </w:rPr>
        <w:t>MARCO JURÍDICO ADMINISTRATIVO</w:t>
      </w:r>
    </w:p>
    <w:p w:rsidR="004478CB" w:rsidRPr="00351A42" w:rsidRDefault="004478CB" w:rsidP="00250A54">
      <w:pPr>
        <w:spacing w:after="0" w:line="240" w:lineRule="auto"/>
        <w:jc w:val="center"/>
        <w:rPr>
          <w:rFonts w:ascii="Arial Narrow" w:hAnsi="Arial Narrow" w:cs="Arial"/>
          <w:b/>
          <w:bCs/>
        </w:rPr>
      </w:pPr>
    </w:p>
    <w:p w:rsidR="004478CB" w:rsidRPr="00351A42" w:rsidRDefault="004478CB" w:rsidP="005049D6">
      <w:pPr>
        <w:spacing w:after="0" w:line="240" w:lineRule="auto"/>
        <w:ind w:firstLine="851"/>
        <w:jc w:val="both"/>
        <w:rPr>
          <w:rFonts w:ascii="Arial Narrow" w:hAnsi="Arial Narrow" w:cs="Arial"/>
          <w:bCs/>
        </w:rPr>
      </w:pPr>
      <w:r w:rsidRPr="00351A42">
        <w:rPr>
          <w:rFonts w:ascii="Arial Narrow" w:hAnsi="Arial Narrow" w:cs="Arial"/>
          <w:bCs/>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66462D">
      <w:pPr>
        <w:pStyle w:val="Prrafodelista"/>
        <w:numPr>
          <w:ilvl w:val="0"/>
          <w:numId w:val="30"/>
        </w:numPr>
        <w:tabs>
          <w:tab w:val="left" w:pos="426"/>
        </w:tabs>
        <w:spacing w:after="0" w:line="240" w:lineRule="auto"/>
        <w:jc w:val="both"/>
        <w:rPr>
          <w:rFonts w:ascii="Arial Narrow" w:hAnsi="Arial Narrow" w:cs="Arial"/>
          <w:b/>
          <w:lang w:val="es-MX"/>
        </w:rPr>
      </w:pPr>
      <w:r w:rsidRPr="00351A42">
        <w:rPr>
          <w:rFonts w:ascii="Arial Narrow" w:hAnsi="Arial Narrow" w:cs="Arial"/>
          <w:b/>
          <w:lang w:val="es-MX"/>
        </w:rPr>
        <w:t>LEYES</w:t>
      </w:r>
    </w:p>
    <w:p w:rsidR="00801AD0" w:rsidRPr="00351A42" w:rsidRDefault="00801AD0" w:rsidP="00801AD0">
      <w:pPr>
        <w:pStyle w:val="Prrafodelista"/>
        <w:tabs>
          <w:tab w:val="left" w:pos="426"/>
        </w:tabs>
        <w:spacing w:after="0" w:line="240" w:lineRule="auto"/>
        <w:ind w:left="1287"/>
        <w:jc w:val="both"/>
        <w:rPr>
          <w:rFonts w:ascii="Arial Narrow" w:hAnsi="Arial Narrow" w:cs="Arial"/>
          <w:b/>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Constitución Política de los Estados Unidos Mexicanos;</w:t>
      </w:r>
    </w:p>
    <w:p w:rsidR="00801AD0" w:rsidRPr="00351A42" w:rsidRDefault="00801AD0" w:rsidP="00801AD0">
      <w:pPr>
        <w:pStyle w:val="Prrafodelista"/>
        <w:spacing w:after="0" w:line="240" w:lineRule="auto"/>
        <w:ind w:left="1287"/>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Constitución Política del Estado de Aguascalientes;</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Ley Orgánica de la Administración Pública del Estado de Aguascalientes;</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eastAsia="Times New Roman" w:hAnsi="Arial Narrow" w:cs="Arial"/>
          <w:lang w:val="es-MX"/>
        </w:rPr>
        <w:t>Ley de Responsabilidades Administrativas del Estado de Aguascalientes;</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eastAsia="Times New Roman" w:hAnsi="Arial Narrow" w:cs="Arial"/>
          <w:lang w:val="es-MX"/>
        </w:rPr>
      </w:pPr>
      <w:r w:rsidRPr="00351A42">
        <w:rPr>
          <w:rFonts w:ascii="Arial Narrow" w:hAnsi="Arial Narrow" w:cs="Arial"/>
          <w:bCs/>
          <w:lang w:val="es-MX"/>
        </w:rPr>
        <w:t xml:space="preserve">Ley de Adquisiciones, Arrendamientos y Servicios del Estado de Aguascalientes y sus Municipios; </w:t>
      </w:r>
    </w:p>
    <w:p w:rsidR="00801AD0" w:rsidRPr="00351A42" w:rsidRDefault="00801AD0" w:rsidP="00801AD0">
      <w:pPr>
        <w:spacing w:after="0" w:line="240" w:lineRule="auto"/>
        <w:jc w:val="both"/>
        <w:rPr>
          <w:rFonts w:ascii="Arial Narrow" w:eastAsia="Times New Roman" w:hAnsi="Arial Narrow" w:cs="Arial"/>
          <w:lang w:val="es-MX"/>
        </w:rPr>
      </w:pPr>
    </w:p>
    <w:p w:rsidR="004478CB" w:rsidRPr="00351A42" w:rsidRDefault="004478CB" w:rsidP="0066462D">
      <w:pPr>
        <w:pStyle w:val="Prrafodelista"/>
        <w:numPr>
          <w:ilvl w:val="0"/>
          <w:numId w:val="31"/>
        </w:numPr>
        <w:spacing w:after="0" w:line="240" w:lineRule="auto"/>
        <w:jc w:val="both"/>
        <w:rPr>
          <w:rFonts w:ascii="Arial Narrow" w:hAnsi="Arial Narrow" w:cs="Arial"/>
          <w:bCs/>
          <w:lang w:val="es-MX"/>
        </w:rPr>
      </w:pPr>
      <w:r w:rsidRPr="00351A42">
        <w:rPr>
          <w:rFonts w:ascii="Arial Narrow" w:hAnsi="Arial Narrow" w:cs="Arial"/>
          <w:bCs/>
          <w:lang w:val="es-MX"/>
        </w:rPr>
        <w:t>Ley de Presupuesto, Gasto Público y Responsabilidad Hacendaria del Estado de Aguascalientes y sus Municipios; y</w:t>
      </w:r>
    </w:p>
    <w:p w:rsidR="00801AD0" w:rsidRPr="00351A42" w:rsidRDefault="00801AD0" w:rsidP="00801AD0">
      <w:pPr>
        <w:spacing w:after="0" w:line="240" w:lineRule="auto"/>
        <w:jc w:val="both"/>
        <w:rPr>
          <w:rFonts w:ascii="Arial Narrow" w:hAnsi="Arial Narrow" w:cs="Arial"/>
          <w:bCs/>
          <w:lang w:val="es-MX"/>
        </w:rPr>
      </w:pPr>
    </w:p>
    <w:p w:rsidR="004478CB" w:rsidRPr="00351A42" w:rsidRDefault="004478CB" w:rsidP="0066462D">
      <w:pPr>
        <w:pStyle w:val="Prrafodelista"/>
        <w:numPr>
          <w:ilvl w:val="0"/>
          <w:numId w:val="31"/>
        </w:numPr>
        <w:spacing w:after="0" w:line="240" w:lineRule="auto"/>
        <w:jc w:val="both"/>
        <w:rPr>
          <w:rFonts w:ascii="Arial Narrow" w:hAnsi="Arial Narrow" w:cs="Arial"/>
          <w:bCs/>
          <w:lang w:val="es-MX"/>
        </w:rPr>
      </w:pPr>
      <w:r w:rsidRPr="00351A42">
        <w:rPr>
          <w:rFonts w:ascii="Arial Narrow" w:hAnsi="Arial Narrow" w:cs="Arial"/>
          <w:bCs/>
          <w:lang w:val="es-MX"/>
        </w:rPr>
        <w:t>Ley del Periódico Oficial del Estado de Aguascalientes.</w:t>
      </w:r>
    </w:p>
    <w:p w:rsidR="004478CB" w:rsidRPr="00351A42" w:rsidRDefault="004478CB" w:rsidP="00250A54">
      <w:pPr>
        <w:pStyle w:val="Prrafodelista"/>
        <w:spacing w:after="0" w:line="240" w:lineRule="auto"/>
        <w:ind w:left="1287"/>
        <w:jc w:val="both"/>
        <w:rPr>
          <w:rFonts w:ascii="Arial Narrow" w:hAnsi="Arial Narrow" w:cs="Arial"/>
          <w:bCs/>
          <w:lang w:val="es-MX"/>
        </w:rPr>
      </w:pPr>
    </w:p>
    <w:p w:rsidR="004478CB" w:rsidRPr="00351A42" w:rsidRDefault="004478CB" w:rsidP="0066462D">
      <w:pPr>
        <w:numPr>
          <w:ilvl w:val="0"/>
          <w:numId w:val="32"/>
        </w:numPr>
        <w:spacing w:after="0" w:line="240" w:lineRule="auto"/>
        <w:ind w:left="881" w:hanging="456"/>
        <w:rPr>
          <w:rFonts w:ascii="Arial Narrow" w:hAnsi="Arial Narrow" w:cs="Arial"/>
          <w:b/>
          <w:bCs/>
        </w:rPr>
      </w:pPr>
      <w:r w:rsidRPr="00351A42">
        <w:rPr>
          <w:rFonts w:ascii="Arial Narrow" w:hAnsi="Arial Narrow" w:cs="Arial"/>
          <w:b/>
          <w:bCs/>
        </w:rPr>
        <w:t>REGLAMENTOS</w:t>
      </w:r>
    </w:p>
    <w:p w:rsidR="00801AD0" w:rsidRPr="00351A42" w:rsidRDefault="00801AD0" w:rsidP="00801AD0">
      <w:pPr>
        <w:spacing w:after="0" w:line="240" w:lineRule="auto"/>
        <w:ind w:left="881"/>
        <w:rPr>
          <w:rFonts w:ascii="Arial Narrow" w:hAnsi="Arial Narrow" w:cs="Arial"/>
          <w:b/>
          <w:bCs/>
        </w:rPr>
      </w:pPr>
    </w:p>
    <w:p w:rsidR="004478CB" w:rsidRPr="00351A42" w:rsidRDefault="004478CB" w:rsidP="0066462D">
      <w:pPr>
        <w:pStyle w:val="Prrafodelista"/>
        <w:numPr>
          <w:ilvl w:val="0"/>
          <w:numId w:val="33"/>
        </w:numPr>
        <w:spacing w:after="0" w:line="240" w:lineRule="auto"/>
        <w:ind w:left="1306"/>
        <w:jc w:val="both"/>
        <w:rPr>
          <w:rFonts w:ascii="Arial Narrow" w:hAnsi="Arial Narrow" w:cs="Arial"/>
          <w:bCs/>
        </w:rPr>
      </w:pPr>
      <w:r w:rsidRPr="00351A42">
        <w:rPr>
          <w:rFonts w:ascii="Arial Narrow" w:hAnsi="Arial Narrow" w:cs="Arial"/>
          <w:bCs/>
        </w:rPr>
        <w:t xml:space="preserve">Reglamento Interior de la Secretaría de Administración del Estado de Aguascalientes. </w:t>
      </w:r>
    </w:p>
    <w:p w:rsidR="004478CB" w:rsidRPr="00351A42" w:rsidRDefault="004478CB" w:rsidP="00250A54">
      <w:pPr>
        <w:pStyle w:val="Prrafodelista"/>
        <w:spacing w:after="0" w:line="240" w:lineRule="auto"/>
        <w:ind w:left="1306"/>
        <w:jc w:val="both"/>
        <w:rPr>
          <w:rFonts w:ascii="Arial Narrow" w:hAnsi="Arial Narrow" w:cs="Arial"/>
          <w:bCs/>
        </w:rPr>
      </w:pPr>
    </w:p>
    <w:p w:rsidR="004478CB" w:rsidRPr="00351A42" w:rsidRDefault="004478CB" w:rsidP="0066462D">
      <w:pPr>
        <w:pStyle w:val="Prrafodelista"/>
        <w:numPr>
          <w:ilvl w:val="0"/>
          <w:numId w:val="34"/>
        </w:numPr>
        <w:tabs>
          <w:tab w:val="left" w:pos="426"/>
        </w:tabs>
        <w:spacing w:after="0" w:line="240" w:lineRule="auto"/>
        <w:ind w:left="881" w:hanging="456"/>
        <w:jc w:val="both"/>
        <w:rPr>
          <w:rFonts w:ascii="Arial Narrow" w:hAnsi="Arial Narrow" w:cs="Arial"/>
          <w:b/>
          <w:bCs/>
        </w:rPr>
      </w:pPr>
      <w:r w:rsidRPr="00351A42">
        <w:rPr>
          <w:rFonts w:ascii="Arial Narrow" w:hAnsi="Arial Narrow" w:cs="Arial"/>
          <w:b/>
          <w:bCs/>
        </w:rPr>
        <w:t xml:space="preserve">MANUALES </w:t>
      </w:r>
    </w:p>
    <w:p w:rsidR="00801AD0" w:rsidRPr="00351A42" w:rsidRDefault="00801AD0" w:rsidP="00801AD0">
      <w:pPr>
        <w:pStyle w:val="Prrafodelista"/>
        <w:tabs>
          <w:tab w:val="left" w:pos="426"/>
        </w:tabs>
        <w:spacing w:after="0" w:line="240" w:lineRule="auto"/>
        <w:ind w:left="881"/>
        <w:jc w:val="both"/>
        <w:rPr>
          <w:rFonts w:ascii="Arial Narrow" w:hAnsi="Arial Narrow" w:cs="Arial"/>
          <w:b/>
          <w:bCs/>
        </w:rPr>
      </w:pPr>
    </w:p>
    <w:p w:rsidR="004478CB" w:rsidRPr="00351A42" w:rsidRDefault="004478CB" w:rsidP="0066462D">
      <w:pPr>
        <w:pStyle w:val="Prrafodelista"/>
        <w:numPr>
          <w:ilvl w:val="1"/>
          <w:numId w:val="35"/>
        </w:numPr>
        <w:spacing w:after="0" w:line="240" w:lineRule="auto"/>
        <w:ind w:left="1306"/>
        <w:jc w:val="both"/>
        <w:rPr>
          <w:rFonts w:ascii="Arial Narrow" w:hAnsi="Arial Narrow" w:cs="Arial"/>
          <w:bCs/>
        </w:rPr>
      </w:pPr>
      <w:r w:rsidRPr="00351A42">
        <w:rPr>
          <w:rFonts w:ascii="Arial Narrow" w:hAnsi="Arial Narrow" w:cs="Arial"/>
          <w:bCs/>
        </w:rPr>
        <w:t xml:space="preserve">Manual de Lineamientos y Políticas Generales para el Control de los Recursos de las Dependencias y Entidades del Gobierno del Estado de Aguascalientes; </w:t>
      </w:r>
    </w:p>
    <w:p w:rsidR="00801AD0" w:rsidRPr="00351A42" w:rsidRDefault="00801AD0" w:rsidP="00801AD0">
      <w:pPr>
        <w:pStyle w:val="Prrafodelista"/>
        <w:spacing w:after="0" w:line="240" w:lineRule="auto"/>
        <w:ind w:left="1306"/>
        <w:jc w:val="both"/>
        <w:rPr>
          <w:rFonts w:ascii="Arial Narrow" w:hAnsi="Arial Narrow" w:cs="Arial"/>
          <w:bCs/>
        </w:rPr>
      </w:pPr>
    </w:p>
    <w:p w:rsidR="004478CB" w:rsidRPr="00351A42" w:rsidRDefault="004478CB" w:rsidP="0066462D">
      <w:pPr>
        <w:pStyle w:val="Prrafodelista"/>
        <w:numPr>
          <w:ilvl w:val="1"/>
          <w:numId w:val="35"/>
        </w:numPr>
        <w:spacing w:after="0" w:line="240" w:lineRule="auto"/>
        <w:ind w:left="1306"/>
        <w:jc w:val="both"/>
        <w:rPr>
          <w:rFonts w:ascii="Arial Narrow" w:hAnsi="Arial Narrow" w:cs="Arial"/>
          <w:bCs/>
        </w:rPr>
      </w:pPr>
      <w:r w:rsidRPr="00351A42">
        <w:rPr>
          <w:rFonts w:ascii="Arial Narrow" w:hAnsi="Arial Narrow" w:cs="Arial"/>
          <w:bCs/>
        </w:rPr>
        <w:t>Manual de Políticas para la Elaboración de Documentos; y</w:t>
      </w:r>
    </w:p>
    <w:p w:rsidR="00801AD0" w:rsidRPr="00351A42" w:rsidRDefault="00801AD0" w:rsidP="00801AD0">
      <w:pPr>
        <w:spacing w:after="0" w:line="240" w:lineRule="auto"/>
        <w:jc w:val="both"/>
        <w:rPr>
          <w:rFonts w:ascii="Arial Narrow" w:hAnsi="Arial Narrow" w:cs="Arial"/>
          <w:bCs/>
        </w:rPr>
      </w:pPr>
    </w:p>
    <w:p w:rsidR="004478CB" w:rsidRPr="00351A42" w:rsidRDefault="004478CB" w:rsidP="0066462D">
      <w:pPr>
        <w:pStyle w:val="Prrafodelista"/>
        <w:numPr>
          <w:ilvl w:val="1"/>
          <w:numId w:val="35"/>
        </w:numPr>
        <w:spacing w:after="0" w:line="240" w:lineRule="auto"/>
        <w:ind w:left="1306"/>
        <w:jc w:val="both"/>
        <w:rPr>
          <w:rFonts w:ascii="Arial Narrow" w:hAnsi="Arial Narrow" w:cs="Arial"/>
          <w:bCs/>
        </w:rPr>
      </w:pPr>
      <w:r w:rsidRPr="00351A42">
        <w:rPr>
          <w:rFonts w:ascii="Arial Narrow" w:hAnsi="Arial Narrow" w:cs="Arial"/>
          <w:bCs/>
        </w:rPr>
        <w:t>Manual Único de Adquisiciones, Arrendamientos y Servicios del Gobierno del Estado de Aguascalientes.</w:t>
      </w: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rPr>
      </w:pPr>
    </w:p>
    <w:p w:rsidR="004478CB" w:rsidRPr="00351A42" w:rsidRDefault="004478CB" w:rsidP="00784FA0">
      <w:pPr>
        <w:pStyle w:val="Sinespaciado"/>
        <w:jc w:val="center"/>
        <w:rPr>
          <w:rFonts w:ascii="Arial Narrow" w:hAnsi="Arial Narrow"/>
          <w:b/>
          <w:lang w:val="es-MX"/>
        </w:rPr>
      </w:pPr>
      <w:r w:rsidRPr="00351A42">
        <w:rPr>
          <w:rFonts w:ascii="Arial Narrow" w:hAnsi="Arial Narrow"/>
          <w:b/>
        </w:rPr>
        <w:t>CAP</w:t>
      </w:r>
      <w:r w:rsidRPr="00351A42">
        <w:rPr>
          <w:rFonts w:ascii="Arial Narrow" w:hAnsi="Arial Narrow"/>
          <w:b/>
          <w:lang w:val="es-MX"/>
        </w:rPr>
        <w:t>Í</w:t>
      </w:r>
      <w:r w:rsidRPr="00351A42">
        <w:rPr>
          <w:rFonts w:ascii="Arial Narrow" w:hAnsi="Arial Narrow"/>
          <w:b/>
        </w:rPr>
        <w:t>TULO I</w:t>
      </w:r>
    </w:p>
    <w:p w:rsidR="004478CB" w:rsidRPr="00351A42" w:rsidRDefault="00784FA0" w:rsidP="00784FA0">
      <w:pPr>
        <w:pStyle w:val="Sinespaciado"/>
        <w:jc w:val="center"/>
        <w:rPr>
          <w:rFonts w:ascii="Arial Narrow" w:hAnsi="Arial Narrow"/>
          <w:b/>
        </w:rPr>
      </w:pPr>
      <w:r w:rsidRPr="00351A42">
        <w:rPr>
          <w:rFonts w:ascii="Arial Narrow" w:hAnsi="Arial Narrow"/>
          <w:b/>
        </w:rPr>
        <w:lastRenderedPageBreak/>
        <w:t>Objetivo</w:t>
      </w:r>
    </w:p>
    <w:p w:rsidR="004478CB" w:rsidRPr="00351A42" w:rsidRDefault="004478CB" w:rsidP="00784FA0">
      <w:pPr>
        <w:pStyle w:val="Sinespaciado"/>
        <w:jc w:val="center"/>
        <w:rPr>
          <w:rFonts w:ascii="Arial Narrow" w:hAnsi="Arial Narrow"/>
          <w:b/>
        </w:rPr>
      </w:pPr>
    </w:p>
    <w:p w:rsidR="004478CB" w:rsidRPr="00351A42" w:rsidRDefault="004478CB" w:rsidP="0066462D">
      <w:pPr>
        <w:pStyle w:val="Textoindependiente"/>
        <w:numPr>
          <w:ilvl w:val="0"/>
          <w:numId w:val="37"/>
        </w:numPr>
        <w:tabs>
          <w:tab w:val="left" w:pos="993"/>
        </w:tabs>
        <w:spacing w:after="0" w:line="240" w:lineRule="auto"/>
        <w:ind w:left="29" w:firstLine="822"/>
        <w:jc w:val="both"/>
        <w:rPr>
          <w:rFonts w:ascii="Arial Narrow" w:hAnsi="Arial Narrow" w:cs="Arial"/>
          <w:bCs/>
        </w:rPr>
      </w:pPr>
      <w:r w:rsidRPr="00351A42">
        <w:rPr>
          <w:rFonts w:ascii="Arial Narrow" w:hAnsi="Arial Narrow" w:cs="Arial"/>
          <w:bCs/>
        </w:rPr>
        <w:t>El presente manual tiene por objeto establecer los lineamientos y políticas generales para la homologación, control y optimización de los servicios generales que proporciona la Secretaría de Administración del Gobierno del Estado de Aguascalientes y que requieran las Dependencias de la Administración Pública Estatal, así como de las Entidades en los casos específicos que así se indique en el presente manual; siendo los siguientes:</w:t>
      </w:r>
    </w:p>
    <w:p w:rsidR="004478CB" w:rsidRPr="00351A42" w:rsidRDefault="004478CB" w:rsidP="00250A54">
      <w:pPr>
        <w:pStyle w:val="Textoindependiente"/>
        <w:tabs>
          <w:tab w:val="left" w:pos="993"/>
        </w:tabs>
        <w:spacing w:after="0" w:line="240" w:lineRule="auto"/>
        <w:ind w:left="454"/>
        <w:jc w:val="both"/>
        <w:rPr>
          <w:rFonts w:ascii="Arial Narrow" w:hAnsi="Arial Narrow" w:cs="Arial"/>
          <w:bCs/>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y Reparación Vehicular</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Talleres Gráficos</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Aseguramiento del Patrimonio</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y Conservación de los Bienes Inmuebles del Gobierno del Estado (bitácora de atención)</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Apoyo para la Realización de los Actos Cívicos y Eventos Públicos</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Telefonía Celular, Radiocomunicación e Internet Móvil</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Telefónico e Internet;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Energía Eléctrica;</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Agua Potable;</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Suministro de Combustible;</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Recarga de Extintores;</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Fumigaciones a Inmuebles;</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Servicio de Seguridad, Vigilancia y Limpieza;</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 xml:space="preserve">Servicio de Jardinería; </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Papelería, Consumibles y Material de Limpieza</w:t>
      </w:r>
      <w:r w:rsidR="00D52BE9" w:rsidRPr="00351A42">
        <w:rPr>
          <w:rFonts w:ascii="Arial Narrow" w:hAnsi="Arial Narrow" w:cs="Arial"/>
        </w:rPr>
        <w:t>;</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Estacionamientos Oficiales; y</w:t>
      </w:r>
    </w:p>
    <w:p w:rsidR="00D8575E" w:rsidRPr="00351A42" w:rsidRDefault="00D8575E" w:rsidP="00D8575E">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7"/>
        </w:numPr>
        <w:tabs>
          <w:tab w:val="left" w:pos="851"/>
        </w:tabs>
        <w:spacing w:after="0" w:line="240" w:lineRule="auto"/>
        <w:ind w:left="0" w:firstLine="0"/>
        <w:jc w:val="both"/>
        <w:rPr>
          <w:rFonts w:ascii="Arial Narrow" w:hAnsi="Arial Narrow" w:cs="Arial"/>
        </w:rPr>
      </w:pPr>
      <w:r w:rsidRPr="00351A42">
        <w:rPr>
          <w:rFonts w:ascii="Arial Narrow" w:hAnsi="Arial Narrow" w:cs="Arial"/>
        </w:rPr>
        <w:t>Los demás servicios que en su caso la Secretaría determine.</w:t>
      </w:r>
    </w:p>
    <w:p w:rsidR="004478CB" w:rsidRPr="00351A42" w:rsidRDefault="004478CB" w:rsidP="00250A54">
      <w:pPr>
        <w:pStyle w:val="Textoindependiente"/>
        <w:tabs>
          <w:tab w:val="left" w:pos="851"/>
        </w:tabs>
        <w:spacing w:after="0" w:line="240" w:lineRule="auto"/>
        <w:ind w:left="1021" w:hanging="283"/>
        <w:jc w:val="both"/>
        <w:rPr>
          <w:rFonts w:ascii="Arial Narrow" w:hAnsi="Arial Narrow" w:cs="Arial"/>
          <w:highlight w:val="yellow"/>
        </w:rPr>
      </w:pP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w:t>
      </w:r>
    </w:p>
    <w:p w:rsidR="004478CB" w:rsidRPr="00351A42" w:rsidRDefault="00D8575E" w:rsidP="00250A54">
      <w:pPr>
        <w:pStyle w:val="Ttulo1"/>
        <w:keepLines w:val="0"/>
        <w:autoSpaceDE w:val="0"/>
        <w:autoSpaceDN w:val="0"/>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Del Ámbito de Aplicación</w:t>
      </w:r>
    </w:p>
    <w:p w:rsidR="00D52BE9" w:rsidRPr="00351A42" w:rsidRDefault="00D52BE9" w:rsidP="00D8575E">
      <w:pPr>
        <w:pStyle w:val="Sinespaciado"/>
        <w:rPr>
          <w:rFonts w:ascii="Arial Narrow" w:hAnsi="Arial Narrow"/>
        </w:rPr>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t>Los lineamientos contenidos en el presente manual son de observancia obligatoria para las Dependencias, así como las Entidades del Gobierno de la Administración Pública Estatal que se adhieran a las disposiciones que emita la Secretaría de Administración del Estado.</w:t>
      </w:r>
    </w:p>
    <w:p w:rsidR="004478CB" w:rsidRPr="00351A42" w:rsidRDefault="004478CB" w:rsidP="00D8575E">
      <w:pPr>
        <w:spacing w:after="0" w:line="240" w:lineRule="auto"/>
        <w:ind w:firstLine="851"/>
        <w:jc w:val="both"/>
        <w:rPr>
          <w:rFonts w:ascii="Arial Narrow" w:hAnsi="Arial Narrow" w:cs="Arial"/>
          <w:bCs/>
        </w:rPr>
      </w:pPr>
    </w:p>
    <w:p w:rsidR="004478CB" w:rsidRPr="00351A42" w:rsidRDefault="004478CB" w:rsidP="00D8575E">
      <w:pPr>
        <w:spacing w:after="0" w:line="240" w:lineRule="auto"/>
        <w:ind w:firstLine="851"/>
        <w:jc w:val="both"/>
        <w:rPr>
          <w:rFonts w:ascii="Arial Narrow" w:hAnsi="Arial Narrow" w:cs="Arial"/>
          <w:bCs/>
        </w:rPr>
      </w:pPr>
      <w:r w:rsidRPr="00351A42">
        <w:rPr>
          <w:rFonts w:ascii="Arial Narrow" w:hAnsi="Arial Narrow" w:cs="Arial"/>
          <w:bCs/>
        </w:rPr>
        <w:t>Las Entidades, únicamente observarán lo dispuesto en el presente manual en los casos específicos que así se indique.</w:t>
      </w: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rPr>
      </w:pPr>
    </w:p>
    <w:p w:rsidR="004478CB" w:rsidRPr="00351A42" w:rsidRDefault="004478CB" w:rsidP="00250A54">
      <w:pPr>
        <w:pStyle w:val="Ttulo1"/>
        <w:keepLines w:val="0"/>
        <w:autoSpaceDE w:val="0"/>
        <w:autoSpaceDN w:val="0"/>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w:t>
      </w:r>
      <w:r w:rsidRPr="00351A42">
        <w:rPr>
          <w:rFonts w:ascii="Arial Narrow" w:hAnsi="Arial Narrow" w:cs="Arial"/>
          <w:color w:val="auto"/>
          <w:sz w:val="22"/>
          <w:szCs w:val="22"/>
          <w:lang w:val="es-MX"/>
        </w:rPr>
        <w:t>Í</w:t>
      </w:r>
      <w:r w:rsidRPr="00351A42">
        <w:rPr>
          <w:rFonts w:ascii="Arial Narrow" w:hAnsi="Arial Narrow" w:cs="Arial"/>
          <w:color w:val="auto"/>
          <w:sz w:val="22"/>
          <w:szCs w:val="22"/>
        </w:rPr>
        <w:t>TULO III</w:t>
      </w:r>
    </w:p>
    <w:p w:rsidR="004478CB" w:rsidRPr="00351A42" w:rsidRDefault="006965F9" w:rsidP="00250A54">
      <w:pPr>
        <w:pStyle w:val="Ttulo1"/>
        <w:keepLines w:val="0"/>
        <w:autoSpaceDE w:val="0"/>
        <w:autoSpaceDN w:val="0"/>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 xml:space="preserve">Del </w:t>
      </w:r>
      <w:r w:rsidR="00D8575E" w:rsidRPr="00351A42">
        <w:rPr>
          <w:rFonts w:ascii="Arial Narrow" w:hAnsi="Arial Narrow" w:cs="Arial"/>
          <w:color w:val="auto"/>
          <w:sz w:val="22"/>
          <w:szCs w:val="22"/>
        </w:rPr>
        <w:t>Glosario</w:t>
      </w:r>
    </w:p>
    <w:p w:rsidR="00D52BE9" w:rsidRPr="00351A42" w:rsidRDefault="00D52BE9" w:rsidP="006965F9">
      <w:pPr>
        <w:pStyle w:val="Sinespaciado"/>
        <w:rPr>
          <w:rFonts w:ascii="Arial Narrow" w:hAnsi="Arial Narrow"/>
        </w:rPr>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t>Para efecto de los presentes lineamientos, se entenderá por:</w:t>
      </w:r>
    </w:p>
    <w:p w:rsidR="006965F9" w:rsidRPr="00351A42" w:rsidRDefault="006965F9" w:rsidP="006965F9">
      <w:pPr>
        <w:pStyle w:val="Prrafodelista"/>
        <w:spacing w:after="0" w:line="240" w:lineRule="auto"/>
        <w:ind w:left="454"/>
        <w:jc w:val="both"/>
        <w:rPr>
          <w:rFonts w:ascii="Arial Narrow" w:hAnsi="Arial Narrow" w:cs="Arial"/>
          <w:bCs/>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CAASA:</w:t>
      </w:r>
      <w:r w:rsidRPr="00351A42">
        <w:rPr>
          <w:rFonts w:ascii="Arial Narrow" w:hAnsi="Arial Narrow" w:cs="Arial"/>
        </w:rPr>
        <w:t xml:space="preserve"> Proveedor de agua potable, Proactiva Medio Ambiente CAASA, S.A. de C.V.;</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CFE:</w:t>
      </w:r>
      <w:r w:rsidRPr="00351A42">
        <w:rPr>
          <w:rFonts w:ascii="Arial Narrow" w:hAnsi="Arial Narrow" w:cs="Arial"/>
        </w:rPr>
        <w:t xml:space="preserve"> Comisión Federal de Electricidad;</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DGMPG:</w:t>
      </w:r>
      <w:r w:rsidRPr="00351A42">
        <w:rPr>
          <w:rFonts w:ascii="Arial Narrow" w:hAnsi="Arial Narrow" w:cs="Arial"/>
        </w:rPr>
        <w:t xml:space="preserve"> Dirección General de Mejores Prácticas Gubernamentales de la Secretaría de Administración del Estado;</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Dependencia:</w:t>
      </w:r>
      <w:r w:rsidRPr="00351A42">
        <w:rPr>
          <w:rFonts w:ascii="Arial Narrow" w:hAnsi="Arial Narrow" w:cs="Arial"/>
        </w:rPr>
        <w:t xml:space="preserve"> Las unidades administrativas adscritas a la Administración Pública Centralizada del Gobierno del Estado de Aguascalientes, señaladas en la Ley Orgánica de la Administración Pública del Estado de Aguascalientes; </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DGAS:</w:t>
      </w:r>
      <w:r w:rsidRPr="00351A42">
        <w:rPr>
          <w:rFonts w:ascii="Arial Narrow" w:hAnsi="Arial Narrow" w:cs="Arial"/>
        </w:rPr>
        <w:t xml:space="preserve"> Dirección General de Administración y Servicios de Secretaría de Administración del Estado;</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Entidad:</w:t>
      </w:r>
      <w:r w:rsidRPr="00351A42">
        <w:rPr>
          <w:rFonts w:ascii="Arial Narrow" w:hAnsi="Arial Narrow" w:cs="Arial"/>
        </w:rPr>
        <w:t xml:space="preserve"> Las señaladas en la Ley para el Control de las Entidades Paraestatales del Estado de Aguascalientes;</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GEA:</w:t>
      </w:r>
      <w:r w:rsidRPr="00351A42">
        <w:rPr>
          <w:rFonts w:ascii="Arial Narrow" w:hAnsi="Arial Narrow" w:cs="Arial"/>
        </w:rPr>
        <w:t xml:space="preserve"> Gobierno del Estado de Aguascalientes;</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Padrón:</w:t>
      </w:r>
      <w:r w:rsidRPr="00351A42">
        <w:rPr>
          <w:rFonts w:ascii="Arial Narrow" w:hAnsi="Arial Narrow" w:cs="Arial"/>
        </w:rPr>
        <w:t xml:space="preserve"> Padrón Único de Proveedores de la Administración Pública Estatal;</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Responsable Administrativo:</w:t>
      </w:r>
      <w:r w:rsidRPr="00351A42">
        <w:rPr>
          <w:rFonts w:ascii="Arial Narrow" w:hAnsi="Arial Narrow" w:cs="Arial"/>
        </w:rPr>
        <w:t xml:space="preserve"> Al Director General, Coordinador, Jefe, encargado o quien realice la función administrativa de una Dependencia o Entidad de la Administración Pública Estatal; </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797BA7"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Secretaría:</w:t>
      </w:r>
      <w:r w:rsidRPr="00351A42">
        <w:rPr>
          <w:rFonts w:ascii="Arial Narrow" w:hAnsi="Arial Narrow" w:cs="Arial"/>
        </w:rPr>
        <w:t xml:space="preserve"> </w:t>
      </w:r>
      <w:r w:rsidR="004478CB" w:rsidRPr="00351A42">
        <w:rPr>
          <w:rFonts w:ascii="Arial Narrow" w:hAnsi="Arial Narrow" w:cs="Arial"/>
        </w:rPr>
        <w:t xml:space="preserve">Secretaría de Administración del Estado; </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SEFI:</w:t>
      </w:r>
      <w:r w:rsidRPr="00351A42">
        <w:rPr>
          <w:rFonts w:ascii="Arial Narrow" w:hAnsi="Arial Narrow" w:cs="Arial"/>
        </w:rPr>
        <w:t xml:space="preserve"> Secretaría de Finanzas del Gobierno del Estado de Aguascalientes;</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SIIF:</w:t>
      </w:r>
      <w:r w:rsidRPr="00351A42">
        <w:rPr>
          <w:rFonts w:ascii="Arial Narrow" w:hAnsi="Arial Narrow" w:cs="Arial"/>
        </w:rPr>
        <w:t xml:space="preserve"> Sistema Integral de Información Financiera;</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SIMAVE:</w:t>
      </w:r>
      <w:r w:rsidRPr="00351A42">
        <w:rPr>
          <w:rFonts w:ascii="Arial Narrow" w:hAnsi="Arial Narrow" w:cs="Arial"/>
        </w:rPr>
        <w:t xml:space="preserve"> Sistema Integral de Mantenimiento Vehicular; y</w:t>
      </w:r>
    </w:p>
    <w:p w:rsidR="006965F9" w:rsidRPr="00351A42" w:rsidRDefault="006965F9" w:rsidP="006965F9">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38"/>
        </w:numPr>
        <w:tabs>
          <w:tab w:val="left" w:pos="851"/>
        </w:tabs>
        <w:spacing w:after="0" w:line="240" w:lineRule="auto"/>
        <w:ind w:left="0" w:firstLine="0"/>
        <w:jc w:val="both"/>
        <w:rPr>
          <w:rFonts w:ascii="Arial Narrow" w:hAnsi="Arial Narrow" w:cs="Arial"/>
        </w:rPr>
      </w:pPr>
      <w:r w:rsidRPr="00351A42">
        <w:rPr>
          <w:rFonts w:ascii="Arial Narrow" w:hAnsi="Arial Narrow" w:cs="Arial"/>
          <w:b/>
        </w:rPr>
        <w:t>UMSA:</w:t>
      </w:r>
      <w:r w:rsidRPr="00351A42">
        <w:rPr>
          <w:rFonts w:ascii="Arial Narrow" w:hAnsi="Arial Narrow" w:cs="Arial"/>
        </w:rPr>
        <w:t xml:space="preserve"> Unidad de Mantenimiento y Servicio Automotriz, perteneciente a la Dirección General de Mejores Prácticas Gubernamentales.</w:t>
      </w:r>
    </w:p>
    <w:p w:rsidR="004478CB" w:rsidRPr="00351A42" w:rsidRDefault="004478CB" w:rsidP="00250A54">
      <w:pPr>
        <w:pStyle w:val="Ttulo1"/>
        <w:spacing w:before="0" w:line="240" w:lineRule="auto"/>
        <w:jc w:val="center"/>
        <w:rPr>
          <w:rFonts w:ascii="Arial Narrow" w:hAnsi="Arial Narrow" w:cs="Arial"/>
          <w:color w:val="auto"/>
          <w:sz w:val="22"/>
          <w:szCs w:val="22"/>
        </w:rPr>
      </w:pPr>
    </w:p>
    <w:p w:rsidR="004478CB" w:rsidRPr="00351A42" w:rsidRDefault="004478CB"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IV</w:t>
      </w:r>
    </w:p>
    <w:p w:rsidR="004478CB" w:rsidRPr="00351A42" w:rsidRDefault="006965F9" w:rsidP="00250A54">
      <w:pPr>
        <w:pStyle w:val="Ttulo1"/>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rPr>
        <w:t>De los Lineamientos Generales</w:t>
      </w:r>
    </w:p>
    <w:p w:rsidR="006965F9" w:rsidRPr="00351A42" w:rsidRDefault="006965F9" w:rsidP="006965F9">
      <w:pPr>
        <w:pStyle w:val="Sinespaciado"/>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t xml:space="preserve">La aplicación del presente Manual corresponde a la Secretaría de Administración, por conducto de la DGAS y de las distintas áreas que la integran, en el ámbito de sus respectivas </w:t>
      </w:r>
      <w:r w:rsidRPr="00351A42">
        <w:rPr>
          <w:rFonts w:ascii="Arial Narrow" w:hAnsi="Arial Narrow" w:cs="Arial"/>
          <w:bCs/>
        </w:rPr>
        <w:lastRenderedPageBreak/>
        <w:t>competencias, facultades y atribuciones en términos del Reglamento Interior de la Secretaría de Administración.</w:t>
      </w:r>
    </w:p>
    <w:p w:rsidR="004478CB" w:rsidRPr="00351A42" w:rsidRDefault="004478CB" w:rsidP="006965F9">
      <w:pPr>
        <w:pStyle w:val="Prrafodelista"/>
        <w:spacing w:after="0" w:line="240" w:lineRule="auto"/>
        <w:ind w:left="0" w:firstLine="851"/>
        <w:jc w:val="both"/>
        <w:rPr>
          <w:rFonts w:ascii="Arial Narrow" w:hAnsi="Arial Narrow" w:cs="Arial"/>
          <w:bCs/>
        </w:rPr>
      </w:pPr>
    </w:p>
    <w:p w:rsidR="004478CB" w:rsidRPr="00351A42" w:rsidRDefault="004478CB" w:rsidP="0066462D">
      <w:pPr>
        <w:pStyle w:val="Prrafodelista"/>
        <w:numPr>
          <w:ilvl w:val="0"/>
          <w:numId w:val="37"/>
        </w:numPr>
        <w:spacing w:after="0" w:line="240" w:lineRule="auto"/>
        <w:ind w:firstLine="851"/>
        <w:jc w:val="both"/>
        <w:rPr>
          <w:rFonts w:ascii="Arial Narrow" w:hAnsi="Arial Narrow" w:cs="Arial"/>
          <w:bCs/>
        </w:rPr>
      </w:pPr>
      <w:r w:rsidRPr="00351A42">
        <w:rPr>
          <w:rFonts w:ascii="Arial Narrow" w:hAnsi="Arial Narrow" w:cs="Arial"/>
          <w:bCs/>
        </w:rPr>
        <w:t>En los casos específicos en que se señale en el presente Manual de Lineamientos, la Secretaría celebrará los contratos para la adquisición de bienes o prestación de los servicios de que se trate, y se entenderá que tiene entre sus responsabilidades las de suscribir el contrato, recibir y administrar los bienes y servicios, hacer efectivas las garantías o penalizaciones y exigir el cumplimiento del contrato.</w:t>
      </w:r>
    </w:p>
    <w:p w:rsidR="004478CB" w:rsidRPr="00351A42" w:rsidRDefault="004478CB" w:rsidP="006965F9">
      <w:pPr>
        <w:spacing w:after="0" w:line="240" w:lineRule="auto"/>
        <w:ind w:firstLine="851"/>
        <w:jc w:val="both"/>
        <w:rPr>
          <w:rFonts w:ascii="Arial Narrow" w:hAnsi="Arial Narrow" w:cs="Arial"/>
          <w:bCs/>
        </w:rPr>
      </w:pPr>
    </w:p>
    <w:p w:rsidR="004478CB" w:rsidRPr="00351A42" w:rsidRDefault="004478CB" w:rsidP="006965F9">
      <w:pPr>
        <w:spacing w:after="0" w:line="240" w:lineRule="auto"/>
        <w:ind w:firstLine="851"/>
        <w:jc w:val="both"/>
        <w:rPr>
          <w:rFonts w:ascii="Arial Narrow" w:hAnsi="Arial Narrow" w:cs="Arial"/>
          <w:bCs/>
        </w:rPr>
      </w:pPr>
      <w:r w:rsidRPr="00351A42">
        <w:rPr>
          <w:rFonts w:ascii="Arial Narrow" w:hAnsi="Arial Narrow" w:cs="Arial"/>
          <w:bCs/>
        </w:rPr>
        <w:t>Lo anterior no exime a los Responsables Administrativos de las Dependencias y Entidades de su obligación de verificar y dar seguimiento a la correcta entrega de los bienes y/o prestación de los servicios, informar a la DGAS de las irregularidades presentadas, así como de dar cumplimiento a las obligaciones que las demás disposiciones les impongan.</w:t>
      </w:r>
    </w:p>
    <w:p w:rsidR="004478CB" w:rsidRPr="00351A42" w:rsidRDefault="004478CB" w:rsidP="00250A54">
      <w:pPr>
        <w:pStyle w:val="Ttulo1"/>
        <w:spacing w:before="0" w:line="240" w:lineRule="auto"/>
        <w:jc w:val="center"/>
        <w:rPr>
          <w:rFonts w:ascii="Arial Narrow" w:hAnsi="Arial Narrow" w:cs="Arial"/>
          <w:color w:val="auto"/>
          <w:sz w:val="22"/>
          <w:szCs w:val="22"/>
        </w:rPr>
      </w:pPr>
    </w:p>
    <w:p w:rsidR="004478CB" w:rsidRPr="00351A42" w:rsidRDefault="004478CB"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rPr>
        <w:t>CAPÍTULO V</w:t>
      </w:r>
    </w:p>
    <w:p w:rsidR="004478CB" w:rsidRPr="00351A42" w:rsidRDefault="006965F9"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De la Operación de los Servicios</w:t>
      </w:r>
    </w:p>
    <w:p w:rsidR="004478CB" w:rsidRPr="00351A42" w:rsidRDefault="004478CB" w:rsidP="00250A54">
      <w:pPr>
        <w:spacing w:after="0" w:line="240" w:lineRule="auto"/>
        <w:rPr>
          <w:rFonts w:ascii="Arial Narrow" w:hAnsi="Arial Narrow"/>
          <w:lang w:val="es-MX"/>
        </w:rPr>
      </w:pPr>
    </w:p>
    <w:p w:rsidR="004478CB" w:rsidRPr="00351A42" w:rsidRDefault="006965F9"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rPr>
        <w:t>Sección Primera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rPr>
        <w:t xml:space="preserve">Mantenimiento </w:t>
      </w:r>
      <w:r w:rsidRPr="00351A42">
        <w:rPr>
          <w:rFonts w:ascii="Arial Narrow" w:hAnsi="Arial Narrow" w:cs="Arial"/>
          <w:i/>
          <w:color w:val="auto"/>
          <w:sz w:val="22"/>
          <w:szCs w:val="22"/>
          <w:lang w:val="es-MX"/>
        </w:rPr>
        <w:t>y</w:t>
      </w:r>
      <w:r w:rsidRPr="00351A42">
        <w:rPr>
          <w:rFonts w:ascii="Arial Narrow" w:hAnsi="Arial Narrow" w:cs="Arial"/>
          <w:i/>
          <w:color w:val="auto"/>
          <w:sz w:val="22"/>
          <w:szCs w:val="22"/>
        </w:rPr>
        <w:t xml:space="preserve"> Reparación Vehicular</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t>La DGAS, será la responsable de coordinar el mantenimiento y reparación de los vehículos propiedad del GEA.</w:t>
      </w:r>
    </w:p>
    <w:p w:rsidR="004478CB" w:rsidRPr="00351A42" w:rsidRDefault="004478CB" w:rsidP="006965F9">
      <w:pPr>
        <w:pStyle w:val="Textoindependiente"/>
        <w:tabs>
          <w:tab w:val="left" w:pos="993"/>
        </w:tabs>
        <w:spacing w:after="0" w:line="240" w:lineRule="auto"/>
        <w:ind w:left="454" w:firstLine="851"/>
        <w:jc w:val="both"/>
        <w:rPr>
          <w:rFonts w:ascii="Arial Narrow" w:hAnsi="Arial Narrow" w:cs="Arial"/>
          <w:lang w:val="es-MX"/>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bCs/>
        </w:rPr>
        <w:t>Las Dependencias y Entidades deberán contar con suficiencia presupuestal para la realización del mantenimiento y/o reparación de su parque vehicular.</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bCs/>
        </w:rPr>
      </w:pPr>
      <w:r w:rsidRPr="00351A42">
        <w:rPr>
          <w:rFonts w:ascii="Arial Narrow" w:hAnsi="Arial Narrow" w:cs="Arial"/>
          <w:bCs/>
        </w:rPr>
        <w:t>El mantenimiento y/o reparación de los vehículos oficiales, incluidos motocicletas, que utilicen gasolina, diésel y gas LP como combustible, deberán solicitarse a la UMSA, con excepción de los que se encuentren asignados a la representación del GEA en la Ciudad de México; así como la maquinaria utilizada en la construcción o maquinaria pesada, vehículos blindados y eléctricos. Para ello, los Responsables Administrativos, deberán autorizar y validar los servicios proporcionados a los mismos, así como realizar su trámite de pago.</w:t>
      </w:r>
    </w:p>
    <w:p w:rsidR="004478CB" w:rsidRPr="00351A42" w:rsidRDefault="004478CB" w:rsidP="006965F9">
      <w:pPr>
        <w:pStyle w:val="Textoindependiente"/>
        <w:tabs>
          <w:tab w:val="left" w:pos="993"/>
        </w:tabs>
        <w:spacing w:after="0" w:line="240" w:lineRule="auto"/>
        <w:ind w:left="456" w:firstLine="851"/>
        <w:jc w:val="both"/>
        <w:rPr>
          <w:rFonts w:ascii="Arial Narrow" w:hAnsi="Arial Narrow" w:cs="Arial"/>
          <w:lang w:val="es-MX"/>
        </w:rPr>
      </w:pPr>
    </w:p>
    <w:p w:rsidR="004478CB" w:rsidRPr="00351A42" w:rsidRDefault="004478CB" w:rsidP="0066462D">
      <w:pPr>
        <w:pStyle w:val="Textoindependiente"/>
        <w:numPr>
          <w:ilvl w:val="0"/>
          <w:numId w:val="37"/>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bCs/>
        </w:rPr>
        <w:t>Para los vehículos que estén exceptuados del mantenimiento a través de la UMSA, el Responsable Administrativo deberá tramitarlo ante un taller externo inscrito en el Padrón y será el responsable de tramitar su pago ante la SEFI.</w:t>
      </w:r>
    </w:p>
    <w:p w:rsidR="004478CB" w:rsidRPr="00351A42" w:rsidRDefault="004478CB" w:rsidP="006965F9">
      <w:pPr>
        <w:pStyle w:val="Textoindependiente"/>
        <w:tabs>
          <w:tab w:val="left" w:pos="993"/>
        </w:tabs>
        <w:spacing w:after="0" w:line="240" w:lineRule="auto"/>
        <w:ind w:left="456"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Cuando la UMSA así lo determine y autorice, o se encuentre imposibilitada para prestar el servicio, asignará el vehículo a uno de los talleres externos registrados en el Padrón para que realice el servicio. En este caso, el trámite de pago será realizado por el Responsable Administrativo de cada Dependencia o Entidad, incluyendo la documentación comprobatoria y el diagnóstico elaborado por la UMSA.</w:t>
      </w:r>
    </w:p>
    <w:p w:rsidR="004478CB" w:rsidRPr="00351A42" w:rsidRDefault="004478CB" w:rsidP="006965F9">
      <w:pPr>
        <w:pStyle w:val="Textoindependiente"/>
        <w:tabs>
          <w:tab w:val="left" w:pos="993"/>
        </w:tabs>
        <w:spacing w:after="0" w:line="240" w:lineRule="auto"/>
        <w:ind w:left="456"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Todo mantenimiento automotriz que soliciten las Dependencias y/o Entidades, deberá sujetarse a las políticas y procedimientos de operación que establezca la UMSA.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La Secretaría podrá celebrar contratos de suministros de refacciones y/o servicios de mantenimiento automotriz con proveedores registrados en el Padrón, mediante el procedimiento de adquisición correspondiente para obtener mejores precios, calidad y servicio, debiendo proporcionar a las Dependencias y Entidades el listado de los talleres o refaccionarias autorizadas.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lastRenderedPageBreak/>
        <w:t>Corresponderá al Responsable Administrativo y al usuario del vehículo, llevar un control del kilometraje de la unidad, mismo que deberá coincidir con el control registrado en el SIMAVE.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Toda solicitud de servicio automotriz deberá tramitarse a través del SIMAVE, con excepción del que deba prestarse a los vehículos excluidos en el artículo 8 del presente Manual. Para estos últimos, el Responsable Administrativo de la Dependencia o Entidad, deberá validar los servicios preventivos y correctivos realizados. En caso de necesitar capacitación para el uso del SIMAVE, deberá solicitarlo a la DGAS.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 El SIMAVE contará con claves de acceso confidenciales, por lo que el Responsable Administrativo de la Dependencia o Entidad deberá tener especial cuidado del personal al cual se le asigne las claves para la gestión de los servicios de su padrón vehicular. Si la persona registrada para este efecto se le llegaran a asignar otras responsabilidades o es dada de baja, el Responsable Administrativo deberá notificarlo a la DGAS y solicitar una clave nueva.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 La UMSA a solicitud de los Responsables Administrativos de las Dependencias o Entidades, deberá efectuar un diagnóstico para determinar la conveniencia de seguir reparando los vehículos con más de 15 años de antigüedad o en su caso solicitar el reemplazo de la unidad. A su vez, la UMSA realizará y cotizará los diagnósticos que considere pertinentes y los pondrá a consideración del Responsable Administrativo de la Dependencia o Entidad solicitante para que determine dar de baja el vehículo o proceder a su reparación. </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bCs/>
        </w:rPr>
        <w:t>Los cargos presupuestales por los servicios realizados en la UMSA, serán los que determine la DGAS, quién será la encargada de notificarlos a los Responsables Administrativos de la Dependencia para que realicen la solicitud de pago ante la SEFI, o al de la Entidad para que efectúe el pago directamente al proveedor, debiendo en ambos casos incluir en el trámite de pago el diagnóstico realizado por la UMSA y la documentación comprobatoria de la adquisición de los materiales, refacciones y/o servicios realizados.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bCs/>
        </w:rPr>
      </w:pPr>
      <w:r w:rsidRPr="00351A42">
        <w:rPr>
          <w:rFonts w:ascii="Arial Narrow" w:hAnsi="Arial Narrow" w:cs="Arial"/>
          <w:bCs/>
        </w:rPr>
        <w:t>Con el objeto de</w:t>
      </w:r>
      <w:r w:rsidR="00D478E1" w:rsidRPr="00351A42">
        <w:rPr>
          <w:rFonts w:ascii="Arial Narrow" w:hAnsi="Arial Narrow" w:cs="Arial"/>
          <w:bCs/>
        </w:rPr>
        <w:t xml:space="preserve"> </w:t>
      </w:r>
      <w:r w:rsidRPr="00351A42">
        <w:rPr>
          <w:rFonts w:ascii="Arial Narrow" w:hAnsi="Arial Narrow" w:cs="Arial"/>
          <w:bCs/>
        </w:rPr>
        <w:t>simplificar las tareas de mantenimiento y servicio automotriz, la DGAS emitirá su opinión respecto de las características técnicas de los vehículos que requieran las Dependencias con el fin de homologarlas.</w:t>
      </w:r>
    </w:p>
    <w:p w:rsidR="004478CB" w:rsidRPr="00351A42" w:rsidRDefault="004478CB" w:rsidP="006965F9">
      <w:pPr>
        <w:pStyle w:val="Prrafodelista"/>
        <w:spacing w:after="0" w:line="240" w:lineRule="auto"/>
        <w:ind w:firstLine="851"/>
        <w:rPr>
          <w:rFonts w:ascii="Arial Narrow" w:hAnsi="Arial Narrow" w:cs="Arial"/>
          <w:bCs/>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Cs/>
        </w:rPr>
      </w:pPr>
      <w:r w:rsidRPr="00351A42">
        <w:rPr>
          <w:rFonts w:ascii="Arial Narrow" w:hAnsi="Arial Narrow" w:cs="Arial"/>
          <w:bCs/>
        </w:rPr>
        <w:t xml:space="preserve">La DGAS, podrá brindar el apoyo necesario a las Dependencias para la elaboración de las investigaciones de mercado previos a la adquisición de vehículos y sus refacciones, así como la prestación de los servicios para su mantenimiento que no se presten en la UMSA. </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bCs/>
        </w:rPr>
      </w:pPr>
    </w:p>
    <w:p w:rsidR="004478CB" w:rsidRPr="00351A42" w:rsidRDefault="004478CB" w:rsidP="0066462D">
      <w:pPr>
        <w:pStyle w:val="Textoindependiente"/>
        <w:numPr>
          <w:ilvl w:val="0"/>
          <w:numId w:val="36"/>
        </w:numPr>
        <w:tabs>
          <w:tab w:val="left" w:pos="993"/>
        </w:tabs>
        <w:spacing w:after="0" w:line="240" w:lineRule="auto"/>
        <w:ind w:firstLine="851"/>
        <w:jc w:val="both"/>
        <w:rPr>
          <w:rFonts w:ascii="Arial Narrow" w:hAnsi="Arial Narrow" w:cs="Arial"/>
          <w:bCs/>
        </w:rPr>
      </w:pPr>
      <w:r w:rsidRPr="00351A42">
        <w:rPr>
          <w:rFonts w:ascii="Arial Narrow" w:hAnsi="Arial Narrow" w:cs="Arial"/>
          <w:bCs/>
        </w:rPr>
        <w:t xml:space="preserve">En materia de erogaciones por consumos de grasas y lubricantes, será la UMSA la encargada de la adquisición y suministro al parque vehicular que lo requiera, atendiendo a los montos y procedimientos de adjudicación establecidos en la </w:t>
      </w:r>
      <w:r w:rsidRPr="00351A42">
        <w:rPr>
          <w:rFonts w:ascii="Arial Narrow" w:hAnsi="Arial Narrow" w:cs="Arial"/>
        </w:rPr>
        <w:t>Ley de Adquisiciones, Arrendamientos y Servicios del Estado de Aguascalientes y sus Municipios</w:t>
      </w:r>
      <w:r w:rsidRPr="00351A42">
        <w:rPr>
          <w:rFonts w:ascii="Arial Narrow" w:hAnsi="Arial Narrow" w:cs="Arial"/>
          <w:bCs/>
        </w:rPr>
        <w:t>. La UMSA llevará el seguimiento, racionalidad y control para el registro de la periodicidad de los consumos y el kilometraje a través del procedimiento que determine la DGAS.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bCs/>
        </w:rPr>
      </w:pPr>
    </w:p>
    <w:p w:rsidR="004478CB" w:rsidRPr="00351A42" w:rsidRDefault="004478CB" w:rsidP="006965F9">
      <w:pPr>
        <w:spacing w:after="0" w:line="240" w:lineRule="auto"/>
        <w:ind w:firstLine="851"/>
        <w:jc w:val="both"/>
        <w:rPr>
          <w:rFonts w:ascii="Arial Narrow" w:hAnsi="Arial Narrow" w:cs="Arial"/>
          <w:bCs/>
        </w:rPr>
      </w:pPr>
      <w:r w:rsidRPr="00351A42">
        <w:rPr>
          <w:rFonts w:ascii="Arial Narrow" w:hAnsi="Arial Narrow" w:cs="Arial"/>
          <w:bCs/>
        </w:rPr>
        <w:t>El pago del servicio de grasas y lubricantes, para las Dependencias, será gestionado y procesado por los Responsables Administrativos ante la SEFI, afectando directamente las partidas presupuestales destinadas para tal fin.</w:t>
      </w:r>
    </w:p>
    <w:p w:rsidR="006965F9" w:rsidRPr="00351A42" w:rsidRDefault="006965F9" w:rsidP="006965F9">
      <w:pPr>
        <w:spacing w:after="0" w:line="240" w:lineRule="auto"/>
        <w:ind w:firstLine="851"/>
        <w:jc w:val="both"/>
        <w:rPr>
          <w:rFonts w:ascii="Arial Narrow" w:hAnsi="Arial Narrow" w:cs="Arial"/>
          <w:bCs/>
        </w:rPr>
      </w:pPr>
    </w:p>
    <w:p w:rsidR="004478CB" w:rsidRPr="00351A42" w:rsidRDefault="006965F9" w:rsidP="006965F9">
      <w:pPr>
        <w:pStyle w:val="Sinespaciado"/>
        <w:jc w:val="center"/>
        <w:rPr>
          <w:rFonts w:ascii="Arial Narrow" w:hAnsi="Arial Narrow"/>
          <w:b/>
          <w:i/>
        </w:rPr>
      </w:pPr>
      <w:r w:rsidRPr="00351A42">
        <w:rPr>
          <w:rFonts w:ascii="Arial Narrow" w:hAnsi="Arial Narrow"/>
          <w:b/>
          <w:i/>
        </w:rPr>
        <w:t>Sección Segunda</w:t>
      </w:r>
    </w:p>
    <w:p w:rsidR="004478CB" w:rsidRPr="00351A42" w:rsidRDefault="004478CB" w:rsidP="006965F9">
      <w:pPr>
        <w:pStyle w:val="Sinespaciado"/>
        <w:jc w:val="center"/>
        <w:rPr>
          <w:rFonts w:ascii="Arial Narrow" w:hAnsi="Arial Narrow"/>
          <w:b/>
          <w:i/>
        </w:rPr>
      </w:pPr>
      <w:r w:rsidRPr="00351A42">
        <w:rPr>
          <w:rFonts w:ascii="Arial Narrow" w:hAnsi="Arial Narrow"/>
          <w:b/>
          <w:i/>
        </w:rPr>
        <w:t>Talleres Gráficos</w:t>
      </w:r>
    </w:p>
    <w:p w:rsidR="00D52BE9" w:rsidRPr="00351A42" w:rsidRDefault="00D52BE9" w:rsidP="006965F9">
      <w:pPr>
        <w:pStyle w:val="Sinespaciado"/>
        <w:jc w:val="center"/>
        <w:rPr>
          <w:rFonts w:ascii="Arial Narrow" w:hAnsi="Arial Narrow"/>
          <w:b/>
          <w:i/>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t>Todo trabajo de impresos que requieran las Dependencias y Entidades, se deberá solicitar a los Talleres Gráficos adscritos a la DGAS</w:t>
      </w:r>
      <w:r w:rsidR="00D52BE9" w:rsidRPr="00351A42">
        <w:rPr>
          <w:rFonts w:ascii="Arial Narrow" w:hAnsi="Arial Narrow" w:cs="Arial"/>
        </w:rPr>
        <w:t>.</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Las Dependencias y Entidades deberán contar con suficiencia presupuestal para cubrir el costo de aquellos trabajos de impresión que sean solicitados a los Talleres Gráficos.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t>La DGAS regulará los servicios de impresión de papelería e impresos institucionales que proporcionan los Talleres Gráficos de GEA, así como la autorización de trabajos externos de impresión, con base en los criterios de austeridad y racionalidad de los recursos y en apego a la normatividad aplicable en la materia.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El Responsable Administrativo de la Dependencia o Entidad, deberá solicitar mediante oficio al Responsable de los Talleres Gráficos adscrito a la DGAS, la autorización del servicio de impresión, quien resolverá si se realiza de forma interna o externa en función de su capacidad instalada, los requerimientos técnicos del impreso y/o la fecha de entrega.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caso de estar en posibilidad de realizar el servicio, el Responsable de los Talleres Gráficos enviará a la Dependencia </w:t>
      </w:r>
      <w:r w:rsidRPr="00351A42">
        <w:rPr>
          <w:rFonts w:ascii="Arial Narrow" w:hAnsi="Arial Narrow" w:cs="Arial"/>
          <w:lang w:val="es-MX"/>
        </w:rPr>
        <w:t>el presupuesto estimado para la realización del servicio solicitado, indicando</w:t>
      </w:r>
      <w:r w:rsidRPr="00351A42">
        <w:rPr>
          <w:rFonts w:ascii="Arial Narrow" w:hAnsi="Arial Narrow" w:cs="Arial"/>
        </w:rPr>
        <w:t xml:space="preserve"> las especificaciones de conformidad a lo que emitan los talleres gráficos. El Responsable Administrativo deberá capturar el documento maestro en el SIIF que comprometa el recurso ante la SEFI, correspondiente a los materiales a utilizar para la prestación del servicio. La adquisición de dichos materiales por parte de las Dependencias se sujetará a las políticas que para tales efectos emita la DGAS.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Tratándose de Entidades, los Talleres Gráficos enviará el presupuesto estimado para la realización del servicio solicitado, indicando el material necesario para su elaboración. Ante su aceptación, la Entidad deberá enviar al Responsable de los Talleres Gráficos la autorización del trabajo a realizar, el diseño y los materiales.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Cuando en los Talleres Gráficos no se cuente con los elementos necesarios o la capacidad productiva para realizar los trabajos solicitados, el responsable del mismo podrá autorizar mediante oficio, que el servicio pueda ser realizado en un taller externo que esté registrado en el Padrón. La autorización se anexará a la solicitud de pago de la Dependencia o al trámite de pago de la Entidad y su contratación estará sujeta a los procedimientos que correspondan en términos de la Ley de Adquisiciones, Arrendamientos y Servicios del Estado de Aguascalientes y sus Municipios o de la disposición legal que resulte aplicable.</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r w:rsidRPr="00351A42">
        <w:rPr>
          <w:rFonts w:ascii="Arial Narrow" w:hAnsi="Arial Narrow" w:cs="Arial"/>
          <w:lang w:val="es-MX"/>
        </w:rPr>
        <w:t>No se autorizarán aquellos trabajos que se hubieran realizado previamente de manera externa, y que no cuenten con la autorización de los Talleres Gráficos.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No se autorizarán los siguientes tipos de servicio en Talleres Gráficos ni en talleres externos:</w:t>
      </w:r>
    </w:p>
    <w:p w:rsidR="006965F9" w:rsidRPr="00351A42" w:rsidRDefault="006965F9" w:rsidP="006965F9">
      <w:pPr>
        <w:pStyle w:val="Textoindependiente"/>
        <w:tabs>
          <w:tab w:val="left" w:pos="993"/>
        </w:tabs>
        <w:spacing w:after="0" w:line="240" w:lineRule="auto"/>
        <w:ind w:left="851"/>
        <w:jc w:val="both"/>
        <w:rPr>
          <w:rFonts w:ascii="Arial Narrow" w:hAnsi="Arial Narrow" w:cs="Arial"/>
        </w:rPr>
      </w:pPr>
    </w:p>
    <w:p w:rsidR="004478CB" w:rsidRPr="00351A42" w:rsidRDefault="004478CB" w:rsidP="0066462D">
      <w:pPr>
        <w:numPr>
          <w:ilvl w:val="0"/>
          <w:numId w:val="139"/>
        </w:numPr>
        <w:tabs>
          <w:tab w:val="left" w:pos="851"/>
        </w:tabs>
        <w:spacing w:after="0" w:line="240" w:lineRule="auto"/>
        <w:ind w:left="0" w:firstLine="0"/>
        <w:jc w:val="both"/>
        <w:rPr>
          <w:rFonts w:ascii="Arial Narrow" w:hAnsi="Arial Narrow" w:cs="Arial"/>
        </w:rPr>
      </w:pPr>
      <w:r w:rsidRPr="00351A42">
        <w:rPr>
          <w:rFonts w:ascii="Arial Narrow" w:hAnsi="Arial Narrow" w:cs="Arial"/>
        </w:rPr>
        <w:t>Papelería con propaganda de temas partidistas o ajenos al trabajo de la gestión pública;</w:t>
      </w:r>
    </w:p>
    <w:p w:rsidR="006965F9" w:rsidRPr="00351A42" w:rsidRDefault="006965F9" w:rsidP="006965F9">
      <w:pPr>
        <w:tabs>
          <w:tab w:val="left" w:pos="851"/>
        </w:tabs>
        <w:spacing w:after="0" w:line="240" w:lineRule="auto"/>
        <w:jc w:val="both"/>
        <w:rPr>
          <w:rFonts w:ascii="Arial Narrow" w:hAnsi="Arial Narrow" w:cs="Arial"/>
        </w:rPr>
      </w:pPr>
    </w:p>
    <w:p w:rsidR="004478CB" w:rsidRPr="00351A42" w:rsidRDefault="004478CB" w:rsidP="0066462D">
      <w:pPr>
        <w:numPr>
          <w:ilvl w:val="0"/>
          <w:numId w:val="139"/>
        </w:numPr>
        <w:tabs>
          <w:tab w:val="left" w:pos="851"/>
        </w:tabs>
        <w:spacing w:after="0" w:line="240" w:lineRule="auto"/>
        <w:ind w:left="0" w:firstLine="0"/>
        <w:jc w:val="both"/>
        <w:rPr>
          <w:rFonts w:ascii="Arial Narrow" w:hAnsi="Arial Narrow" w:cs="Arial"/>
        </w:rPr>
      </w:pPr>
      <w:r w:rsidRPr="00351A42">
        <w:rPr>
          <w:rFonts w:ascii="Arial Narrow" w:hAnsi="Arial Narrow" w:cs="Arial"/>
        </w:rPr>
        <w:t>Libros, revistas, folletos o cualquier otra impresión de ca</w:t>
      </w:r>
      <w:r w:rsidR="00D52BE9" w:rsidRPr="00351A42">
        <w:rPr>
          <w:rFonts w:ascii="Arial Narrow" w:hAnsi="Arial Narrow" w:cs="Arial"/>
        </w:rPr>
        <w:t>rácter personal; y</w:t>
      </w:r>
    </w:p>
    <w:p w:rsidR="006965F9" w:rsidRPr="00351A42" w:rsidRDefault="006965F9" w:rsidP="006965F9">
      <w:pPr>
        <w:tabs>
          <w:tab w:val="left" w:pos="851"/>
        </w:tabs>
        <w:spacing w:after="0" w:line="240" w:lineRule="auto"/>
        <w:jc w:val="both"/>
        <w:rPr>
          <w:rFonts w:ascii="Arial Narrow" w:hAnsi="Arial Narrow" w:cs="Arial"/>
        </w:rPr>
      </w:pPr>
    </w:p>
    <w:p w:rsidR="004478CB" w:rsidRPr="00351A42" w:rsidRDefault="004478CB" w:rsidP="0066462D">
      <w:pPr>
        <w:numPr>
          <w:ilvl w:val="0"/>
          <w:numId w:val="139"/>
        </w:numPr>
        <w:tabs>
          <w:tab w:val="left" w:pos="851"/>
        </w:tabs>
        <w:spacing w:after="0" w:line="240" w:lineRule="auto"/>
        <w:ind w:left="0" w:firstLine="0"/>
        <w:jc w:val="both"/>
        <w:rPr>
          <w:rFonts w:ascii="Arial Narrow" w:hAnsi="Arial Narrow" w:cs="Arial"/>
        </w:rPr>
      </w:pPr>
      <w:r w:rsidRPr="00351A42">
        <w:rPr>
          <w:rFonts w:ascii="Arial Narrow" w:hAnsi="Arial Narrow" w:cs="Arial"/>
        </w:rPr>
        <w:t>Informes personales de la gestión de los servidores públicos.</w:t>
      </w:r>
    </w:p>
    <w:p w:rsidR="004478CB" w:rsidRPr="00351A42" w:rsidRDefault="004478CB" w:rsidP="006965F9">
      <w:pPr>
        <w:spacing w:after="0" w:line="240" w:lineRule="auto"/>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La solicitud de publicación de documentos e información en el Periódico Oficial del Estado de Aguascalientes deberá contar con la autorización de la Secretaría General de Gobierno del GEA.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b/>
          <w:lang w:val="es-MX"/>
        </w:rPr>
      </w:pPr>
      <w:r w:rsidRPr="00351A42">
        <w:rPr>
          <w:rFonts w:ascii="Arial Narrow" w:hAnsi="Arial Narrow" w:cs="Arial"/>
        </w:rPr>
        <w:t xml:space="preserve">Tratándose de impresiones con imagen institucional </w:t>
      </w:r>
      <w:r w:rsidRPr="00351A42">
        <w:rPr>
          <w:rFonts w:ascii="Arial Narrow" w:hAnsi="Arial Narrow" w:cs="Arial"/>
          <w:lang w:val="es-MX"/>
        </w:rPr>
        <w:t>(hojas membretadas, tarjetas de presentación, sobres, notas, entre otros)</w:t>
      </w:r>
      <w:r w:rsidRPr="00351A42">
        <w:rPr>
          <w:rFonts w:ascii="Arial Narrow" w:hAnsi="Arial Narrow" w:cs="Arial"/>
        </w:rPr>
        <w:t xml:space="preserve">, las solicitudes deberán contar con la autorización </w:t>
      </w:r>
      <w:r w:rsidRPr="00351A42">
        <w:rPr>
          <w:rFonts w:ascii="Arial Narrow" w:hAnsi="Arial Narrow" w:cs="Arial"/>
          <w:lang w:val="es-MX"/>
        </w:rPr>
        <w:t>de la imagen y contenidos, emitida por la Coordinación de Comunicación Social del GEA previamente a su elaboración.</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rPr>
        <w:t>Las solicitudes serán atendidas por los Talleres Gráficos en el orden en que sean recibidas, por lo que las Dependencias y Entidades solicitantes, deberán prever la fecha de requerimiento con un mínimo de 15 días hábiles para proceder a la distribución de los impresos con base en la programación de producción y tipo de trabajo solicitado. El Responsable de los Talleres Gráficos tendrá la facultad de dar prioridad a aquellos trabajos urgentes que apoyen o afecten directamente a las actividades relacionadas con las funciones de las Dependencias y Entidades.</w:t>
      </w:r>
      <w:r w:rsidRPr="00351A42">
        <w:rPr>
          <w:rFonts w:ascii="Arial Narrow" w:hAnsi="Arial Narrow" w:cs="Arial"/>
          <w:color w:val="FF0000"/>
        </w:rPr>
        <w:t xml:space="preserve"> </w:t>
      </w:r>
    </w:p>
    <w:p w:rsidR="004478CB" w:rsidRPr="00351A42" w:rsidRDefault="004478CB" w:rsidP="006965F9">
      <w:pPr>
        <w:pStyle w:val="Ttulo2"/>
        <w:spacing w:before="0" w:line="240" w:lineRule="auto"/>
        <w:ind w:firstLine="851"/>
        <w:rPr>
          <w:rFonts w:ascii="Arial Narrow" w:eastAsia="Calibri" w:hAnsi="Arial Narrow" w:cs="Arial"/>
          <w:b w:val="0"/>
          <w:color w:val="auto"/>
          <w:sz w:val="22"/>
          <w:szCs w:val="22"/>
        </w:rPr>
      </w:pPr>
    </w:p>
    <w:p w:rsidR="004478CB" w:rsidRPr="00351A42" w:rsidRDefault="006965F9" w:rsidP="006965F9">
      <w:pPr>
        <w:pStyle w:val="Sinespaciado"/>
        <w:jc w:val="center"/>
        <w:rPr>
          <w:rFonts w:ascii="Arial Narrow" w:hAnsi="Arial Narrow"/>
          <w:b/>
          <w:i/>
        </w:rPr>
      </w:pPr>
      <w:r w:rsidRPr="00351A42">
        <w:rPr>
          <w:rFonts w:ascii="Arial Narrow" w:hAnsi="Arial Narrow"/>
          <w:b/>
          <w:i/>
        </w:rPr>
        <w:t>Sección Tercera</w:t>
      </w:r>
    </w:p>
    <w:p w:rsidR="004478CB" w:rsidRPr="00351A42" w:rsidRDefault="004478CB" w:rsidP="006965F9">
      <w:pPr>
        <w:pStyle w:val="Sinespaciado"/>
        <w:jc w:val="center"/>
        <w:rPr>
          <w:rFonts w:ascii="Arial Narrow" w:hAnsi="Arial Narrow"/>
          <w:b/>
          <w:i/>
        </w:rPr>
      </w:pPr>
      <w:r w:rsidRPr="00351A42">
        <w:rPr>
          <w:rFonts w:ascii="Arial Narrow" w:hAnsi="Arial Narrow"/>
          <w:b/>
          <w:i/>
        </w:rPr>
        <w:t>Aseguramiento del Patrimonio</w:t>
      </w:r>
    </w:p>
    <w:p w:rsidR="004478CB" w:rsidRPr="00351A42" w:rsidRDefault="004478CB" w:rsidP="006965F9">
      <w:pPr>
        <w:pStyle w:val="Sinespaciado"/>
        <w:rPr>
          <w:rFonts w:ascii="Arial Narrow" w:hAnsi="Arial Narrow"/>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coordinar el aseguramiento de los bienes muebles e inmuebles que las Dependencias del GEA tengan bajo su resguardo o posesión, así como de las Entidades que lo soliciten, conforme a los procedimientos establecidos para tales efectos.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Secretaría celebrará los contratos para el aseguramiento de los bienes muebles e inmuebles de las Dependencias, así como de las Entidades que lo soliciten, de acuerdo a lo establecido en la Ley de Adquisiciones, Arrendamientos y Servicios del Estado de Aguascalientes y sus Municipios.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informar mediante oficio a la DGAS, la cantidad y estatus de los bienes bajo su resguardo en la fecha que esta última indique para proceder con el aseguramiento de los mismos.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Las pólizas de seguros de automóviles se contratarán bajo la clasificación de cobertura que establezca la DGAS de acuerdo al tipo de vehículo y su uso.</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póliza de seguros de bienes inmuebles y sus contenidos, se contratará bajo condiciones especiales determinadas de acuerdo al tipo de edificio, antigüedad y servicio que en él se preste, según lo establezca la DGAS.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póliza de seguro del parque aéreo se contratará de acuerdo a las condiciones especiales determinadas por la DGAS y tomando en cuenta el equipamiento con que este cuente.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notificar de manera inmediata a la DGAS cualquier alta, baja y modificación de los bienes ocupados o en posesión del GEA, para la actualización de los padrones de acuerdo al tipo de seguro contratado por la Secretaría.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Los Responsables Administrativos estarán obligados a llevar a cabo la administración y tramitación de las pólizas de los seguros contratados, a través de la DGAS.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Respecto de los trámites relativos al servicio que regula la presente sección, los Responsables Administrativos serán considerados los resguardantes de los bienes muebles e inmuebles bajo resguardo o posesión de la Dependencia o Entidad. </w:t>
      </w:r>
    </w:p>
    <w:p w:rsidR="004478CB" w:rsidRPr="00351A42" w:rsidRDefault="004478CB" w:rsidP="006965F9">
      <w:pPr>
        <w:pStyle w:val="Prrafodelista"/>
        <w:spacing w:after="0" w:line="240" w:lineRule="auto"/>
        <w:ind w:firstLine="851"/>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 xml:space="preserve">Ante un siniestro, el usuario del bien asegurado deberá informar de inmediato a la aseguradora y al Responsable Administrativo de la Dependencia o Entidad a que se encuentre adscrito, para que este último con la documentación soporte correspondiente, en un plazo no mayor a 3 días hábiles notifique mediante oficio a la DGAS la ocurrencia del siniestro, la responsabilidad del usuario en su caso, así como la determinación de exonerar o no al servidor público involucrado.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El Responsable Administrativo evaluará las causas del siniestro que generaron el daño patrimonial y determinará bajo su propia responsabilidad, si existió negligencia o dolo del usuario o resguardante y si pudo haberse evitado, ya que la confirmación de estos supuestos obligará al causante a resarcir el daño patrimonial ocasionado.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965F9">
      <w:pPr>
        <w:tabs>
          <w:tab w:val="left" w:pos="1276"/>
        </w:tabs>
        <w:spacing w:after="0" w:line="240" w:lineRule="auto"/>
        <w:ind w:firstLine="851"/>
        <w:jc w:val="both"/>
        <w:rPr>
          <w:rFonts w:ascii="Arial Narrow" w:eastAsia="Times New Roman" w:hAnsi="Arial Narrow" w:cs="Arial"/>
          <w:lang w:val="es-MX"/>
        </w:rPr>
      </w:pPr>
      <w:r w:rsidRPr="00351A42">
        <w:rPr>
          <w:rFonts w:ascii="Arial Narrow" w:hAnsi="Arial Narrow" w:cs="Arial"/>
        </w:rPr>
        <w:t xml:space="preserve">Los servidores públicos que, por su negligencia, descuido o intencionalmente causen un siniestro o no den aviso de él y de ello se derive hacer una erogación por concepto de deducible a la compañía aseguradora, o por los daños causados, serán responsables de restituir a la Dependencia o Entidad dicho deducible o el costo que se pague por el siniestro. La vía de recuperación será a través del pago en cajas de SEFI o de la Entidad correspondiente, a través de convenio de descuento vía nómina, mediante pago directo a la aseguradora, o en su caso a través del procedimiento de responsabilidad administrativa resarcitoria previsto en la </w:t>
      </w:r>
      <w:r w:rsidRPr="00351A42">
        <w:rPr>
          <w:rFonts w:ascii="Arial Narrow" w:eastAsia="Times New Roman" w:hAnsi="Arial Narrow" w:cs="Arial"/>
          <w:lang w:val="es-MX"/>
        </w:rPr>
        <w:t>Ley de Responsabilidades Administrativ</w:t>
      </w:r>
      <w:r w:rsidR="005862E1" w:rsidRPr="00351A42">
        <w:rPr>
          <w:rFonts w:ascii="Arial Narrow" w:eastAsia="Times New Roman" w:hAnsi="Arial Narrow" w:cs="Arial"/>
          <w:lang w:val="es-MX"/>
        </w:rPr>
        <w:t>as del Estado de Aguascalientes.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notificar mediante oficio a la DGAS cualquier pago cubierto por siniestro que se haya realizado de manera directa a la compañía aseguradora, con la finalidad de dar por concluidos los trámites de los siniestros correspondientes.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caso de robo, el responsable afectado deberá dar aviso inmediato a las autoridades correspondientes, además de presentar la denuncia ante el Ministerio Público y notificar a su vez a su Responsable Administrativo, quien deberá notificarlo a la compañía de seguros y a la DGAS, para su seguimiento.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caso de daño o robo, la SEFI a través de su Dirección General Jurídica será la responsable de acreditar la propiedad de los bienes muebles e inmuebles patrimonio del </w:t>
      </w:r>
      <w:r w:rsidRPr="00351A42">
        <w:rPr>
          <w:rFonts w:ascii="Arial Narrow" w:hAnsi="Arial Narrow" w:cs="Arial"/>
          <w:lang w:val="es-MX"/>
        </w:rPr>
        <w:t>GEA</w:t>
      </w:r>
      <w:r w:rsidRPr="00351A42">
        <w:rPr>
          <w:rFonts w:ascii="Arial Narrow" w:hAnsi="Arial Narrow" w:cs="Arial"/>
        </w:rPr>
        <w:t xml:space="preserve"> ante las instancias correspondientes.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Contraloría del Estado será la responsable de proporcionar la documentación que acredite la propiedad de los bienes muebles e inmuebles patrimonio del GEA para cualquier trámite que se requiera.</w:t>
      </w:r>
    </w:p>
    <w:p w:rsidR="004478CB" w:rsidRPr="00351A42" w:rsidRDefault="006965F9" w:rsidP="006965F9">
      <w:pPr>
        <w:pStyle w:val="Ttulo2"/>
        <w:spacing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Sección Cuarta</w:t>
      </w:r>
    </w:p>
    <w:p w:rsidR="004478CB" w:rsidRPr="00351A42" w:rsidRDefault="006965F9" w:rsidP="006965F9">
      <w:pPr>
        <w:pStyle w:val="Ttulo1"/>
        <w:spacing w:before="0" w:line="240" w:lineRule="auto"/>
        <w:jc w:val="center"/>
        <w:rPr>
          <w:rFonts w:ascii="Arial Narrow" w:hAnsi="Arial Narrow" w:cs="Arial"/>
          <w:color w:val="auto"/>
          <w:sz w:val="22"/>
          <w:szCs w:val="22"/>
        </w:rPr>
      </w:pPr>
      <w:r w:rsidRPr="00351A42">
        <w:rPr>
          <w:rFonts w:ascii="Arial Narrow" w:hAnsi="Arial Narrow" w:cs="Arial"/>
          <w:color w:val="auto"/>
          <w:sz w:val="22"/>
          <w:szCs w:val="22"/>
          <w:lang w:val="es-MX"/>
        </w:rPr>
        <w:t xml:space="preserve">Mantenimiento y Servicios de Apoyo,  </w:t>
      </w:r>
      <w:r w:rsidR="004478CB" w:rsidRPr="00351A42">
        <w:rPr>
          <w:rFonts w:ascii="Arial Narrow" w:hAnsi="Arial Narrow" w:cs="Arial"/>
          <w:color w:val="auto"/>
          <w:sz w:val="22"/>
          <w:szCs w:val="22"/>
        </w:rPr>
        <w:t xml:space="preserve">Mantenimiento </w:t>
      </w:r>
      <w:r w:rsidR="004478CB" w:rsidRPr="00351A42">
        <w:rPr>
          <w:rFonts w:ascii="Arial Narrow" w:hAnsi="Arial Narrow" w:cs="Arial"/>
          <w:color w:val="auto"/>
          <w:sz w:val="22"/>
          <w:szCs w:val="22"/>
          <w:lang w:val="es-MX"/>
        </w:rPr>
        <w:t>y</w:t>
      </w:r>
      <w:r w:rsidR="004478CB" w:rsidRPr="00351A42">
        <w:rPr>
          <w:rFonts w:ascii="Arial Narrow" w:hAnsi="Arial Narrow" w:cs="Arial"/>
          <w:color w:val="auto"/>
          <w:sz w:val="22"/>
          <w:szCs w:val="22"/>
        </w:rPr>
        <w:t xml:space="preserve"> Conservación </w:t>
      </w:r>
      <w:r w:rsidR="004478CB" w:rsidRPr="00351A42">
        <w:rPr>
          <w:rFonts w:ascii="Arial Narrow" w:hAnsi="Arial Narrow" w:cs="Arial"/>
          <w:color w:val="auto"/>
          <w:sz w:val="22"/>
          <w:szCs w:val="22"/>
          <w:lang w:val="es-MX"/>
        </w:rPr>
        <w:t>d</w:t>
      </w:r>
      <w:r w:rsidR="004478CB" w:rsidRPr="00351A42">
        <w:rPr>
          <w:rFonts w:ascii="Arial Narrow" w:hAnsi="Arial Narrow" w:cs="Arial"/>
          <w:color w:val="auto"/>
          <w:sz w:val="22"/>
          <w:szCs w:val="22"/>
        </w:rPr>
        <w:t xml:space="preserve">e </w:t>
      </w:r>
      <w:r w:rsidR="004478CB" w:rsidRPr="00351A42">
        <w:rPr>
          <w:rFonts w:ascii="Arial Narrow" w:hAnsi="Arial Narrow" w:cs="Arial"/>
          <w:color w:val="auto"/>
          <w:sz w:val="22"/>
          <w:szCs w:val="22"/>
          <w:lang w:val="es-MX"/>
        </w:rPr>
        <w:t>l</w:t>
      </w:r>
      <w:r w:rsidR="004478CB" w:rsidRPr="00351A42">
        <w:rPr>
          <w:rFonts w:ascii="Arial Narrow" w:hAnsi="Arial Narrow" w:cs="Arial"/>
          <w:color w:val="auto"/>
          <w:sz w:val="22"/>
          <w:szCs w:val="22"/>
        </w:rPr>
        <w:t>os</w:t>
      </w:r>
      <w:r w:rsidR="004478CB" w:rsidRPr="00351A42">
        <w:rPr>
          <w:rFonts w:ascii="Arial Narrow" w:hAnsi="Arial Narrow" w:cs="Arial"/>
          <w:b w:val="0"/>
          <w:color w:val="auto"/>
          <w:sz w:val="22"/>
          <w:szCs w:val="22"/>
        </w:rPr>
        <w:t xml:space="preserve"> </w:t>
      </w:r>
      <w:r w:rsidR="004478CB" w:rsidRPr="00351A42">
        <w:rPr>
          <w:rFonts w:ascii="Arial Narrow" w:hAnsi="Arial Narrow" w:cs="Arial"/>
          <w:color w:val="auto"/>
          <w:sz w:val="22"/>
          <w:szCs w:val="22"/>
          <w:lang w:val="es-MX"/>
        </w:rPr>
        <w:t>Bienes Inmuebles</w:t>
      </w:r>
      <w:r w:rsidR="004478CB" w:rsidRPr="00351A42">
        <w:rPr>
          <w:rFonts w:ascii="Arial Narrow" w:hAnsi="Arial Narrow" w:cs="Arial"/>
          <w:color w:val="auto"/>
          <w:sz w:val="22"/>
          <w:szCs w:val="22"/>
        </w:rPr>
        <w:t xml:space="preserve"> </w:t>
      </w:r>
      <w:r w:rsidR="004478CB" w:rsidRPr="00351A42">
        <w:rPr>
          <w:rFonts w:ascii="Arial Narrow" w:hAnsi="Arial Narrow" w:cs="Arial"/>
          <w:color w:val="auto"/>
          <w:sz w:val="22"/>
          <w:szCs w:val="22"/>
          <w:lang w:val="es-MX"/>
        </w:rPr>
        <w:t>d</w:t>
      </w:r>
      <w:r w:rsidR="004478CB" w:rsidRPr="00351A42">
        <w:rPr>
          <w:rFonts w:ascii="Arial Narrow" w:hAnsi="Arial Narrow" w:cs="Arial"/>
          <w:color w:val="auto"/>
          <w:sz w:val="22"/>
          <w:szCs w:val="22"/>
        </w:rPr>
        <w:t xml:space="preserve">el Gobierno </w:t>
      </w:r>
      <w:r w:rsidR="004478CB" w:rsidRPr="00351A42">
        <w:rPr>
          <w:rFonts w:ascii="Arial Narrow" w:hAnsi="Arial Narrow" w:cs="Arial"/>
          <w:color w:val="auto"/>
          <w:sz w:val="22"/>
          <w:szCs w:val="22"/>
          <w:lang w:val="es-MX"/>
        </w:rPr>
        <w:t>d</w:t>
      </w:r>
      <w:r w:rsidR="004478CB" w:rsidRPr="00351A42">
        <w:rPr>
          <w:rFonts w:ascii="Arial Narrow" w:hAnsi="Arial Narrow" w:cs="Arial"/>
          <w:color w:val="auto"/>
          <w:sz w:val="22"/>
          <w:szCs w:val="22"/>
        </w:rPr>
        <w:t>el Estado (bitácora de atención)</w:t>
      </w:r>
    </w:p>
    <w:p w:rsidR="004478CB" w:rsidRPr="00351A42" w:rsidRDefault="004478CB" w:rsidP="006965F9">
      <w:pPr>
        <w:spacing w:after="0" w:line="240" w:lineRule="auto"/>
        <w:ind w:firstLine="851"/>
        <w:jc w:val="both"/>
        <w:rPr>
          <w:rFonts w:ascii="Arial Narrow" w:hAnsi="Arial Narrow" w:cs="Arial"/>
          <w:bCs/>
        </w:rPr>
      </w:pPr>
    </w:p>
    <w:p w:rsidR="004478CB" w:rsidRPr="00351A42" w:rsidRDefault="004478CB" w:rsidP="0066462D">
      <w:pPr>
        <w:pStyle w:val="Textoindependiente"/>
        <w:numPr>
          <w:ilvl w:val="0"/>
          <w:numId w:val="38"/>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DGAS será la responsable de coordinar el mantenimiento y conservación de los inmuebles del GEA, así como de aquellos que bajo cualquier título éste ocupe.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Las Dependencias y Entidades deberán contar con suficiencia presupuestal para llevar a cabo el mantenimiento y conservación de los inmuebles a que se refiere el artículo anterior.</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b/>
        </w:rPr>
      </w:pPr>
      <w:r w:rsidRPr="00351A42">
        <w:rPr>
          <w:rFonts w:ascii="Arial Narrow" w:hAnsi="Arial Narrow" w:cs="Arial"/>
        </w:rPr>
        <w:t xml:space="preserve">Las </w:t>
      </w:r>
      <w:r w:rsidRPr="00351A42">
        <w:rPr>
          <w:rFonts w:ascii="Arial Narrow" w:hAnsi="Arial Narrow" w:cs="Arial"/>
          <w:lang w:val="es-MX"/>
        </w:rPr>
        <w:t xml:space="preserve">Dependencias y Entidades podrán realizar adaptaciones o modificaciones a sus inmuebles como resultado de un estudio técnico, siempre y cuando cuenten con </w:t>
      </w:r>
      <w:r w:rsidRPr="00351A42">
        <w:rPr>
          <w:rFonts w:ascii="Arial Narrow" w:hAnsi="Arial Narrow" w:cs="Arial"/>
        </w:rPr>
        <w:t>suficiencia presupuestal y la opinión técnica que emita la DGAS, misma que tendrá vigencia durante el año en que sea emitida.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b/>
        </w:rPr>
      </w:pPr>
      <w:r w:rsidRPr="00351A42">
        <w:rPr>
          <w:rFonts w:ascii="Arial Narrow" w:hAnsi="Arial Narrow" w:cs="Arial"/>
        </w:rPr>
        <w:lastRenderedPageBreak/>
        <w:t>La remodelación de oficinas e instalaciones en las Dependencias y Entidades se llevará a cabo siempre y cuando implique una mejora en la prestación de los servicios al público, sus flujos operativos, así como para resolver un problema de riesgo en la seguridad de los servidores públicos y usuarios en general</w:t>
      </w:r>
      <w:r w:rsidRPr="00351A42">
        <w:rPr>
          <w:rFonts w:ascii="Arial Narrow" w:hAnsi="Arial Narrow" w:cs="Arial"/>
          <w:b/>
        </w:rPr>
        <w:t xml:space="preserve">, </w:t>
      </w:r>
      <w:r w:rsidRPr="00351A42">
        <w:rPr>
          <w:rFonts w:ascii="Arial Narrow" w:hAnsi="Arial Narrow" w:cs="Arial"/>
        </w:rPr>
        <w:t>para</w:t>
      </w:r>
      <w:r w:rsidRPr="00351A42">
        <w:rPr>
          <w:rFonts w:ascii="Arial Narrow" w:hAnsi="Arial Narrow" w:cs="Arial"/>
          <w:b/>
        </w:rPr>
        <w:t xml:space="preserve"> </w:t>
      </w:r>
      <w:r w:rsidRPr="00351A42">
        <w:rPr>
          <w:rFonts w:ascii="Arial Narrow" w:hAnsi="Arial Narrow" w:cs="Arial"/>
        </w:rPr>
        <w:t>garantizar su integridad física.</w:t>
      </w:r>
    </w:p>
    <w:p w:rsidR="004478CB" w:rsidRPr="00351A42" w:rsidRDefault="004478CB" w:rsidP="006965F9">
      <w:pPr>
        <w:pStyle w:val="Prrafodelista"/>
        <w:spacing w:after="0" w:line="240" w:lineRule="auto"/>
        <w:ind w:firstLine="851"/>
        <w:rPr>
          <w:rFonts w:ascii="Arial Narrow" w:hAnsi="Arial Narrow" w:cs="Arial"/>
          <w:b/>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rPr>
      </w:pPr>
      <w:r w:rsidRPr="00351A42">
        <w:rPr>
          <w:rFonts w:ascii="Arial Narrow" w:hAnsi="Arial Narrow" w:cs="Arial"/>
          <w:lang w:val="es-MX"/>
        </w:rPr>
        <w:t xml:space="preserve">La DGAS proporcionará la mano de </w:t>
      </w:r>
      <w:r w:rsidRPr="00351A42">
        <w:rPr>
          <w:rFonts w:ascii="Arial Narrow" w:hAnsi="Arial Narrow" w:cs="Arial"/>
        </w:rPr>
        <w:t>obra y/o asistencia técnica</w:t>
      </w:r>
      <w:r w:rsidRPr="00351A42">
        <w:rPr>
          <w:rFonts w:ascii="Arial Narrow" w:hAnsi="Arial Narrow" w:cs="Arial"/>
          <w:lang w:val="es-MX"/>
        </w:rPr>
        <w:t xml:space="preserve"> para los siguientes servicios relacionados con el mantenimiento a bienes inmuebles: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preventivo</w:t>
      </w:r>
      <w:r w:rsidR="005862E1" w:rsidRPr="00351A42">
        <w:rPr>
          <w:rFonts w:ascii="Arial Narrow" w:hAnsi="Arial Narrow" w:cs="Arial"/>
        </w:rPr>
        <w:t>;</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correctivo;</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Remodelaciones y reparaciones menores (electricidad, pintura, tabla roca, aluminio, acabados, carpintería, fontanería, herrería, entre otros);</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Asesoría Técnica</w:t>
      </w:r>
      <w:r w:rsidR="005862E1" w:rsidRPr="00351A42">
        <w:rPr>
          <w:rFonts w:ascii="Arial Narrow" w:hAnsi="Arial Narrow" w:cs="Arial"/>
        </w:rPr>
        <w:t>;</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Reintegración de suministro de energía eléctrica;</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Mantenimiento de subestaciones eléctricas y plantas de energía</w:t>
      </w:r>
      <w:r w:rsidR="005862E1" w:rsidRPr="00351A42">
        <w:rPr>
          <w:rFonts w:ascii="Arial Narrow" w:hAnsi="Arial Narrow" w:cs="Arial"/>
        </w:rPr>
        <w:t>;</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Instalación y retiro de acometidas eléctricas; y</w:t>
      </w:r>
    </w:p>
    <w:p w:rsidR="00664CEF" w:rsidRPr="00351A42" w:rsidRDefault="00664CEF" w:rsidP="00664CEF">
      <w:pPr>
        <w:tabs>
          <w:tab w:val="left" w:pos="851"/>
        </w:tabs>
        <w:spacing w:after="0" w:line="240" w:lineRule="auto"/>
        <w:jc w:val="both"/>
        <w:rPr>
          <w:rFonts w:ascii="Arial Narrow" w:hAnsi="Arial Narrow" w:cs="Arial"/>
        </w:rPr>
      </w:pPr>
    </w:p>
    <w:p w:rsidR="004478CB" w:rsidRPr="00351A42" w:rsidRDefault="004478CB" w:rsidP="0066462D">
      <w:pPr>
        <w:numPr>
          <w:ilvl w:val="0"/>
          <w:numId w:val="140"/>
        </w:numPr>
        <w:tabs>
          <w:tab w:val="left" w:pos="851"/>
        </w:tabs>
        <w:spacing w:after="0" w:line="240" w:lineRule="auto"/>
        <w:ind w:left="0" w:firstLine="0"/>
        <w:jc w:val="both"/>
        <w:rPr>
          <w:rFonts w:ascii="Arial Narrow" w:hAnsi="Arial Narrow" w:cs="Arial"/>
        </w:rPr>
      </w:pPr>
      <w:r w:rsidRPr="00351A42">
        <w:rPr>
          <w:rFonts w:ascii="Arial Narrow" w:hAnsi="Arial Narrow" w:cs="Arial"/>
        </w:rPr>
        <w:t>Resolución de peticiones ante la CFE.</w:t>
      </w:r>
    </w:p>
    <w:p w:rsidR="004478CB" w:rsidRPr="00351A42" w:rsidRDefault="004478CB" w:rsidP="006965F9">
      <w:pPr>
        <w:spacing w:after="0" w:line="240" w:lineRule="auto"/>
        <w:ind w:left="851" w:firstLine="851"/>
        <w:jc w:val="both"/>
        <w:rPr>
          <w:rFonts w:ascii="Arial Narrow" w:hAnsi="Arial Narrow" w:cs="Arial"/>
        </w:rPr>
      </w:pPr>
    </w:p>
    <w:p w:rsidR="004478CB" w:rsidRPr="00351A42" w:rsidRDefault="004478CB" w:rsidP="0066462D">
      <w:pPr>
        <w:pStyle w:val="Textoindependiente"/>
        <w:numPr>
          <w:ilvl w:val="0"/>
          <w:numId w:val="39"/>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Todos los servicios de mantenimiento a inmuebles deberán ser solicitados a la DGAS por el Responsable Administrativo a través de correo electrónico.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 xml:space="preserve">El Responsable Administrativo de cada Dependencia o Entidad deberá efectuar conjuntamente con la DGAS, un programa de mantenimiento preventivo, mismo que deberá considerar revisiones periódicas a los bienes inmuebles, instalaciones y equipo eléctrico e hidráulico para la verificación del buen estado que guarden.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b/>
        </w:rPr>
      </w:pPr>
      <w:r w:rsidRPr="00351A42">
        <w:rPr>
          <w:rFonts w:ascii="Arial Narrow" w:hAnsi="Arial Narrow" w:cs="Arial"/>
          <w:lang w:val="es-MX"/>
        </w:rPr>
        <w:t>P</w:t>
      </w:r>
      <w:r w:rsidRPr="00351A42">
        <w:rPr>
          <w:rFonts w:ascii="Arial Narrow" w:hAnsi="Arial Narrow" w:cs="Arial"/>
        </w:rPr>
        <w:t xml:space="preserve">ara el cumplimiento al </w:t>
      </w:r>
      <w:r w:rsidRPr="00351A42">
        <w:rPr>
          <w:rFonts w:ascii="Arial Narrow" w:hAnsi="Arial Narrow" w:cs="Arial"/>
          <w:lang w:val="es-MX"/>
        </w:rPr>
        <w:t>programa de mantenimiento preventivo</w:t>
      </w:r>
      <w:r w:rsidRPr="00351A42">
        <w:rPr>
          <w:rFonts w:ascii="Arial Narrow" w:hAnsi="Arial Narrow" w:cs="Arial"/>
        </w:rPr>
        <w:t>, los Responsables Administrativos deberán contar con los materiales que serán utilizados en la fecha pactada. En caso de que la Dependencia o Entidad no cuente con los materiales solicitados, la DGAS no se obligará a cumplir con el tiempo establecido en el programa referido anteriormente.</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b/>
        </w:rPr>
      </w:pPr>
      <w:r w:rsidRPr="00351A42">
        <w:rPr>
          <w:rFonts w:ascii="Arial Narrow" w:hAnsi="Arial Narrow" w:cs="Arial"/>
        </w:rPr>
        <w:t>Cuando la DGAS no pueda llevar a cabo la realización del servicio en el tiempo de ejecución o por la complejidad del mismo, la Dependencia o Entidad podrá contratar el servicio de forma externa, previa autorización por parte de la DGAS.</w:t>
      </w:r>
    </w:p>
    <w:p w:rsidR="004478CB" w:rsidRPr="00351A42" w:rsidRDefault="004478CB" w:rsidP="006965F9">
      <w:pPr>
        <w:pStyle w:val="Ttulo2"/>
        <w:spacing w:before="0" w:line="240" w:lineRule="auto"/>
        <w:ind w:firstLine="851"/>
        <w:jc w:val="center"/>
        <w:rPr>
          <w:rFonts w:ascii="Arial Narrow" w:hAnsi="Arial Narrow" w:cs="Arial"/>
          <w:color w:val="auto"/>
          <w:sz w:val="22"/>
          <w:szCs w:val="22"/>
          <w:lang w:val="es-MX"/>
        </w:rPr>
      </w:pPr>
    </w:p>
    <w:p w:rsidR="004478CB" w:rsidRPr="00351A42" w:rsidRDefault="00664CEF" w:rsidP="00664CEF">
      <w:pPr>
        <w:pStyle w:val="Sinespaciado"/>
        <w:jc w:val="center"/>
        <w:rPr>
          <w:rFonts w:ascii="Arial Narrow" w:hAnsi="Arial Narrow"/>
          <w:b/>
          <w:i/>
          <w:lang w:val="es-MX"/>
        </w:rPr>
      </w:pPr>
      <w:r w:rsidRPr="00351A42">
        <w:rPr>
          <w:rFonts w:ascii="Arial Narrow" w:hAnsi="Arial Narrow"/>
          <w:b/>
          <w:i/>
          <w:lang w:val="es-MX"/>
        </w:rPr>
        <w:t>Sección Quinta</w:t>
      </w:r>
    </w:p>
    <w:p w:rsidR="004478CB" w:rsidRPr="00351A42" w:rsidRDefault="004478CB" w:rsidP="00664CEF">
      <w:pPr>
        <w:pStyle w:val="Sinespaciado"/>
        <w:jc w:val="center"/>
        <w:rPr>
          <w:rFonts w:ascii="Arial Narrow" w:hAnsi="Arial Narrow"/>
          <w:b/>
          <w:i/>
          <w:lang w:val="es-MX"/>
        </w:rPr>
      </w:pPr>
      <w:r w:rsidRPr="00351A42">
        <w:rPr>
          <w:rFonts w:ascii="Arial Narrow" w:hAnsi="Arial Narrow"/>
          <w:b/>
          <w:i/>
          <w:lang w:val="es-MX"/>
        </w:rPr>
        <w:t>Servicio de Apoyo para la Realización de los Actos Cívicos y Eventos Públicos</w:t>
      </w:r>
    </w:p>
    <w:p w:rsidR="004478CB" w:rsidRPr="00351A42" w:rsidRDefault="004478CB" w:rsidP="00664CEF">
      <w:pPr>
        <w:pStyle w:val="Sinespaciado"/>
        <w:rPr>
          <w:rFonts w:ascii="Arial Narrow" w:hAnsi="Arial Narrow"/>
          <w:lang w:val="es-MX"/>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DGAS a solicitud de las Dependencias y Entidades proporcionará el apoyo necesario para la realización de los actos cívicos y eventos públicos que realicen. Para ello, la DGAS intervendrá con el soporte técnico y mano de obra, tanto para el montaje de escenarios, del suministro eléctrico y de la infraestructura mobiliaria requerida.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rPr>
      </w:pPr>
      <w:r w:rsidRPr="00351A42">
        <w:rPr>
          <w:rFonts w:ascii="Arial Narrow" w:hAnsi="Arial Narrow" w:cs="Arial"/>
        </w:rPr>
        <w:t>Las Dependencias y Entidades deberán contar con suficiencia presupuestal que cubra los costos de los materiales e infraestructura requeridos para la realización de sus actos cívicos y eventos públicos.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0"/>
        </w:numPr>
        <w:tabs>
          <w:tab w:val="left" w:pos="993"/>
        </w:tabs>
        <w:spacing w:after="0" w:line="240" w:lineRule="auto"/>
        <w:ind w:firstLine="851"/>
        <w:jc w:val="both"/>
        <w:rPr>
          <w:rFonts w:ascii="Arial Narrow" w:hAnsi="Arial Narrow" w:cs="Arial"/>
        </w:rPr>
      </w:pPr>
      <w:r w:rsidRPr="00351A42">
        <w:rPr>
          <w:rFonts w:ascii="Arial Narrow" w:hAnsi="Arial Narrow" w:cs="Arial"/>
        </w:rPr>
        <w:t>Los eventos solicitados por el Titular del Poder Ejecutivo Estatal o por cualquier autoridad del Poder Ejecutivo Federal, así como aquellos correspondientes a la Feria Nacional de San Marcos, Conmemoración de la Independencia de México y el Festival de las Calaveras, tendrán prioridad sobre aquellos solicitados por las demás Dependencias y Entidades del GEA.</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b/>
        </w:rPr>
      </w:pPr>
      <w:r w:rsidRPr="00351A42">
        <w:rPr>
          <w:rFonts w:ascii="Arial Narrow" w:hAnsi="Arial Narrow" w:cs="Arial"/>
        </w:rPr>
        <w:t>Las Dependencias, Entidades u otras organizaciones no gubernamentales que requieran el apoyo para un evento público y/o montaje de escenarios, deberán solicitarlo mediante oficio y/o correo a la DGAS, con un tiempo no menor a quince días naturales previos al día de inicio del evento, por lo que la DGAS evaluará la factibilidad de apoyo de acuerdo al tipo de evento y capacidad disponible.</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b/>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b/>
        </w:rPr>
      </w:pPr>
      <w:r w:rsidRPr="00351A42">
        <w:rPr>
          <w:rFonts w:ascii="Arial Narrow" w:hAnsi="Arial Narrow" w:cs="Arial"/>
        </w:rPr>
        <w:t>La DGAS determinará la posibilidad de montar los escenarios solicitados con base a la demanda y prioridad de servicio, características del escenario solicitado y lugar donde se llevará a cabo el evento.</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b/>
        </w:rPr>
      </w:pPr>
    </w:p>
    <w:p w:rsidR="004478CB" w:rsidRPr="00351A42" w:rsidRDefault="004478CB" w:rsidP="00664CEF">
      <w:pPr>
        <w:pStyle w:val="Sinespaciado"/>
        <w:jc w:val="center"/>
        <w:rPr>
          <w:rFonts w:ascii="Arial Narrow" w:hAnsi="Arial Narrow" w:cs="Arial"/>
          <w:b/>
          <w:lang w:val="es-MX"/>
        </w:rPr>
      </w:pPr>
      <w:r w:rsidRPr="00351A42">
        <w:rPr>
          <w:rFonts w:ascii="Arial Narrow" w:hAnsi="Arial Narrow" w:cs="Arial"/>
          <w:b/>
        </w:rPr>
        <w:t>CAPÍTULO VI</w:t>
      </w:r>
    </w:p>
    <w:p w:rsidR="004478CB" w:rsidRPr="00351A42" w:rsidRDefault="00664CEF" w:rsidP="00664CEF">
      <w:pPr>
        <w:pStyle w:val="Sinespaciado"/>
        <w:jc w:val="center"/>
        <w:rPr>
          <w:rFonts w:ascii="Arial Narrow" w:hAnsi="Arial Narrow" w:cs="Arial"/>
          <w:b/>
          <w:lang w:val="es-MX"/>
        </w:rPr>
      </w:pPr>
      <w:r w:rsidRPr="00351A42">
        <w:rPr>
          <w:rFonts w:ascii="Arial Narrow" w:hAnsi="Arial Narrow" w:cs="Arial"/>
          <w:b/>
          <w:lang w:val="es-MX"/>
        </w:rPr>
        <w:t>Servicios Básicos</w:t>
      </w:r>
    </w:p>
    <w:p w:rsidR="004478CB" w:rsidRPr="00351A42" w:rsidRDefault="004478CB" w:rsidP="00664CEF">
      <w:pPr>
        <w:pStyle w:val="Sinespaciado"/>
        <w:jc w:val="center"/>
        <w:rPr>
          <w:rFonts w:ascii="Arial Narrow" w:hAnsi="Arial Narrow" w:cs="Arial"/>
          <w:b/>
          <w:lang w:val="es-MX"/>
        </w:rPr>
      </w:pPr>
    </w:p>
    <w:p w:rsidR="004478CB" w:rsidRPr="00351A42" w:rsidRDefault="00CA6777" w:rsidP="00664CEF">
      <w:pPr>
        <w:pStyle w:val="Sinespaciado"/>
        <w:jc w:val="center"/>
        <w:rPr>
          <w:rFonts w:ascii="Arial Narrow" w:hAnsi="Arial Narrow" w:cs="Arial"/>
          <w:b/>
          <w:lang w:val="es-MX"/>
        </w:rPr>
      </w:pPr>
      <w:r>
        <w:rPr>
          <w:rFonts w:ascii="Arial Narrow" w:hAnsi="Arial Narrow" w:cs="Arial"/>
          <w:b/>
          <w:lang w:val="es-MX"/>
        </w:rPr>
        <w:t>Sección Primera</w:t>
      </w:r>
    </w:p>
    <w:p w:rsidR="004478CB" w:rsidRPr="00351A42" w:rsidRDefault="00664CEF" w:rsidP="00664CEF">
      <w:pPr>
        <w:pStyle w:val="Sinespaciado"/>
        <w:jc w:val="center"/>
        <w:rPr>
          <w:rFonts w:ascii="Arial Narrow" w:hAnsi="Arial Narrow" w:cs="Arial"/>
          <w:b/>
          <w:lang w:val="es-MX"/>
        </w:rPr>
      </w:pPr>
      <w:r w:rsidRPr="00351A42">
        <w:rPr>
          <w:rFonts w:ascii="Arial Narrow" w:hAnsi="Arial Narrow" w:cs="Arial"/>
          <w:b/>
        </w:rPr>
        <w:t>Disposiciones Generales</w:t>
      </w:r>
    </w:p>
    <w:p w:rsidR="004478CB" w:rsidRPr="00351A42" w:rsidRDefault="004478CB" w:rsidP="006965F9">
      <w:pPr>
        <w:spacing w:after="0" w:line="240" w:lineRule="auto"/>
        <w:ind w:firstLine="851"/>
        <w:rPr>
          <w:rFonts w:ascii="Arial Narrow" w:hAnsi="Arial Narrow" w:cstheme="minorBidi"/>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Secretaría celebrará los contratos para la prestación de los servicios básicos para las Dependencias y/o Entidades que los requieran, estableciendo previamente los aspectos o condiciones especiales para la prestación del servicio de conformidad con lo establecido en la Ley de Adquisiciones, Arrendamientos y Servicios del Estado de Aguascalientes y sus Municipios y demás disposiciones aplicables.</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yellow"/>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Las Dependencias y/o Entidades solicitantes deberán contar con suficiencia presupuestal para la contratación de los servicios básicos.</w:t>
      </w:r>
    </w:p>
    <w:p w:rsidR="004478CB" w:rsidRPr="00351A42" w:rsidRDefault="004478CB" w:rsidP="006965F9">
      <w:pPr>
        <w:spacing w:after="0" w:line="240" w:lineRule="auto"/>
        <w:ind w:firstLine="851"/>
        <w:rPr>
          <w:rFonts w:ascii="Arial Narrow" w:hAnsi="Arial Narrow" w:cstheme="minorBidi"/>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coordinar la prestación de los servicios básicos tales como</w:t>
      </w:r>
      <w:r w:rsidR="00D478E1" w:rsidRPr="00351A42">
        <w:rPr>
          <w:rFonts w:ascii="Arial Narrow" w:hAnsi="Arial Narrow" w:cs="Arial"/>
        </w:rPr>
        <w:t xml:space="preserve"> </w:t>
      </w:r>
      <w:r w:rsidRPr="00351A42">
        <w:rPr>
          <w:rFonts w:ascii="Arial Narrow" w:hAnsi="Arial Narrow" w:cs="Arial"/>
        </w:rPr>
        <w:t>telefónicos convencional y celular, de radiocomunicación y radiolocalización, internet, energía eléctrica, agua potable, suministro de combustibles, recarga de extintores, fumigación, vigilancia, limpieza, jardinería y los demás servicios que determine la misma.</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yellow"/>
        </w:rPr>
      </w:pP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informará vía oficio y/o vía electrónica a los Responsables Administrativos de las Dependencia y/o Entidades los consumos y cargos mensuales de los servicios básicos con la finalidad de que realicen revisiones periódicas e informen a las DGAS cualquier anomalía para su análisis y solución.</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Así mismo, el Responsable Administrativo deberá promover entre su personal la cultura del ahorro y control en los consumos de los servicios a fin de no exceder el techo presupuestal autorizado.</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serán los encargados de validar las facturas previas al trámite que se lleva a cabo en la Secretaria de Finanzas.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lightGray"/>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El pago de los servicios básicos de las Dependencias será gestionado y procesado por la DGAS ante la SEFI, afectando directamente las partidas presupuestales destinadas para tal fin.</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En el caso de consumos para las Entidades, efectuarán su pago de manera directa con el proveedor correspondiente. </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Cuando se comparta el inmueble entre Dependencias, Entidades o Entes Públicos, se deberán formalizar convenios de colaboración administrativa con el objeto de establecer los porcentajes de responsabilidad para el pago de los servicios básicos, los cuales se efectuarán en los términos establecidos en el Manual de Lineamientos y Políticas Generales para el Control de los Recursos de las Dependencias y Entidades del Gobierno del Estado de Aguascalientes.</w:t>
      </w:r>
    </w:p>
    <w:p w:rsidR="004478CB" w:rsidRPr="00351A42" w:rsidRDefault="004478CB" w:rsidP="006965F9">
      <w:pPr>
        <w:pStyle w:val="Textoindependiente"/>
        <w:tabs>
          <w:tab w:val="left" w:pos="993"/>
        </w:tabs>
        <w:spacing w:after="0" w:line="240" w:lineRule="auto"/>
        <w:ind w:firstLine="851"/>
        <w:jc w:val="both"/>
        <w:rPr>
          <w:rFonts w:ascii="Arial Narrow" w:hAnsi="Arial Narrow" w:cs="Arial"/>
          <w:highlight w:val="lightGray"/>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Responsable Administrativo de la Dependencia y/o Entidad, deberá vigilar la prestación efectiva de los proveedores de los servicios básicos, y en su caso, reportar cualquier anomalía a la DGAS mediante correo y/o oficio.</w:t>
      </w:r>
    </w:p>
    <w:p w:rsidR="004478CB" w:rsidRPr="00351A42" w:rsidRDefault="004478CB" w:rsidP="006965F9">
      <w:pPr>
        <w:pStyle w:val="Textoindependiente"/>
        <w:tabs>
          <w:tab w:val="left" w:pos="993"/>
        </w:tabs>
        <w:spacing w:after="0" w:line="240" w:lineRule="auto"/>
        <w:ind w:left="425" w:firstLine="851"/>
        <w:jc w:val="both"/>
        <w:rPr>
          <w:rFonts w:ascii="Arial Narrow" w:hAnsi="Arial Narrow" w:cs="Arial"/>
          <w:highlight w:val="green"/>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cancelación y/o modificación de los servicio básicos, deberán solicitarse con la debida oportunidad y vía oficio por parte del Responsable Administrativo de la Dependencia y/o Entidad a la DGAS, quien definirá las especificaciones de los servicios que se requieran.</w:t>
      </w:r>
    </w:p>
    <w:p w:rsidR="00784FA0" w:rsidRPr="00351A42" w:rsidRDefault="00784FA0" w:rsidP="00784FA0">
      <w:pPr>
        <w:pStyle w:val="Textoindependiente"/>
        <w:tabs>
          <w:tab w:val="left" w:pos="993"/>
        </w:tabs>
        <w:spacing w:after="0" w:line="240" w:lineRule="auto"/>
        <w:jc w:val="both"/>
        <w:rPr>
          <w:rFonts w:ascii="Arial Narrow" w:hAnsi="Arial Narrow" w:cs="Arial"/>
        </w:rPr>
      </w:pPr>
    </w:p>
    <w:p w:rsidR="004478CB" w:rsidRPr="00351A42" w:rsidRDefault="00664CEF" w:rsidP="00664CEF">
      <w:pPr>
        <w:pStyle w:val="Textoindependiente"/>
        <w:tabs>
          <w:tab w:val="left" w:pos="993"/>
        </w:tabs>
        <w:spacing w:after="0" w:line="240" w:lineRule="auto"/>
        <w:jc w:val="center"/>
        <w:rPr>
          <w:rFonts w:ascii="Arial Narrow" w:hAnsi="Arial Narrow" w:cs="Arial"/>
          <w:b/>
        </w:rPr>
      </w:pPr>
      <w:r w:rsidRPr="00351A42">
        <w:rPr>
          <w:rFonts w:ascii="Arial Narrow" w:hAnsi="Arial Narrow" w:cs="Arial"/>
          <w:b/>
        </w:rPr>
        <w:t>CAPÍTULO VII</w:t>
      </w:r>
    </w:p>
    <w:p w:rsidR="004478CB" w:rsidRPr="00351A42" w:rsidRDefault="00664CEF" w:rsidP="00250A54">
      <w:pPr>
        <w:pStyle w:val="Ttulo2"/>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Requerimientos Específicos</w:t>
      </w:r>
    </w:p>
    <w:p w:rsidR="00664CEF" w:rsidRPr="00351A42" w:rsidRDefault="00664CEF" w:rsidP="00664CEF">
      <w:pPr>
        <w:pStyle w:val="Sinespaciado"/>
        <w:rPr>
          <w:rFonts w:ascii="Arial Narrow" w:hAnsi="Arial Narrow"/>
          <w:lang w:val="es-MX"/>
        </w:rPr>
      </w:pPr>
    </w:p>
    <w:p w:rsidR="004478CB" w:rsidRPr="00351A42" w:rsidRDefault="00664CEF"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Primera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Servicio de Telefonía Celular, Radiocomunicación e Internet Móvil</w:t>
      </w:r>
    </w:p>
    <w:p w:rsidR="004478CB" w:rsidRPr="00351A42" w:rsidRDefault="004478CB" w:rsidP="00250A54">
      <w:pPr>
        <w:pStyle w:val="Textoindependiente"/>
        <w:tabs>
          <w:tab w:val="left" w:pos="993"/>
        </w:tabs>
        <w:spacing w:after="0" w:line="240" w:lineRule="auto"/>
        <w:jc w:val="center"/>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definirá el plan y equipos a contratar buscando siempre el servicio adecuado y la optimización de los recursos. No procederá la solicitud en caso de que la Dependencia y/o Entidad requirente no cumpla con alguno de los requisitos establecidos en la presente sección.</w:t>
      </w:r>
    </w:p>
    <w:p w:rsidR="004478CB" w:rsidRPr="00351A42" w:rsidRDefault="004478CB" w:rsidP="00F447CC">
      <w:pPr>
        <w:pStyle w:val="Textoindependiente"/>
        <w:tabs>
          <w:tab w:val="left" w:pos="993"/>
        </w:tabs>
        <w:spacing w:after="0" w:line="240" w:lineRule="auto"/>
        <w:ind w:firstLine="851"/>
        <w:jc w:val="center"/>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contratación de los servicios de telefonía celular, radiocomunicación y de internet móvil procederá siempre y cuando el Titular de la Dependencia y/o Entidad lo autorice y lo solicite mediante oficio al Titular de la Secretaría de Administración, señalando:</w:t>
      </w:r>
    </w:p>
    <w:p w:rsidR="004478CB" w:rsidRPr="00351A42" w:rsidRDefault="004478CB" w:rsidP="00250A54">
      <w:pPr>
        <w:tabs>
          <w:tab w:val="left" w:pos="851"/>
        </w:tabs>
        <w:spacing w:after="0" w:line="240" w:lineRule="auto"/>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El servicio requerido;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Nombre y puesto, del servidor público al que se le asignará el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Justificación de la petición;</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Señalar que cuentan con los recursos necesarios para el pago del servicio y las claves presupuestales para </w:t>
      </w:r>
      <w:r w:rsidR="005862E1" w:rsidRPr="00351A42">
        <w:rPr>
          <w:rFonts w:ascii="Arial Narrow" w:hAnsi="Arial Narrow" w:cs="Arial"/>
        </w:rPr>
        <w:t>la afectación correspondiente;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1"/>
        </w:numPr>
        <w:tabs>
          <w:tab w:val="left" w:pos="851"/>
        </w:tabs>
        <w:spacing w:after="0" w:line="240" w:lineRule="auto"/>
        <w:ind w:firstLine="0"/>
        <w:jc w:val="both"/>
        <w:rPr>
          <w:rFonts w:ascii="Arial Narrow" w:hAnsi="Arial Narrow" w:cs="Arial"/>
        </w:rPr>
      </w:pPr>
      <w:r w:rsidRPr="00351A42">
        <w:rPr>
          <w:rFonts w:ascii="Arial Narrow" w:hAnsi="Arial Narrow" w:cs="Arial"/>
        </w:rPr>
        <w:t>Indicar los requerimientos a contratar con base en la clasificación de usuario.</w:t>
      </w:r>
    </w:p>
    <w:p w:rsidR="004478CB" w:rsidRPr="00351A42" w:rsidRDefault="004478CB" w:rsidP="00250A54">
      <w:pPr>
        <w:pStyle w:val="Textoindependiente"/>
        <w:tabs>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no contratará equipos de telefonía celular o radiocomunicación de modelos específicos solicitados por usuarios cuando esto represente un gasto en el presupuesto de la Dependencia</w:t>
      </w:r>
      <w:r w:rsidR="00D478E1" w:rsidRPr="00351A42">
        <w:rPr>
          <w:rFonts w:ascii="Arial Narrow" w:hAnsi="Arial Narrow" w:cs="Arial"/>
        </w:rPr>
        <w:t xml:space="preserve"> </w:t>
      </w:r>
      <w:r w:rsidRPr="00351A42">
        <w:rPr>
          <w:rFonts w:ascii="Arial Narrow" w:hAnsi="Arial Narrow" w:cs="Arial"/>
        </w:rPr>
        <w:t>y/o Entidad; en caso de que algún usuario así lo requiera, éste deberá de obtener el equipo con recursos propios.</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Los servicios de telefonía celular o radiocomunicación de la red gubernamental, son una herramienta de trabajo para comunicación interna. En caso de que algún usuario requiera contar con minutos adicionales al plan que tiene asignado para llamadas, deberá realizar las recargas por su cuenta.</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En caso de que se requiera el servicio de radiocomunicación que implique un costo por encima de las ofertas comerciales de las compañías de telefonía celular, se autorizará por la Secretaría previa justificación de la necesidad del servicio por los Responsables Administrativos de las Dependencias y/o Entidad, evitando que un mismo servidor público cuente con los dos servicios, salvo las excepciones autorizadas por la Secretaría.</w:t>
      </w:r>
    </w:p>
    <w:p w:rsidR="004478CB" w:rsidRPr="00351A42" w:rsidRDefault="004478CB" w:rsidP="00250A54">
      <w:pPr>
        <w:pStyle w:val="Textoindependiente"/>
        <w:tabs>
          <w:tab w:val="left" w:pos="993"/>
        </w:tabs>
        <w:spacing w:after="0" w:line="240" w:lineRule="auto"/>
        <w:jc w:val="both"/>
        <w:rPr>
          <w:rFonts w:ascii="Arial Narrow" w:hAnsi="Arial Narrow" w:cs="Arial"/>
          <w:b/>
          <w:lang w:val="es-MX"/>
        </w:rPr>
      </w:pPr>
    </w:p>
    <w:p w:rsidR="004478CB" w:rsidRPr="00351A42" w:rsidRDefault="00F447CC" w:rsidP="00F447CC">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Segunda</w:t>
      </w:r>
    </w:p>
    <w:p w:rsidR="004478CB" w:rsidRPr="00351A42" w:rsidRDefault="004478CB" w:rsidP="00F447CC">
      <w:pPr>
        <w:pStyle w:val="Textoindependiente"/>
        <w:tabs>
          <w:tab w:val="left" w:pos="993"/>
        </w:tabs>
        <w:spacing w:after="0" w:line="240" w:lineRule="auto"/>
        <w:jc w:val="center"/>
        <w:rPr>
          <w:rFonts w:ascii="Arial Narrow" w:eastAsia="Times New Roman" w:hAnsi="Arial Narrow" w:cs="Arial"/>
          <w:b/>
          <w:bCs/>
          <w:i/>
          <w:lang w:val="es-MX"/>
        </w:rPr>
      </w:pPr>
      <w:r w:rsidRPr="00351A42">
        <w:rPr>
          <w:rFonts w:ascii="Arial Narrow" w:eastAsia="Times New Roman" w:hAnsi="Arial Narrow" w:cs="Arial"/>
          <w:b/>
          <w:bCs/>
          <w:i/>
          <w:lang w:val="es-MX"/>
        </w:rPr>
        <w:t>Servicio Telefónico e Internet</w:t>
      </w:r>
    </w:p>
    <w:p w:rsidR="004478CB" w:rsidRPr="00351A42" w:rsidRDefault="004478CB" w:rsidP="00250A54">
      <w:pPr>
        <w:pStyle w:val="Textoindependiente"/>
        <w:tabs>
          <w:tab w:val="left" w:pos="993"/>
        </w:tabs>
        <w:spacing w:after="0" w:line="240" w:lineRule="auto"/>
        <w:ind w:left="425"/>
        <w:jc w:val="center"/>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Las Entidades que cuenten con la infraestructura suficiente para resguardar la seguridad de su información y garantizar su adecuado uso, siempre que la misma sea validada por la DGMPG, podrán realizar la contratación del servicio de manera independiente de acuerdo a lo que establece la</w:t>
      </w:r>
      <w:r w:rsidR="00D478E1" w:rsidRPr="00351A42">
        <w:rPr>
          <w:rFonts w:ascii="Arial Narrow" w:hAnsi="Arial Narrow" w:cs="Arial"/>
        </w:rPr>
        <w:t xml:space="preserve"> </w:t>
      </w:r>
      <w:r w:rsidRPr="00351A42">
        <w:rPr>
          <w:rFonts w:ascii="Arial Narrow" w:hAnsi="Arial Narrow" w:cs="Arial"/>
        </w:rPr>
        <w:t>Ley de Adquisiciones, Arrendamientos y Servicios del Estado de Aguascalientes y sus Municipios y demás disposiciones aplicables.</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contratación de los servicios de telefonía e internet, deberá solicitarse mediante oficio a la DGAS por parte de los Responsables Administrativos de las Dependencias y/o Entidades, cumpliendo los siguientes requisitos: </w:t>
      </w:r>
    </w:p>
    <w:p w:rsidR="004478CB" w:rsidRPr="00351A42" w:rsidRDefault="004478CB" w:rsidP="00250A54">
      <w:pPr>
        <w:spacing w:after="0" w:line="240" w:lineRule="auto"/>
        <w:jc w:val="both"/>
        <w:rPr>
          <w:rFonts w:ascii="Arial Narrow" w:hAnsi="Arial Narrow" w:cs="Arial"/>
          <w:bCs/>
          <w:lang w:val="es-MX"/>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Anexar la autorización de la DGMPG para la contrataci</w:t>
      </w:r>
      <w:r w:rsidR="005862E1" w:rsidRPr="00351A42">
        <w:rPr>
          <w:rFonts w:ascii="Arial Narrow" w:hAnsi="Arial Narrow" w:cs="Arial"/>
        </w:rPr>
        <w:t>ón del servicio de internet;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Domicilio completo de las oficinas en las que se requiere el servicio: calle, número exterior y/o interior, colonia o fraccionamiento, código postal, referencia de ubicación de las oficinas;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Indicar cantidad de líneas telefónicas requeridas tanto temporales como fijas, si las mismas cuentan con aparatos o no, y/o con instalación interna; en caso de que se requieran líneas temporales deberá especificarse el periodo del servicio a contratar;</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Indicar la velocidad o ancho de banda de internet, así como el tipo de servicio a contratar (dedicado o residencial), autorizados por la </w:t>
      </w:r>
      <w:r w:rsidRPr="00351A42">
        <w:rPr>
          <w:rFonts w:ascii="Arial Narrow" w:hAnsi="Arial Narrow" w:cs="Arial"/>
          <w:bCs/>
        </w:rPr>
        <w:t>DGMPG</w:t>
      </w:r>
      <w:r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Nombre de la persona que fungirá como contacto para la instalación del servicio, domicilio y teléfono;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Para el cambio de domicilio de líneas telefónicas, se deberá mencionar la misma información señalada en los puntos anteriores además de los números a cambiar;</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Número de línea telefónica para la verificación de la disponibilidad en caso de requerir líneas adicionales;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2"/>
        </w:numPr>
        <w:tabs>
          <w:tab w:val="left" w:pos="851"/>
        </w:tabs>
        <w:spacing w:after="0" w:line="240" w:lineRule="auto"/>
        <w:ind w:firstLine="0"/>
        <w:jc w:val="both"/>
        <w:rPr>
          <w:rFonts w:ascii="Arial Narrow" w:hAnsi="Arial Narrow" w:cs="Arial"/>
        </w:rPr>
      </w:pPr>
      <w:r w:rsidRPr="00351A42">
        <w:rPr>
          <w:rFonts w:ascii="Arial Narrow" w:hAnsi="Arial Narrow" w:cs="Arial"/>
        </w:rPr>
        <w:t>En su caso, número de línea telefónica a la que se realizará el cargo presupuestal por los servicios de internet.</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El uso de la telefonía e internet en el GEA, será solo para la gestión gubernamental de acuerdo a lo establecido al Manual de Lineamientos y Políticas Generales para el Control de los Recursos </w:t>
      </w:r>
      <w:r w:rsidRPr="00351A42">
        <w:rPr>
          <w:rFonts w:ascii="Arial Narrow" w:hAnsi="Arial Narrow" w:cs="Arial"/>
        </w:rPr>
        <w:lastRenderedPageBreak/>
        <w:t>de las Dependencias y Entidades del Gobierno del Estado de Aguascalientes, así como los Lineamientos establecidos por la DGMPG.</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F447CC"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Sección Tercera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Servicio de Energía Eléctrica</w:t>
      </w:r>
    </w:p>
    <w:p w:rsidR="004478CB" w:rsidRPr="00351A42" w:rsidRDefault="004478CB" w:rsidP="00250A54">
      <w:pPr>
        <w:spacing w:after="0" w:line="240" w:lineRule="auto"/>
        <w:rPr>
          <w:rFonts w:ascii="Arial Narrow" w:hAnsi="Arial Narrow"/>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contratación de nuevos servicios de energía eléctrica requeridos por las Dependencias se incluirá en la relación de cobranza centralizada ante la CFE, es decir, mediante una sola factura a nombre de SEFI, por todos los servicios contratados. </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contratación de servicios de energía eléctrica deberá solicitarse vía oficio por parte del Responsable Administrativo de la Dependencia o Entidad interesada a la DGAS conteniendo la siguiente información y documentación:</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Nombre y firma del Responsable Administrativo de la Dependencia o Entidad</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Domicilio: calle, número exterior y/o interior, colonia o fraccionamiento y código postal del edificio donde se realizará la contratación del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Croquis de la ubicación del domicilio;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Fecha propuesta para inicio de operaciones;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La documentación solicitada por la CFE;</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Clave presupuestal (en el caso de las dependencias) que será afectada para realizar el depósito en garantía requerido por la CFE, así como el pago del consumo generado;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3"/>
        </w:numPr>
        <w:tabs>
          <w:tab w:val="left" w:pos="851"/>
        </w:tabs>
        <w:spacing w:after="0" w:line="240" w:lineRule="auto"/>
        <w:ind w:firstLine="0"/>
        <w:jc w:val="both"/>
        <w:rPr>
          <w:rFonts w:ascii="Arial Narrow" w:hAnsi="Arial Narrow" w:cs="Arial"/>
        </w:rPr>
      </w:pPr>
      <w:r w:rsidRPr="00351A42">
        <w:rPr>
          <w:rFonts w:ascii="Arial Narrow" w:hAnsi="Arial Narrow" w:cs="Arial"/>
        </w:rPr>
        <w:t>Copia del documento que acredite la legal posesión del edificio por la Dependencia o Entidad.</w:t>
      </w:r>
    </w:p>
    <w:p w:rsidR="004478CB" w:rsidRPr="00351A42" w:rsidRDefault="004478CB" w:rsidP="00250A54">
      <w:pPr>
        <w:pStyle w:val="Prrafodelista"/>
        <w:spacing w:after="0" w:line="240" w:lineRule="auto"/>
        <w:ind w:left="884"/>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El finiquito y/o modificación del servicio de energía eléctrica deberá solicitarse vía oficio por parte del Responsable Administrativo de la Dependencia o Entidad a la DGAS conteniendo la siguiente información:</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Prrafodelista"/>
        <w:numPr>
          <w:ilvl w:val="0"/>
          <w:numId w:val="144"/>
        </w:numPr>
        <w:tabs>
          <w:tab w:val="left" w:pos="851"/>
        </w:tabs>
        <w:spacing w:after="0" w:line="240" w:lineRule="auto"/>
        <w:ind w:firstLine="0"/>
        <w:jc w:val="both"/>
        <w:rPr>
          <w:rFonts w:ascii="Arial Narrow" w:hAnsi="Arial Narrow" w:cs="Arial"/>
        </w:rPr>
      </w:pPr>
      <w:r w:rsidRPr="00351A42">
        <w:rPr>
          <w:rFonts w:ascii="Arial Narrow" w:hAnsi="Arial Narrow" w:cs="Arial"/>
        </w:rPr>
        <w:t>Nombre y firma del Responsable Administrativo de la Dependencia o Entidad requirente, según corresponda;</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4"/>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Número de servicio del </w:t>
      </w:r>
      <w:r w:rsidRPr="00351A42">
        <w:rPr>
          <w:rFonts w:ascii="Arial Narrow" w:hAnsi="Arial Narrow" w:cs="Arial"/>
          <w:bCs/>
        </w:rPr>
        <w:t>Registro Permanente de Usuario ante Comisión Federal de Electricidad</w:t>
      </w:r>
      <w:r w:rsidRPr="00351A42">
        <w:rPr>
          <w:rFonts w:ascii="Arial Narrow" w:hAnsi="Arial Narrow" w:cs="Arial"/>
        </w:rPr>
        <w:t xml:space="preserve"> o medidor;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4"/>
        </w:numPr>
        <w:tabs>
          <w:tab w:val="left" w:pos="851"/>
        </w:tabs>
        <w:spacing w:after="0" w:line="240" w:lineRule="auto"/>
        <w:ind w:firstLine="0"/>
        <w:jc w:val="both"/>
        <w:rPr>
          <w:rFonts w:ascii="Arial Narrow" w:hAnsi="Arial Narrow" w:cs="Arial"/>
        </w:rPr>
      </w:pPr>
      <w:r w:rsidRPr="00351A42">
        <w:rPr>
          <w:rFonts w:ascii="Arial Narrow" w:hAnsi="Arial Narrow" w:cs="Arial"/>
        </w:rPr>
        <w:t>Movimiento a realizar y/o fecha de término de operaciones</w:t>
      </w:r>
      <w:r w:rsidR="005862E1" w:rsidRPr="00351A42">
        <w:rPr>
          <w:rFonts w:ascii="Arial Narrow" w:hAnsi="Arial Narrow" w:cs="Arial"/>
        </w:rPr>
        <w:t>.</w:t>
      </w:r>
    </w:p>
    <w:p w:rsidR="004478CB" w:rsidRPr="00351A42" w:rsidRDefault="004478CB" w:rsidP="00250A54">
      <w:pPr>
        <w:pStyle w:val="Prrafodelista"/>
        <w:tabs>
          <w:tab w:val="left" w:pos="851"/>
        </w:tabs>
        <w:spacing w:after="0" w:line="240" w:lineRule="auto"/>
        <w:ind w:left="884"/>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Una vez recibida la solicitud de finiquito, el personal de la DGAS, visitará el predio y tomará la última lectura antes de acudir a la CFE para solicitar la cancelación del servicio. En el caso de existir depósito en garantía se ajustará al consumo y en su caso, se pagará la diferencia. De existir saldo a favor, la Secretaría informará a la CFE a qué servicio se podrá aplicar siempre y cuando sea un servicio de la misma Dependencia o Entidad.</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F447CC"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lastRenderedPageBreak/>
        <w:t>Sección Cuarta</w:t>
      </w:r>
    </w:p>
    <w:p w:rsidR="004478CB" w:rsidRPr="00351A42" w:rsidRDefault="004478CB" w:rsidP="00250A54">
      <w:pPr>
        <w:pStyle w:val="Ttulo2"/>
        <w:spacing w:before="0" w:line="240" w:lineRule="auto"/>
        <w:jc w:val="center"/>
        <w:rPr>
          <w:rFonts w:ascii="Arial Narrow" w:hAnsi="Arial Narrow" w:cs="Arial"/>
          <w:i/>
          <w:color w:val="auto"/>
          <w:sz w:val="22"/>
          <w:szCs w:val="22"/>
          <w:lang w:val="es-MX"/>
        </w:rPr>
      </w:pPr>
      <w:r w:rsidRPr="00351A42">
        <w:rPr>
          <w:rFonts w:ascii="Arial Narrow" w:hAnsi="Arial Narrow" w:cs="Arial"/>
          <w:i/>
          <w:color w:val="auto"/>
          <w:sz w:val="22"/>
          <w:szCs w:val="22"/>
          <w:lang w:val="es-MX"/>
        </w:rPr>
        <w:t>Servicio de Agua Potable</w:t>
      </w:r>
    </w:p>
    <w:p w:rsidR="004478CB" w:rsidRPr="00351A42" w:rsidRDefault="004478CB" w:rsidP="00250A54">
      <w:pPr>
        <w:spacing w:after="0" w:line="240" w:lineRule="auto"/>
        <w:rPr>
          <w:rFonts w:ascii="Arial Narrow" w:hAnsi="Arial Narrow"/>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Previo a la contratación del servicio, personal de la DGAS, de la Dependencia solicitante y de CAASA deberán visitar el predio para la verificación de las instalaciones hidráulicas. </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contratación de servicios de agua potable se realizará únicamente para los inmuebles ubicados en el Municipio de Aguascalientes; ante ello, el Responsable Administrativo deberá solicitarlo mediante oficio a la DGAS, cumpliendo los siguientes requisitos:</w:t>
      </w:r>
    </w:p>
    <w:p w:rsidR="004478CB" w:rsidRPr="00351A42" w:rsidRDefault="004478CB" w:rsidP="00250A54">
      <w:pPr>
        <w:pStyle w:val="Prrafodelista"/>
        <w:spacing w:after="0" w:line="240" w:lineRule="auto"/>
        <w:ind w:left="742"/>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Indicar el domicilio en el que se prestará el servicio: calle, número exterior y/o interior, colonia o fraccionamiento y código postal, y referencia de ubicación de los inmuebles;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Señalar la fecha de inicio de operaciones;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Acompañar la documentación solicitada por CAASA;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5"/>
        </w:numPr>
        <w:tabs>
          <w:tab w:val="left" w:pos="851"/>
        </w:tabs>
        <w:spacing w:after="0" w:line="240" w:lineRule="auto"/>
        <w:ind w:firstLine="0"/>
        <w:jc w:val="both"/>
        <w:rPr>
          <w:rFonts w:ascii="Arial Narrow" w:hAnsi="Arial Narrow" w:cs="Arial"/>
        </w:rPr>
      </w:pPr>
      <w:r w:rsidRPr="00351A42">
        <w:rPr>
          <w:rFonts w:ascii="Arial Narrow" w:hAnsi="Arial Narrow" w:cs="Arial"/>
        </w:rPr>
        <w:t>En el caso de que el inmueble en que se solicite el servicio sea arrendado, se deberá anexar copia legible del contrato de arrendamiento y recibo para su cambio de razón social ante CAASA.</w:t>
      </w:r>
    </w:p>
    <w:p w:rsidR="004478CB" w:rsidRPr="00351A42" w:rsidRDefault="004478CB" w:rsidP="00250A54">
      <w:pPr>
        <w:pStyle w:val="Textoindependiente"/>
        <w:tabs>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cancelación y/o modificación del servicio de agua potable deberá solicitarse con la debida oportunidad y vía oficio por parte del Responsable Administrativo de la Dependencia a la DGAS conteniendo la siguiente información:</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66462D">
      <w:pPr>
        <w:pStyle w:val="Prrafodelista"/>
        <w:numPr>
          <w:ilvl w:val="0"/>
          <w:numId w:val="146"/>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Nombre y firma del Responsable Administrativo de la Dependencia requirente; </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6"/>
        </w:numPr>
        <w:tabs>
          <w:tab w:val="left" w:pos="851"/>
        </w:tabs>
        <w:spacing w:after="0" w:line="240" w:lineRule="auto"/>
        <w:ind w:firstLine="0"/>
        <w:jc w:val="both"/>
        <w:rPr>
          <w:rFonts w:ascii="Arial Narrow" w:hAnsi="Arial Narrow" w:cs="Arial"/>
        </w:rPr>
      </w:pPr>
      <w:r w:rsidRPr="00351A42">
        <w:rPr>
          <w:rFonts w:ascii="Arial Narrow" w:hAnsi="Arial Narrow" w:cs="Arial"/>
        </w:rPr>
        <w:t>Número de cuenta y número de medidor;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6"/>
        </w:numPr>
        <w:tabs>
          <w:tab w:val="left" w:pos="851"/>
        </w:tabs>
        <w:spacing w:after="0" w:line="240" w:lineRule="auto"/>
        <w:ind w:firstLine="0"/>
        <w:jc w:val="both"/>
        <w:rPr>
          <w:rFonts w:ascii="Arial Narrow" w:hAnsi="Arial Narrow" w:cs="Arial"/>
        </w:rPr>
      </w:pPr>
      <w:r w:rsidRPr="00351A42">
        <w:rPr>
          <w:rFonts w:ascii="Arial Narrow" w:hAnsi="Arial Narrow" w:cs="Arial"/>
        </w:rPr>
        <w:t>Movimiento a realizar y/o fecha de término de operaciones.</w:t>
      </w:r>
    </w:p>
    <w:p w:rsidR="004478CB" w:rsidRPr="00351A42" w:rsidRDefault="004478CB" w:rsidP="00250A54">
      <w:pPr>
        <w:pStyle w:val="Prrafodelista"/>
        <w:tabs>
          <w:tab w:val="left" w:pos="851"/>
        </w:tabs>
        <w:spacing w:after="0" w:line="240" w:lineRule="auto"/>
        <w:ind w:left="1026"/>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Una vez recibida la solicitud de cancelación del servicio la DGAS enviará a CAASA el oficio para tal efecto y procederá a realizar el pago del recibo del mes que corresponda para que se efectúe la cancelación.</w:t>
      </w:r>
    </w:p>
    <w:p w:rsidR="005862E1" w:rsidRPr="00351A42" w:rsidRDefault="005862E1" w:rsidP="00250A54">
      <w:pPr>
        <w:pStyle w:val="Textoindependiente"/>
        <w:tabs>
          <w:tab w:val="left" w:pos="993"/>
        </w:tabs>
        <w:spacing w:after="0" w:line="240" w:lineRule="auto"/>
        <w:ind w:left="425"/>
        <w:jc w:val="both"/>
        <w:rPr>
          <w:rFonts w:ascii="Arial Narrow" w:hAnsi="Arial Narrow" w:cs="Arial"/>
        </w:rPr>
      </w:pPr>
    </w:p>
    <w:p w:rsidR="004478CB" w:rsidRPr="00351A42" w:rsidRDefault="00F447CC" w:rsidP="00F447CC">
      <w:pPr>
        <w:pStyle w:val="Sinespaciado"/>
        <w:jc w:val="center"/>
        <w:rPr>
          <w:rFonts w:ascii="Arial Narrow" w:hAnsi="Arial Narrow"/>
          <w:b/>
          <w:i/>
          <w:lang w:val="es-MX"/>
        </w:rPr>
      </w:pPr>
      <w:r w:rsidRPr="00351A42">
        <w:rPr>
          <w:rFonts w:ascii="Arial Narrow" w:hAnsi="Arial Narrow"/>
          <w:b/>
          <w:i/>
          <w:lang w:val="es-MX"/>
        </w:rPr>
        <w:t xml:space="preserve">Sección </w:t>
      </w:r>
      <w:r w:rsidR="006F0FF5" w:rsidRPr="006F0FF5">
        <w:rPr>
          <w:rFonts w:ascii="Arial Narrow" w:hAnsi="Arial Narrow"/>
          <w:b/>
          <w:i/>
          <w:highlight w:val="green"/>
          <w:lang w:val="es-MX"/>
        </w:rPr>
        <w:t>Quinta</w:t>
      </w:r>
      <w:r w:rsidR="006F0FF5">
        <w:rPr>
          <w:rFonts w:ascii="Arial Narrow" w:hAnsi="Arial Narrow"/>
          <w:b/>
          <w:i/>
          <w:lang w:val="es-MX"/>
        </w:rPr>
        <w:t xml:space="preserve"> </w:t>
      </w:r>
      <w:r w:rsidRPr="006F0FF5">
        <w:rPr>
          <w:rFonts w:ascii="Arial Narrow" w:hAnsi="Arial Narrow"/>
          <w:b/>
          <w:i/>
          <w:color w:val="FF0000"/>
          <w:lang w:val="es-MX"/>
        </w:rPr>
        <w:t>Sexta</w:t>
      </w:r>
    </w:p>
    <w:p w:rsidR="004478CB" w:rsidRPr="00351A42" w:rsidRDefault="004478CB" w:rsidP="00F447CC">
      <w:pPr>
        <w:pStyle w:val="Sinespaciado"/>
        <w:jc w:val="center"/>
        <w:rPr>
          <w:rFonts w:ascii="Arial Narrow" w:hAnsi="Arial Narrow"/>
          <w:b/>
          <w:i/>
        </w:rPr>
      </w:pPr>
      <w:r w:rsidRPr="00351A42">
        <w:rPr>
          <w:rFonts w:ascii="Arial Narrow" w:hAnsi="Arial Narrow"/>
          <w:b/>
          <w:i/>
        </w:rPr>
        <w:t xml:space="preserve">Servicio de Suministro </w:t>
      </w:r>
      <w:r w:rsidRPr="00351A42">
        <w:rPr>
          <w:rFonts w:ascii="Arial Narrow" w:hAnsi="Arial Narrow"/>
          <w:b/>
          <w:i/>
          <w:lang w:val="es-MX"/>
        </w:rPr>
        <w:t>d</w:t>
      </w:r>
      <w:r w:rsidRPr="00351A42">
        <w:rPr>
          <w:rFonts w:ascii="Arial Narrow" w:hAnsi="Arial Narrow"/>
          <w:b/>
          <w:i/>
        </w:rPr>
        <w:t>e Combustible</w:t>
      </w:r>
    </w:p>
    <w:p w:rsidR="004478CB" w:rsidRPr="00351A42" w:rsidRDefault="004478CB" w:rsidP="00F447CC">
      <w:pPr>
        <w:pStyle w:val="Sinespaciado"/>
        <w:rPr>
          <w:rFonts w:ascii="Arial Narrow" w:hAnsi="Arial Narrow"/>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suministro de gasolina, diésel y gas L.P. para vehículos oficiales asignados a las Dependencias deberá controlarse mediante el sistema de códigos de barras o cualquier otro medio magnético que la Secretaría determine.</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establecer previamente al inicio de los procedimientos de contratación a que se refiere el artículo que antecede, los aspectos o condiciones especiales para el suministro de combustible, considerando respecto de las estaciones de servicio en el Estado, su ubicación en relación con la de las Dependencias; su capacidad instalada; horario de servicio; tipo de combustible que suministran; software para el suministro de combustible; atención personalizada y/o personal destinado para tal efecto.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Cada Responsable Administrativo de las Dependencias deberá designar un responsable para el seguimiento y control del servicio de suministro de combustible.</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solicitud de carga extra de combustible, deberá ser realizada mediante correo electrónico a la DGAS por parte del Responsable Administrativo de la Dependencia, proporcionando los siguientes datos:</w:t>
      </w:r>
    </w:p>
    <w:p w:rsidR="004478CB" w:rsidRPr="00351A42" w:rsidRDefault="004478CB" w:rsidP="00F447CC">
      <w:pPr>
        <w:pStyle w:val="Prrafodelista"/>
        <w:spacing w:after="0" w:line="240" w:lineRule="auto"/>
        <w:ind w:left="884" w:firstLine="851"/>
        <w:jc w:val="both"/>
        <w:rPr>
          <w:rFonts w:ascii="Arial Narrow" w:hAnsi="Arial Narrow" w:cs="Arial"/>
        </w:rPr>
      </w:pPr>
    </w:p>
    <w:p w:rsidR="004478CB" w:rsidRPr="00351A42" w:rsidRDefault="004478CB" w:rsidP="0066462D">
      <w:pPr>
        <w:pStyle w:val="Prrafodelista"/>
        <w:numPr>
          <w:ilvl w:val="0"/>
          <w:numId w:val="147"/>
        </w:numPr>
        <w:tabs>
          <w:tab w:val="left" w:pos="851"/>
        </w:tabs>
        <w:spacing w:after="0" w:line="240" w:lineRule="auto"/>
        <w:ind w:firstLine="0"/>
        <w:jc w:val="both"/>
        <w:rPr>
          <w:rFonts w:ascii="Arial Narrow" w:hAnsi="Arial Narrow" w:cs="Arial"/>
        </w:rPr>
      </w:pPr>
      <w:r w:rsidRPr="00351A42">
        <w:rPr>
          <w:rFonts w:ascii="Arial Narrow" w:hAnsi="Arial Narrow" w:cs="Arial"/>
        </w:rPr>
        <w:t>Descripción del vehículo y placas</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7"/>
        </w:numPr>
        <w:tabs>
          <w:tab w:val="left" w:pos="851"/>
        </w:tabs>
        <w:spacing w:after="0" w:line="240" w:lineRule="auto"/>
        <w:ind w:firstLine="0"/>
        <w:jc w:val="both"/>
        <w:rPr>
          <w:rFonts w:ascii="Arial Narrow" w:hAnsi="Arial Narrow" w:cs="Arial"/>
        </w:rPr>
      </w:pPr>
      <w:r w:rsidRPr="00351A42">
        <w:rPr>
          <w:rFonts w:ascii="Arial Narrow" w:hAnsi="Arial Narrow" w:cs="Arial"/>
        </w:rPr>
        <w:t>Carga extra solicitada en litros o pesos;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7"/>
        </w:numPr>
        <w:tabs>
          <w:tab w:val="left" w:pos="851"/>
        </w:tabs>
        <w:spacing w:after="0" w:line="240" w:lineRule="auto"/>
        <w:ind w:firstLine="0"/>
        <w:jc w:val="both"/>
        <w:rPr>
          <w:rFonts w:ascii="Arial Narrow" w:hAnsi="Arial Narrow" w:cs="Arial"/>
        </w:rPr>
      </w:pPr>
      <w:r w:rsidRPr="00351A42">
        <w:rPr>
          <w:rFonts w:ascii="Arial Narrow" w:hAnsi="Arial Narrow" w:cs="Arial"/>
        </w:rPr>
        <w:t>Justificación de dicha solicitud con vigencia del mismo día de la petición.</w:t>
      </w:r>
    </w:p>
    <w:p w:rsidR="004478CB" w:rsidRPr="00351A42" w:rsidRDefault="004478CB" w:rsidP="00250A54">
      <w:pPr>
        <w:spacing w:after="0" w:line="240" w:lineRule="auto"/>
        <w:jc w:val="both"/>
        <w:rPr>
          <w:rFonts w:ascii="Arial Narrow" w:hAnsi="Arial Narrow" w:cs="Arial"/>
          <w:bCs/>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Solo se autorizarán cargas extras de combustible que se realicen el mismo día en que se efectúe la solicitud.</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lang w:val="es-MX"/>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Para el suministro de combustible, los vehículos deberán contar con el odómetro en perfectas condiciones de funcionamiento, de lo contrario no se les proporcionará el servicio y se les cancelará el suministro hasta que sean reparados por la UMSA.</w:t>
      </w:r>
    </w:p>
    <w:p w:rsidR="004478CB" w:rsidRPr="00351A42" w:rsidRDefault="004478CB" w:rsidP="00F447CC">
      <w:pPr>
        <w:pStyle w:val="NormalWeb"/>
        <w:spacing w:before="0" w:beforeAutospacing="0" w:after="0" w:afterAutospacing="0"/>
        <w:ind w:firstLine="851"/>
        <w:jc w:val="both"/>
        <w:rPr>
          <w:rFonts w:ascii="Arial Narrow" w:hAnsi="Arial Narrow" w:cs="Arial"/>
          <w:sz w:val="22"/>
          <w:szCs w:val="22"/>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El gasto de combustible por consumo que no sea autorizado por la DGAS, será absorbido por el servidor público que utilice el vehículo respecto del cual se realizó dicho gasto.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F447CC"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El consumo de combustible autorizado para vehículos de uso administrativo de las Dependencias, deberá ajustarse a los límites establecidos por la DGAS en coordinación con los Responsables Administrativos de las Dependencias y de acuerdo al techo presupuestal asignado para tal efecto.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r w:rsidRPr="00351A42">
        <w:rPr>
          <w:rFonts w:ascii="Arial Narrow" w:hAnsi="Arial Narrow" w:cs="Arial"/>
          <w:lang w:val="es-MX"/>
        </w:rPr>
        <w:t>Dentro de dichos límites la dotación máxima por vehículo se autorizará considerando</w:t>
      </w:r>
      <w:r w:rsidR="00D478E1" w:rsidRPr="00351A42">
        <w:rPr>
          <w:rFonts w:ascii="Arial Narrow" w:hAnsi="Arial Narrow" w:cs="Arial"/>
          <w:lang w:val="es-MX"/>
        </w:rPr>
        <w:t xml:space="preserve"> </w:t>
      </w:r>
      <w:r w:rsidRPr="00351A42">
        <w:rPr>
          <w:rFonts w:ascii="Arial Narrow" w:hAnsi="Arial Narrow" w:cs="Arial"/>
          <w:lang w:val="es-MX"/>
        </w:rPr>
        <w:t xml:space="preserve">la finalidad para su uso y/o categoría del servidor público que lo tenga asignado para su uso, la cual será </w:t>
      </w:r>
      <w:r w:rsidRPr="00351A42">
        <w:rPr>
          <w:rFonts w:ascii="Arial Narrow" w:hAnsi="Arial Narrow" w:cs="Arial"/>
        </w:rPr>
        <w:t xml:space="preserve">mensual y no acumulativa, conforme a lo </w:t>
      </w:r>
      <w:r w:rsidRPr="00351A42">
        <w:rPr>
          <w:rFonts w:ascii="Arial Narrow" w:hAnsi="Arial Narrow" w:cs="Arial"/>
          <w:lang w:val="es-MX"/>
        </w:rPr>
        <w:t>siguiente:</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Titulares de Dependencias 400 litros mensuales</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Directores Generales: 200 litros mensuales;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Coordinadores de Área: 150 litros mensuales;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Jefes de Departamento: 120 litros mensuales;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8"/>
        </w:numPr>
        <w:tabs>
          <w:tab w:val="left" w:pos="851"/>
        </w:tabs>
        <w:spacing w:after="0" w:line="240" w:lineRule="auto"/>
        <w:ind w:firstLine="0"/>
        <w:jc w:val="both"/>
        <w:rPr>
          <w:rFonts w:ascii="Arial Narrow" w:hAnsi="Arial Narrow" w:cs="Arial"/>
        </w:rPr>
      </w:pPr>
      <w:r w:rsidRPr="00351A42">
        <w:rPr>
          <w:rFonts w:ascii="Arial Narrow" w:hAnsi="Arial Narrow" w:cs="Arial"/>
        </w:rPr>
        <w:t>Personal con categoría inferior a Jefe de Departamento con funciones administrativas: 100 litros mensuales.</w:t>
      </w:r>
    </w:p>
    <w:p w:rsidR="004478CB" w:rsidRPr="00351A42" w:rsidRDefault="004478CB" w:rsidP="00250A54">
      <w:pPr>
        <w:pStyle w:val="Textoindependiente"/>
        <w:tabs>
          <w:tab w:val="left" w:pos="993"/>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dotación de combustible máxima autorizada para vehículos de uso operativo será determinada por los Responsables Administrativos de las Dependencias, de acuerdo a las funciones de cada unidad; en caso de solicitar incremento en la dotación, deberá justificarla ampliamente de acuerdo a las operaciones a las que se destine el vehículo respecto del cual se determinó, a fin de que la DGAS la autorice o en su caso determine la que corresponda, siempre y cuando se cuente con la suficiencia presupuestal.</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La dotación de combustible autorizada a los vehículos, unidades de almacenamiento y vales para las Dependencias, no deberá exceder los límites máximos. En caso de que se requieran cargas extras, el Responsable Administrativo de la Dependencia deberá verificar que se cuenta con la suficiencia presupuestal para que sea autorizada dicha carga y la solicitará a la DGAS.</w:t>
      </w:r>
    </w:p>
    <w:p w:rsidR="004478CB" w:rsidRPr="00351A42" w:rsidRDefault="004478CB" w:rsidP="00F447CC">
      <w:pPr>
        <w:pStyle w:val="NormalWeb"/>
        <w:spacing w:before="0" w:beforeAutospacing="0" w:after="0" w:afterAutospacing="0"/>
        <w:ind w:firstLine="851"/>
        <w:jc w:val="both"/>
        <w:rPr>
          <w:rFonts w:ascii="Arial Narrow" w:hAnsi="Arial Narrow" w:cs="Arial"/>
          <w:sz w:val="22"/>
          <w:szCs w:val="22"/>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únicos vehículos oficiales que podrán contar con dotación ilimitada, serán los vehículos al servicio del C. Gobernador y de la Secretaría de Seguridad Pública del Estado.</w:t>
      </w:r>
    </w:p>
    <w:p w:rsidR="004478CB" w:rsidRPr="00351A42" w:rsidRDefault="004478CB" w:rsidP="00F447CC">
      <w:pPr>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Cuando se requiera cambio de placa, aumento o disminución de dotación o suspensión temporal del servicio, el Responsable Administrativo interesado deberá solicitarlo a la DGAS vía correo electrónico.</w:t>
      </w:r>
    </w:p>
    <w:p w:rsidR="004478CB" w:rsidRPr="00351A42" w:rsidRDefault="004478CB" w:rsidP="00F447CC">
      <w:pPr>
        <w:pStyle w:val="Prrafodelista"/>
        <w:spacing w:after="0" w:line="240" w:lineRule="auto"/>
        <w:ind w:firstLine="851"/>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requerimiento de vales de gasolina deberá solicitarse por oficio al Titular de la Secretaría, cumpliendo los siguientes requisitos:</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Indicar si el requerimiento es eventual o mensual</w:t>
      </w:r>
      <w:r w:rsidR="005862E1" w:rsidRPr="00351A42">
        <w:rPr>
          <w:rFonts w:ascii="Arial Narrow" w:hAnsi="Arial Narrow" w:cs="Arial"/>
        </w:rPr>
        <w:t>;</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Indicar la cantidad en pesos cuyo equivalente en vales es requerida;</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Justificar detalladamente la solicitud;</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Señalar la clave presupuestal para la afectación;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49"/>
        </w:numPr>
        <w:tabs>
          <w:tab w:val="left" w:pos="851"/>
        </w:tabs>
        <w:spacing w:after="0" w:line="240" w:lineRule="auto"/>
        <w:ind w:firstLine="0"/>
        <w:jc w:val="both"/>
        <w:rPr>
          <w:rFonts w:ascii="Arial Narrow" w:hAnsi="Arial Narrow" w:cs="Arial"/>
        </w:rPr>
      </w:pPr>
      <w:r w:rsidRPr="00351A42">
        <w:rPr>
          <w:rFonts w:ascii="Arial Narrow" w:hAnsi="Arial Narrow" w:cs="Arial"/>
        </w:rPr>
        <w:t>La solicitud deberá ser firmada por el Titular de la Dependencia requirente.</w:t>
      </w:r>
    </w:p>
    <w:p w:rsidR="004478CB" w:rsidRPr="00351A42" w:rsidRDefault="004478CB" w:rsidP="00250A54">
      <w:pPr>
        <w:pStyle w:val="Textoindependiente"/>
        <w:tabs>
          <w:tab w:val="left" w:pos="993"/>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41"/>
        </w:numPr>
        <w:tabs>
          <w:tab w:val="left" w:pos="851"/>
          <w:tab w:val="left" w:pos="993"/>
        </w:tabs>
        <w:spacing w:after="0" w:line="240" w:lineRule="auto"/>
        <w:ind w:firstLine="851"/>
        <w:jc w:val="both"/>
        <w:rPr>
          <w:rFonts w:ascii="Arial Narrow" w:hAnsi="Arial Narrow" w:cs="Arial"/>
        </w:rPr>
      </w:pPr>
      <w:r w:rsidRPr="00351A42">
        <w:rPr>
          <w:rFonts w:ascii="Arial Narrow" w:hAnsi="Arial Narrow" w:cs="Arial"/>
        </w:rPr>
        <w:t>La dotación de combustible mediante el uso de vales, se otorgará solo para cargas de gasolina y en los siguientes casos:</w:t>
      </w:r>
    </w:p>
    <w:p w:rsidR="004478CB" w:rsidRPr="00351A42" w:rsidRDefault="004478CB" w:rsidP="00F447CC">
      <w:pPr>
        <w:pStyle w:val="Textoindependiente"/>
        <w:tabs>
          <w:tab w:val="left" w:pos="851"/>
          <w:tab w:val="left" w:pos="993"/>
        </w:tabs>
        <w:spacing w:after="0" w:line="240" w:lineRule="auto"/>
        <w:ind w:firstLine="851"/>
        <w:jc w:val="both"/>
        <w:rPr>
          <w:rFonts w:ascii="Arial Narrow" w:hAnsi="Arial Narrow" w:cs="Arial"/>
          <w:lang w:val="es-MX"/>
        </w:rPr>
      </w:pPr>
    </w:p>
    <w:p w:rsidR="004478CB" w:rsidRPr="00351A42" w:rsidRDefault="004478CB" w:rsidP="0066462D">
      <w:pPr>
        <w:pStyle w:val="Prrafodelista"/>
        <w:numPr>
          <w:ilvl w:val="0"/>
          <w:numId w:val="150"/>
        </w:numPr>
        <w:tabs>
          <w:tab w:val="left" w:pos="851"/>
        </w:tabs>
        <w:spacing w:after="0" w:line="240" w:lineRule="auto"/>
        <w:ind w:firstLine="0"/>
        <w:jc w:val="both"/>
        <w:rPr>
          <w:rFonts w:ascii="Arial Narrow" w:hAnsi="Arial Narrow" w:cs="Arial"/>
        </w:rPr>
      </w:pPr>
      <w:r w:rsidRPr="00351A42">
        <w:rPr>
          <w:rFonts w:ascii="Arial Narrow" w:hAnsi="Arial Narrow" w:cs="Arial"/>
        </w:rPr>
        <w:t>Cuando por la operatividad del vehículo de que se trate resulte más costoso efectuar la carga en las estaciones asignadas a las Dependencias que en la que se encuentre más cercana;</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0"/>
        </w:numPr>
        <w:tabs>
          <w:tab w:val="left" w:pos="851"/>
        </w:tabs>
        <w:spacing w:after="0" w:line="240" w:lineRule="auto"/>
        <w:ind w:firstLine="0"/>
        <w:jc w:val="both"/>
        <w:rPr>
          <w:rFonts w:ascii="Arial Narrow" w:hAnsi="Arial Narrow" w:cs="Arial"/>
        </w:rPr>
      </w:pPr>
      <w:r w:rsidRPr="00351A42">
        <w:rPr>
          <w:rFonts w:ascii="Arial Narrow" w:hAnsi="Arial Narrow" w:cs="Arial"/>
        </w:rPr>
        <w:t>Cuando se requiera la carga para herramientas de trabajo y equipo especial tales como: plantas de energía eléctrica, podadoras, etc., así como para el lavado de maquinaria u otros equipos;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0"/>
        </w:numPr>
        <w:tabs>
          <w:tab w:val="left" w:pos="851"/>
        </w:tabs>
        <w:spacing w:after="0" w:line="240" w:lineRule="auto"/>
        <w:ind w:firstLine="0"/>
        <w:jc w:val="both"/>
        <w:rPr>
          <w:rFonts w:ascii="Arial Narrow" w:hAnsi="Arial Narrow" w:cs="Arial"/>
        </w:rPr>
      </w:pPr>
      <w:r w:rsidRPr="00351A42">
        <w:rPr>
          <w:rFonts w:ascii="Arial Narrow" w:hAnsi="Arial Narrow" w:cs="Arial"/>
        </w:rPr>
        <w:t>Cuando se requiera la carga para vehículos particulares utilizados en programas, proyectos o eventos especiales para el cumplimiento de las funciones de la Dependencia</w:t>
      </w:r>
      <w:r w:rsidR="00F447CC" w:rsidRPr="00351A42">
        <w:rPr>
          <w:rFonts w:ascii="Arial Narrow" w:hAnsi="Arial Narrow" w:cs="Arial"/>
        </w:rPr>
        <w:t>.</w:t>
      </w:r>
    </w:p>
    <w:p w:rsidR="004478CB" w:rsidRPr="00351A42" w:rsidRDefault="004478CB" w:rsidP="00F447CC">
      <w:pPr>
        <w:pStyle w:val="Sinespaciado"/>
        <w:jc w:val="center"/>
        <w:rPr>
          <w:rFonts w:ascii="Arial Narrow" w:hAnsi="Arial Narrow"/>
          <w:b/>
          <w:i/>
        </w:rPr>
      </w:pPr>
    </w:p>
    <w:p w:rsidR="004478CB" w:rsidRPr="00351A42" w:rsidRDefault="00F447CC" w:rsidP="00F447CC">
      <w:pPr>
        <w:pStyle w:val="Sinespaciado"/>
        <w:jc w:val="center"/>
        <w:rPr>
          <w:rFonts w:ascii="Arial Narrow" w:hAnsi="Arial Narrow"/>
          <w:b/>
          <w:i/>
          <w:lang w:val="es-MX"/>
        </w:rPr>
      </w:pPr>
      <w:r w:rsidRPr="00351A42">
        <w:rPr>
          <w:rFonts w:ascii="Arial Narrow" w:hAnsi="Arial Narrow"/>
          <w:b/>
          <w:i/>
          <w:lang w:val="es-MX"/>
        </w:rPr>
        <w:t xml:space="preserve">Sección </w:t>
      </w:r>
      <w:r w:rsidR="006F0FF5" w:rsidRPr="006F0FF5">
        <w:rPr>
          <w:rFonts w:ascii="Arial Narrow" w:hAnsi="Arial Narrow"/>
          <w:b/>
          <w:i/>
          <w:highlight w:val="green"/>
          <w:lang w:val="es-MX"/>
        </w:rPr>
        <w:t>Sexta</w:t>
      </w:r>
      <w:r w:rsidR="006F0FF5">
        <w:rPr>
          <w:rFonts w:ascii="Arial Narrow" w:hAnsi="Arial Narrow"/>
          <w:b/>
          <w:i/>
          <w:lang w:val="es-MX"/>
        </w:rPr>
        <w:t xml:space="preserve"> </w:t>
      </w:r>
      <w:r w:rsidRPr="006F0FF5">
        <w:rPr>
          <w:rFonts w:ascii="Arial Narrow" w:hAnsi="Arial Narrow"/>
          <w:b/>
          <w:i/>
          <w:color w:val="FF0000"/>
          <w:lang w:val="es-MX"/>
        </w:rPr>
        <w:t>Séptima</w:t>
      </w:r>
    </w:p>
    <w:p w:rsidR="004478CB" w:rsidRPr="00351A42" w:rsidRDefault="004478CB" w:rsidP="00F447CC">
      <w:pPr>
        <w:pStyle w:val="Sinespaciado"/>
        <w:jc w:val="center"/>
        <w:rPr>
          <w:rFonts w:ascii="Arial Narrow" w:hAnsi="Arial Narrow"/>
          <w:b/>
          <w:i/>
          <w:lang w:val="es-MX"/>
        </w:rPr>
      </w:pPr>
      <w:r w:rsidRPr="00351A42">
        <w:rPr>
          <w:rFonts w:ascii="Arial Narrow" w:hAnsi="Arial Narrow"/>
          <w:b/>
          <w:i/>
          <w:lang w:val="es-MX"/>
        </w:rPr>
        <w:t>Servicio de Recarga de Extintores</w:t>
      </w:r>
    </w:p>
    <w:p w:rsidR="00F447CC" w:rsidRPr="00351A42" w:rsidRDefault="00F447CC" w:rsidP="00F447CC">
      <w:pPr>
        <w:pStyle w:val="Sinespaciado"/>
        <w:jc w:val="center"/>
        <w:rPr>
          <w:rFonts w:ascii="Arial Narrow" w:hAnsi="Arial Narrow"/>
          <w:b/>
          <w:i/>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El Responsable Administrativo de la Dependencia, deberá entregar a la DGAS el programa de recarga de los extintores bajo su adscripción, para el periodo requerido y en cumplimiento a las Normas Oficiales Mexicanas establecidas para tal efecto, contemplando lo siguiente: </w:t>
      </w:r>
    </w:p>
    <w:p w:rsidR="004478CB" w:rsidRPr="00351A42" w:rsidRDefault="004478CB" w:rsidP="00F447CC">
      <w:pPr>
        <w:pStyle w:val="Textoindependiente"/>
        <w:tabs>
          <w:tab w:val="left" w:pos="851"/>
        </w:tabs>
        <w:spacing w:after="0" w:line="240" w:lineRule="auto"/>
        <w:ind w:firstLine="851"/>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Fechas y horarios en que requiere el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Ubicación exacta del Inmueble donde se encuentran los extintores a recargar;</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Cantidad, tipo y peso de los extintores a recargar; y</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1"/>
        </w:numPr>
        <w:tabs>
          <w:tab w:val="left" w:pos="851"/>
        </w:tabs>
        <w:spacing w:after="0" w:line="240" w:lineRule="auto"/>
        <w:ind w:firstLine="0"/>
        <w:jc w:val="both"/>
        <w:rPr>
          <w:rFonts w:ascii="Arial Narrow" w:hAnsi="Arial Narrow" w:cs="Arial"/>
        </w:rPr>
      </w:pPr>
      <w:r w:rsidRPr="00351A42">
        <w:rPr>
          <w:rFonts w:ascii="Arial Narrow" w:hAnsi="Arial Narrow" w:cs="Arial"/>
        </w:rPr>
        <w:t>Demás información que consideren importante para el servicio.</w:t>
      </w:r>
    </w:p>
    <w:p w:rsidR="004478CB" w:rsidRPr="00351A42" w:rsidRDefault="004478CB" w:rsidP="00F447CC">
      <w:pPr>
        <w:spacing w:after="0" w:line="240" w:lineRule="auto"/>
        <w:ind w:firstLine="851"/>
        <w:jc w:val="both"/>
        <w:rPr>
          <w:rFonts w:ascii="Arial Narrow" w:hAnsi="Arial Narrow" w:cs="Arial"/>
        </w:rPr>
      </w:pPr>
    </w:p>
    <w:p w:rsidR="004478CB" w:rsidRPr="00351A42" w:rsidRDefault="00F447CC" w:rsidP="00F447CC">
      <w:pPr>
        <w:pStyle w:val="Sinespaciado"/>
        <w:jc w:val="center"/>
        <w:rPr>
          <w:rFonts w:ascii="Arial Narrow" w:hAnsi="Arial Narrow"/>
          <w:b/>
          <w:i/>
          <w:lang w:val="es-MX"/>
        </w:rPr>
      </w:pPr>
      <w:r w:rsidRPr="00351A42">
        <w:rPr>
          <w:rFonts w:ascii="Arial Narrow" w:hAnsi="Arial Narrow"/>
          <w:b/>
          <w:i/>
          <w:lang w:val="es-MX"/>
        </w:rPr>
        <w:t xml:space="preserve">Sección </w:t>
      </w:r>
      <w:r w:rsidR="006F0FF5" w:rsidRPr="006F0FF5">
        <w:rPr>
          <w:rFonts w:ascii="Arial Narrow" w:hAnsi="Arial Narrow"/>
          <w:b/>
          <w:i/>
          <w:highlight w:val="green"/>
          <w:lang w:val="es-MX"/>
        </w:rPr>
        <w:t>Séptima</w:t>
      </w:r>
      <w:r w:rsidR="006F0FF5">
        <w:rPr>
          <w:rFonts w:ascii="Arial Narrow" w:hAnsi="Arial Narrow"/>
          <w:b/>
          <w:i/>
          <w:lang w:val="es-MX"/>
        </w:rPr>
        <w:t xml:space="preserve"> </w:t>
      </w:r>
      <w:r w:rsidRPr="006F0FF5">
        <w:rPr>
          <w:rFonts w:ascii="Arial Narrow" w:hAnsi="Arial Narrow"/>
          <w:b/>
          <w:i/>
          <w:color w:val="FF0000"/>
          <w:lang w:val="es-MX"/>
        </w:rPr>
        <w:t>Octava</w:t>
      </w:r>
    </w:p>
    <w:p w:rsidR="004478CB" w:rsidRPr="00351A42" w:rsidRDefault="004478CB" w:rsidP="00F447CC">
      <w:pPr>
        <w:pStyle w:val="Sinespaciado"/>
        <w:jc w:val="center"/>
        <w:rPr>
          <w:rFonts w:ascii="Arial Narrow" w:hAnsi="Arial Narrow"/>
          <w:b/>
          <w:i/>
          <w:lang w:val="es-MX"/>
        </w:rPr>
      </w:pPr>
      <w:r w:rsidRPr="00351A42">
        <w:rPr>
          <w:rFonts w:ascii="Arial Narrow" w:hAnsi="Arial Narrow"/>
          <w:b/>
          <w:i/>
          <w:lang w:val="es-MX"/>
        </w:rPr>
        <w:t>Servicio de Fumigación a Inmuebles</w:t>
      </w:r>
    </w:p>
    <w:p w:rsidR="00F447CC" w:rsidRPr="00351A42" w:rsidRDefault="00F447CC" w:rsidP="00F447CC">
      <w:pPr>
        <w:pStyle w:val="Sinespaciado"/>
        <w:jc w:val="center"/>
        <w:rPr>
          <w:rFonts w:ascii="Arial Narrow" w:hAnsi="Arial Narrow"/>
          <w:b/>
          <w:i/>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 las Dependencias, deberán entregar a la DGAS el programa de fumigación a sus inmuebles, para el período requerido y en cumplimiento a las Normas Oficiales Mexicanas correspondientes, contemplando:</w:t>
      </w:r>
    </w:p>
    <w:p w:rsidR="004478CB" w:rsidRPr="00351A42" w:rsidRDefault="004478CB"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Fechas y horarios para la prestación del servicio;</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Ubicación exacta y colindancias del Inmueble a fumigar;</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Antecedentes de la fauna nociva;</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Superficie a fumigar;</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Condiciones generales para la prestación del servicio; y</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2"/>
        </w:numPr>
        <w:tabs>
          <w:tab w:val="left" w:pos="851"/>
        </w:tabs>
        <w:spacing w:after="0" w:line="240" w:lineRule="auto"/>
        <w:ind w:firstLine="0"/>
        <w:jc w:val="both"/>
        <w:rPr>
          <w:rFonts w:ascii="Arial Narrow" w:hAnsi="Arial Narrow" w:cs="Arial"/>
        </w:rPr>
      </w:pPr>
      <w:r w:rsidRPr="00351A42">
        <w:rPr>
          <w:rFonts w:ascii="Arial Narrow" w:hAnsi="Arial Narrow" w:cs="Arial"/>
        </w:rPr>
        <w:t>Demás información que se considere importante para la correcta prestación del servicio</w:t>
      </w:r>
      <w:r w:rsidR="00F447CC" w:rsidRPr="00351A42">
        <w:rPr>
          <w:rFonts w:ascii="Arial Narrow" w:hAnsi="Arial Narrow" w:cs="Arial"/>
        </w:rPr>
        <w:t>.</w:t>
      </w:r>
    </w:p>
    <w:p w:rsidR="004478CB" w:rsidRPr="00351A42" w:rsidRDefault="004478CB" w:rsidP="00F447CC">
      <w:pPr>
        <w:pStyle w:val="Sinespaciado"/>
        <w:jc w:val="center"/>
        <w:rPr>
          <w:rFonts w:ascii="Arial Narrow" w:hAnsi="Arial Narrow"/>
          <w:b/>
          <w:i/>
        </w:rPr>
      </w:pPr>
    </w:p>
    <w:p w:rsidR="004478CB" w:rsidRPr="00351A42" w:rsidRDefault="00F447CC" w:rsidP="00F447CC">
      <w:pPr>
        <w:pStyle w:val="Sinespaciado"/>
        <w:jc w:val="center"/>
        <w:rPr>
          <w:rFonts w:ascii="Arial Narrow" w:hAnsi="Arial Narrow"/>
          <w:b/>
          <w:i/>
          <w:lang w:val="es-MX"/>
        </w:rPr>
      </w:pPr>
      <w:r w:rsidRPr="00351A42">
        <w:rPr>
          <w:rFonts w:ascii="Arial Narrow" w:hAnsi="Arial Narrow"/>
          <w:b/>
          <w:i/>
          <w:lang w:val="es-MX"/>
        </w:rPr>
        <w:t xml:space="preserve">Sección </w:t>
      </w:r>
      <w:r w:rsidR="006F0FF5" w:rsidRPr="006F0FF5">
        <w:rPr>
          <w:rFonts w:ascii="Arial Narrow" w:hAnsi="Arial Narrow"/>
          <w:b/>
          <w:i/>
          <w:highlight w:val="green"/>
          <w:lang w:val="es-MX"/>
        </w:rPr>
        <w:t>Octava</w:t>
      </w:r>
      <w:r w:rsidR="006F0FF5">
        <w:rPr>
          <w:rFonts w:ascii="Arial Narrow" w:hAnsi="Arial Narrow"/>
          <w:b/>
          <w:i/>
          <w:lang w:val="es-MX"/>
        </w:rPr>
        <w:t xml:space="preserve"> </w:t>
      </w:r>
      <w:r w:rsidRPr="006F0FF5">
        <w:rPr>
          <w:rFonts w:ascii="Arial Narrow" w:hAnsi="Arial Narrow"/>
          <w:b/>
          <w:i/>
          <w:color w:val="FF0000"/>
          <w:lang w:val="es-MX"/>
        </w:rPr>
        <w:t>Novena</w:t>
      </w:r>
    </w:p>
    <w:p w:rsidR="004478CB" w:rsidRPr="00351A42" w:rsidRDefault="004478CB" w:rsidP="00F447CC">
      <w:pPr>
        <w:pStyle w:val="Sinespaciado"/>
        <w:jc w:val="center"/>
        <w:rPr>
          <w:rFonts w:ascii="Arial Narrow" w:hAnsi="Arial Narrow"/>
          <w:b/>
          <w:i/>
          <w:lang w:val="es-MX"/>
        </w:rPr>
      </w:pPr>
      <w:r w:rsidRPr="00351A42">
        <w:rPr>
          <w:rFonts w:ascii="Arial Narrow" w:hAnsi="Arial Narrow"/>
          <w:b/>
          <w:i/>
          <w:lang w:val="es-MX"/>
        </w:rPr>
        <w:t>Servicio de Seguridad, Vigilancia y Limpieza</w:t>
      </w:r>
    </w:p>
    <w:p w:rsidR="004478CB" w:rsidRPr="00351A42" w:rsidRDefault="004478CB" w:rsidP="00F447CC">
      <w:pPr>
        <w:pStyle w:val="Textoindependiente"/>
        <w:tabs>
          <w:tab w:val="left" w:pos="993"/>
        </w:tabs>
        <w:spacing w:after="0" w:line="240" w:lineRule="auto"/>
        <w:ind w:left="425" w:firstLine="851"/>
        <w:jc w:val="center"/>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servicios de seguridad y vigilancia, así como los servicios de limpieza serán proporcionados a través de proveedores inscritos en el Padrón y que cumplan con las leyes y normatividad aplicables en la materia.</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programar sus servicios de acuerdo a las necesidades referentes al servicio de seguridad y vigilancia considerando:</w:t>
      </w:r>
    </w:p>
    <w:p w:rsidR="004478CB" w:rsidRPr="00351A42" w:rsidRDefault="004478CB" w:rsidP="00F447CC">
      <w:pPr>
        <w:pStyle w:val="Textoindependiente"/>
        <w:tabs>
          <w:tab w:val="left" w:pos="993"/>
        </w:tabs>
        <w:spacing w:after="0" w:line="240" w:lineRule="auto"/>
        <w:ind w:left="1418" w:firstLine="851"/>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Los sistemas de control de acceso que deban operar conform</w:t>
      </w:r>
      <w:r w:rsidR="005862E1" w:rsidRPr="00351A42">
        <w:rPr>
          <w:rFonts w:ascii="Arial Narrow" w:hAnsi="Arial Narrow" w:cs="Arial"/>
        </w:rPr>
        <w:t>e al tipo de servicio requerido;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La superficie a recorrer en los rondines;</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Los horarios de servicio;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Las áreas o zonas de riesgo;</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Cobertura de seguridad y vigilancia pudiéndose contar como apoyo con sistemas de seguridad digital; y </w:t>
      </w:r>
    </w:p>
    <w:p w:rsidR="00F447CC" w:rsidRPr="00351A42" w:rsidRDefault="00F447CC" w:rsidP="00F447CC">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3"/>
        </w:numPr>
        <w:tabs>
          <w:tab w:val="left" w:pos="851"/>
        </w:tabs>
        <w:spacing w:after="0" w:line="240" w:lineRule="auto"/>
        <w:ind w:firstLine="0"/>
        <w:jc w:val="both"/>
        <w:rPr>
          <w:rFonts w:ascii="Arial Narrow" w:hAnsi="Arial Narrow" w:cs="Arial"/>
        </w:rPr>
      </w:pPr>
      <w:r w:rsidRPr="00351A42">
        <w:rPr>
          <w:rFonts w:ascii="Arial Narrow" w:hAnsi="Arial Narrow" w:cs="Arial"/>
        </w:rPr>
        <w:t>Las demás funciones y requerimientos necesarios para la prestación del servicio.</w:t>
      </w:r>
    </w:p>
    <w:p w:rsidR="004478CB" w:rsidRPr="00351A42" w:rsidRDefault="004478CB" w:rsidP="00F447CC">
      <w:pPr>
        <w:pStyle w:val="Prrafodelista"/>
        <w:tabs>
          <w:tab w:val="left" w:pos="1026"/>
        </w:tabs>
        <w:spacing w:after="0" w:line="240" w:lineRule="auto"/>
        <w:ind w:left="1026"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programar sus necesidades de servicio de limpieza de acuerdo a:</w:t>
      </w:r>
    </w:p>
    <w:p w:rsidR="004478CB" w:rsidRPr="00351A42" w:rsidRDefault="004478CB" w:rsidP="00F447CC">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 cantidad de inmuebles que tengan bajo su resguardo</w:t>
      </w:r>
      <w:r w:rsidR="005862E1" w:rsidRPr="00351A42">
        <w:rPr>
          <w:rFonts w:ascii="Arial Narrow" w:hAnsi="Arial Narrow" w:cs="Arial"/>
          <w:lang w:val="es-MX"/>
        </w:rPr>
        <w:t>;</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 cantidad de oficinas cerradas o privados en los inmuebles;</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 superficie total de las oficinas;</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Las condiciones ambientales y de salubridad que se requieran;</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lang w:val="es-MX"/>
        </w:rPr>
      </w:pPr>
      <w:r w:rsidRPr="00351A42">
        <w:rPr>
          <w:rFonts w:ascii="Arial Narrow" w:hAnsi="Arial Narrow" w:cs="Arial"/>
          <w:lang w:val="es-MX"/>
        </w:rPr>
        <w:t>El tipo de mobiliario establecido en los inmuebles;</w:t>
      </w:r>
    </w:p>
    <w:p w:rsidR="00F447CC" w:rsidRPr="00351A42" w:rsidRDefault="00F447CC" w:rsidP="00F447CC">
      <w:pPr>
        <w:pStyle w:val="Textoindependiente"/>
        <w:tabs>
          <w:tab w:val="left" w:pos="851"/>
        </w:tabs>
        <w:spacing w:after="0" w:line="240" w:lineRule="auto"/>
        <w:jc w:val="both"/>
        <w:rPr>
          <w:rFonts w:ascii="Arial Narrow" w:hAnsi="Arial Narrow" w:cs="Arial"/>
          <w:lang w:val="es-MX"/>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rPr>
      </w:pPr>
      <w:r w:rsidRPr="00351A42">
        <w:rPr>
          <w:rFonts w:ascii="Arial Narrow" w:hAnsi="Arial Narrow" w:cs="Arial"/>
          <w:lang w:val="es-MX"/>
        </w:rPr>
        <w:t>Las características de los accesos; y</w:t>
      </w:r>
    </w:p>
    <w:p w:rsidR="00F447CC" w:rsidRPr="00351A42" w:rsidRDefault="00F447CC" w:rsidP="00F447CC">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4"/>
        </w:numPr>
        <w:tabs>
          <w:tab w:val="left" w:pos="851"/>
        </w:tabs>
        <w:spacing w:after="0" w:line="240" w:lineRule="auto"/>
        <w:ind w:firstLine="0"/>
        <w:jc w:val="both"/>
        <w:rPr>
          <w:rFonts w:ascii="Arial Narrow" w:hAnsi="Arial Narrow" w:cs="Arial"/>
        </w:rPr>
      </w:pPr>
      <w:r w:rsidRPr="00351A42">
        <w:rPr>
          <w:rFonts w:ascii="Arial Narrow" w:hAnsi="Arial Narrow" w:cs="Arial"/>
          <w:lang w:val="es-MX"/>
        </w:rPr>
        <w:t>Las demás funciones y requerimientos necesarios para la prestación del servicio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No existirá ningún tipo de relación laboral entre el GEA y el personal que preste el servicio de seguridad y vigilancia; y limpieza que sea contratado por el proveedor adjudicado.</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 Administrativos deberán coadyuvar con la DGAS para vigilar la operación, administración y cumplimiento del servicio de seguridad y vigilancia; y limpieza que sea contratado de acuerdo a los requerimientos y acciones que establezca la DGAS.</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La Secretaría a través de la DGAS, de manera conjunta con los Responsables Administrativos deberán de verificar que los proveedores que presten los servicios de seguridad y vigilancia; y limpieza, cuenten con esquemas de control eficientes que garanticen la permanencia física de las personas que destinen para la prestación del servicio; así como la calidad del servicio proporcionado, además de verificar que los cobros por el servicio proporcionado se ajusten a los precios pactados en el contrato y que el gasto por este concepto se realice de acuerdo a los criterios de austeridad y racionalidad. </w:t>
      </w:r>
    </w:p>
    <w:p w:rsidR="004478CB" w:rsidRPr="00351A42" w:rsidRDefault="004478CB" w:rsidP="00F447CC">
      <w:pPr>
        <w:pStyle w:val="Prrafodelista"/>
        <w:spacing w:after="0" w:line="240" w:lineRule="auto"/>
        <w:ind w:firstLine="851"/>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deberán conciliar con la DGAS, las controversias derivadas del cargo a las cuentas presupuestales sobre los servicios realizados por las empresas adjudicadas, previamente a la realización del pago ante SEFI.</w:t>
      </w:r>
    </w:p>
    <w:p w:rsidR="004478CB" w:rsidRPr="00351A42" w:rsidRDefault="004478CB" w:rsidP="00F447CC">
      <w:pPr>
        <w:pStyle w:val="Textoindependiente"/>
        <w:tabs>
          <w:tab w:val="left" w:pos="993"/>
        </w:tabs>
        <w:spacing w:after="0" w:line="240" w:lineRule="auto"/>
        <w:ind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Responsables Administrativos en coordinación con la DGAS deberán supervisar, evaluar y recomendar acciones para mejorar los servicios de seguridad y vigilancia; y limpieza en sus centros de trabajo.</w:t>
      </w:r>
    </w:p>
    <w:p w:rsidR="004478CB" w:rsidRPr="00351A42" w:rsidRDefault="004478CB" w:rsidP="00F447CC">
      <w:pPr>
        <w:pStyle w:val="Sinespaciado"/>
        <w:jc w:val="center"/>
        <w:rPr>
          <w:rFonts w:ascii="Arial Narrow" w:hAnsi="Arial Narrow" w:cs="Arial"/>
          <w:b/>
          <w:i/>
          <w:lang w:val="es-MX"/>
        </w:rPr>
      </w:pPr>
    </w:p>
    <w:p w:rsidR="004478CB" w:rsidRPr="00351A42" w:rsidRDefault="00F447CC" w:rsidP="00F447CC">
      <w:pPr>
        <w:pStyle w:val="Sinespaciado"/>
        <w:jc w:val="center"/>
        <w:rPr>
          <w:rFonts w:ascii="Arial Narrow" w:hAnsi="Arial Narrow" w:cs="Arial"/>
          <w:b/>
          <w:i/>
          <w:lang w:val="es-MX"/>
        </w:rPr>
      </w:pPr>
      <w:r w:rsidRPr="00351A42">
        <w:rPr>
          <w:rFonts w:ascii="Arial Narrow" w:hAnsi="Arial Narrow" w:cs="Arial"/>
          <w:b/>
          <w:i/>
          <w:lang w:val="es-MX"/>
        </w:rPr>
        <w:t xml:space="preserve">Sección </w:t>
      </w:r>
      <w:r w:rsidR="006F0FF5" w:rsidRPr="006F0FF5">
        <w:rPr>
          <w:rFonts w:ascii="Arial Narrow" w:hAnsi="Arial Narrow" w:cs="Arial"/>
          <w:b/>
          <w:i/>
          <w:highlight w:val="green"/>
          <w:lang w:val="es-MX"/>
        </w:rPr>
        <w:t>Novena</w:t>
      </w:r>
      <w:r w:rsidR="006F0FF5">
        <w:rPr>
          <w:rFonts w:ascii="Arial Narrow" w:hAnsi="Arial Narrow" w:cs="Arial"/>
          <w:b/>
          <w:i/>
          <w:lang w:val="es-MX"/>
        </w:rPr>
        <w:t xml:space="preserve"> </w:t>
      </w:r>
      <w:r w:rsidRPr="006F0FF5">
        <w:rPr>
          <w:rFonts w:ascii="Arial Narrow" w:hAnsi="Arial Narrow" w:cs="Arial"/>
          <w:b/>
          <w:i/>
          <w:color w:val="FF0000"/>
          <w:lang w:val="es-MX"/>
        </w:rPr>
        <w:t>Décima</w:t>
      </w:r>
    </w:p>
    <w:p w:rsidR="004478CB" w:rsidRPr="00351A42" w:rsidRDefault="004478CB" w:rsidP="00F447CC">
      <w:pPr>
        <w:pStyle w:val="Sinespaciado"/>
        <w:jc w:val="center"/>
        <w:rPr>
          <w:rFonts w:ascii="Arial Narrow" w:hAnsi="Arial Narrow" w:cs="Arial"/>
          <w:b/>
          <w:i/>
          <w:lang w:val="es-MX"/>
        </w:rPr>
      </w:pPr>
      <w:r w:rsidRPr="00351A42">
        <w:rPr>
          <w:rFonts w:ascii="Arial Narrow" w:hAnsi="Arial Narrow" w:cs="Arial"/>
          <w:b/>
          <w:i/>
          <w:lang w:val="es-MX"/>
        </w:rPr>
        <w:t>Servicio de Jardinería</w:t>
      </w:r>
    </w:p>
    <w:p w:rsidR="005862E1" w:rsidRPr="00351A42" w:rsidRDefault="005862E1" w:rsidP="00F447CC">
      <w:pPr>
        <w:pStyle w:val="Sinespaciado"/>
        <w:jc w:val="center"/>
        <w:rPr>
          <w:rFonts w:ascii="Arial Narrow" w:hAnsi="Arial Narrow" w:cs="Arial"/>
          <w:b/>
          <w:i/>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El Responsable Administrativo de la Dependencia, deberá entregar a la DGAS el programa de jardinería en los inmuebles bajo su adscripción, para el período que así se requiera, contemplando: </w:t>
      </w:r>
    </w:p>
    <w:p w:rsidR="004478CB" w:rsidRPr="00351A42" w:rsidRDefault="004478CB" w:rsidP="00640628">
      <w:pPr>
        <w:pStyle w:val="Textoindependiente"/>
        <w:tabs>
          <w:tab w:val="left" w:pos="851"/>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Fechas y horarios para la prestación del servicio;</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Superficie de las áreas verdes;</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Servicios requeridos;</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Tipos de árboles y plantas; y</w:t>
      </w:r>
    </w:p>
    <w:p w:rsidR="00640628" w:rsidRPr="00351A42" w:rsidRDefault="00640628" w:rsidP="00640628">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5"/>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Demás información que consideren importante para el servicio. </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F447CC" w:rsidP="005049D6">
      <w:pPr>
        <w:pStyle w:val="Sinespaciado"/>
        <w:jc w:val="center"/>
        <w:rPr>
          <w:rFonts w:ascii="Arial Narrow" w:hAnsi="Arial Narrow"/>
          <w:b/>
          <w:i/>
          <w:lang w:val="es-MX"/>
        </w:rPr>
      </w:pPr>
      <w:r w:rsidRPr="00351A42">
        <w:rPr>
          <w:rFonts w:ascii="Arial Narrow" w:hAnsi="Arial Narrow"/>
          <w:b/>
          <w:i/>
          <w:lang w:val="es-MX"/>
        </w:rPr>
        <w:t xml:space="preserve">Sección </w:t>
      </w:r>
      <w:r w:rsidR="006F0FF5" w:rsidRPr="006F0FF5">
        <w:rPr>
          <w:rFonts w:ascii="Arial Narrow" w:hAnsi="Arial Narrow" w:cs="Arial"/>
          <w:b/>
          <w:i/>
          <w:highlight w:val="green"/>
          <w:lang w:val="es-MX"/>
        </w:rPr>
        <w:t>Décima</w:t>
      </w:r>
      <w:r w:rsidR="006F0FF5" w:rsidRPr="00351A42">
        <w:rPr>
          <w:rFonts w:ascii="Arial Narrow" w:hAnsi="Arial Narrow"/>
          <w:b/>
          <w:i/>
          <w:lang w:val="es-MX"/>
        </w:rPr>
        <w:t xml:space="preserve"> </w:t>
      </w:r>
      <w:r w:rsidRPr="006F0FF5">
        <w:rPr>
          <w:rFonts w:ascii="Arial Narrow" w:hAnsi="Arial Narrow"/>
          <w:b/>
          <w:i/>
          <w:color w:val="FF0000"/>
          <w:lang w:val="es-MX"/>
        </w:rPr>
        <w:t>Undécima</w:t>
      </w:r>
    </w:p>
    <w:p w:rsidR="004478CB" w:rsidRPr="00351A42" w:rsidRDefault="004478CB" w:rsidP="005049D6">
      <w:pPr>
        <w:pStyle w:val="Sinespaciado"/>
        <w:jc w:val="center"/>
        <w:rPr>
          <w:rFonts w:ascii="Arial Narrow" w:hAnsi="Arial Narrow"/>
          <w:b/>
          <w:i/>
          <w:lang w:val="es-MX"/>
        </w:rPr>
      </w:pPr>
      <w:r w:rsidRPr="00351A42">
        <w:rPr>
          <w:rFonts w:ascii="Arial Narrow" w:hAnsi="Arial Narrow"/>
          <w:b/>
          <w:i/>
          <w:lang w:val="es-MX"/>
        </w:rPr>
        <w:t>Papelería, Consumibles de Oficina y Material de Limpieza</w:t>
      </w:r>
    </w:p>
    <w:p w:rsidR="005862E1" w:rsidRPr="00351A42" w:rsidRDefault="005862E1" w:rsidP="005049D6">
      <w:pPr>
        <w:pStyle w:val="Sinespaciado"/>
        <w:jc w:val="center"/>
        <w:rPr>
          <w:rFonts w:ascii="Arial Narrow" w:hAnsi="Arial Narrow"/>
          <w:b/>
          <w:i/>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 xml:space="preserve">El Responsable Administrativo de la Dependencia, deberá entregar a la DGAS los requerimientos de papelería, consumibles de oficina y material de limpieza definidos por la misma DGAS y/o la DGMPG, contemplando: </w:t>
      </w:r>
    </w:p>
    <w:p w:rsidR="004478CB" w:rsidRPr="00351A42" w:rsidRDefault="004478CB" w:rsidP="005049D6">
      <w:pPr>
        <w:pStyle w:val="Textoindependiente"/>
        <w:tabs>
          <w:tab w:val="left" w:pos="851"/>
          <w:tab w:val="left" w:pos="993"/>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Nombre y descripción del artículo, cantidad, marca y unidad de medida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Domicilio de entrega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Responsable de la recepción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Horario para la recepción de los bienes a adquirir;</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Calendario de entrega; y</w:t>
      </w:r>
    </w:p>
    <w:p w:rsidR="005049D6" w:rsidRPr="00351A42" w:rsidRDefault="005049D6" w:rsidP="005049D6">
      <w:pPr>
        <w:pStyle w:val="Textoindependiente"/>
        <w:tabs>
          <w:tab w:val="left" w:pos="851"/>
        </w:tabs>
        <w:spacing w:after="0" w:line="240" w:lineRule="auto"/>
        <w:jc w:val="both"/>
        <w:rPr>
          <w:rFonts w:ascii="Arial Narrow" w:hAnsi="Arial Narrow" w:cs="Arial"/>
        </w:rPr>
      </w:pPr>
    </w:p>
    <w:p w:rsidR="004478CB" w:rsidRPr="00351A42" w:rsidRDefault="004478CB" w:rsidP="0066462D">
      <w:pPr>
        <w:pStyle w:val="Textoindependiente"/>
        <w:numPr>
          <w:ilvl w:val="0"/>
          <w:numId w:val="156"/>
        </w:numPr>
        <w:tabs>
          <w:tab w:val="left" w:pos="851"/>
        </w:tabs>
        <w:spacing w:after="0" w:line="240" w:lineRule="auto"/>
        <w:ind w:firstLine="0"/>
        <w:jc w:val="both"/>
        <w:rPr>
          <w:rFonts w:ascii="Arial Narrow" w:hAnsi="Arial Narrow" w:cs="Arial"/>
        </w:rPr>
      </w:pPr>
      <w:r w:rsidRPr="00351A42">
        <w:rPr>
          <w:rFonts w:ascii="Arial Narrow" w:hAnsi="Arial Narrow" w:cs="Arial"/>
        </w:rPr>
        <w:t xml:space="preserve">Demás información que consideren importante para la adquisición de los bienes. </w:t>
      </w:r>
    </w:p>
    <w:p w:rsidR="004478CB" w:rsidRPr="00351A42" w:rsidRDefault="004478CB" w:rsidP="00250A54">
      <w:pPr>
        <w:pStyle w:val="xl22"/>
        <w:pBdr>
          <w:left w:val="none" w:sz="0" w:space="0" w:color="auto"/>
          <w:right w:val="none" w:sz="0" w:space="0" w:color="auto"/>
        </w:pBdr>
        <w:tabs>
          <w:tab w:val="left" w:pos="1168"/>
        </w:tabs>
        <w:spacing w:before="0" w:beforeAutospacing="0" w:after="0" w:afterAutospacing="0"/>
        <w:ind w:left="1026" w:hanging="425"/>
        <w:jc w:val="both"/>
        <w:rPr>
          <w:rFonts w:ascii="Arial Narrow" w:hAnsi="Arial Narrow" w:cs="Arial"/>
          <w:sz w:val="22"/>
          <w:szCs w:val="22"/>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Todos los materiales, útiles de oficina y consumibles que requieran las Dependencias y no se encuentren dentro del catálogo determinado por la DGAS y/o DGMPG, deberán adquirirse a través de su Responsable Administrativo. De conformidad a lo estipulado en los contratos celebrados.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lang w:val="es-MX"/>
        </w:rPr>
      </w:pPr>
    </w:p>
    <w:p w:rsidR="004478CB" w:rsidRPr="00351A42" w:rsidRDefault="004478CB" w:rsidP="005049D6">
      <w:pPr>
        <w:pStyle w:val="Sinespaciado"/>
        <w:jc w:val="center"/>
        <w:rPr>
          <w:rFonts w:ascii="Arial Narrow" w:hAnsi="Arial Narrow"/>
          <w:b/>
        </w:rPr>
      </w:pPr>
      <w:r w:rsidRPr="00351A42">
        <w:rPr>
          <w:rFonts w:ascii="Arial Narrow" w:hAnsi="Arial Narrow"/>
          <w:b/>
          <w:highlight w:val="yellow"/>
        </w:rPr>
        <w:t>CAPÍTULO VI</w:t>
      </w:r>
      <w:r w:rsidR="00F447CC" w:rsidRPr="00351A42">
        <w:rPr>
          <w:rFonts w:ascii="Arial Narrow" w:hAnsi="Arial Narrow"/>
          <w:b/>
          <w:highlight w:val="yellow"/>
        </w:rPr>
        <w:t>I</w:t>
      </w:r>
      <w:r w:rsidRPr="00351A42">
        <w:rPr>
          <w:rFonts w:ascii="Arial Narrow" w:hAnsi="Arial Narrow"/>
          <w:b/>
          <w:highlight w:val="yellow"/>
        </w:rPr>
        <w:t>I</w:t>
      </w:r>
    </w:p>
    <w:p w:rsidR="004478CB" w:rsidRPr="00494406" w:rsidRDefault="004478CB" w:rsidP="00CA6777">
      <w:pPr>
        <w:pStyle w:val="Sinespaciado"/>
        <w:jc w:val="center"/>
        <w:rPr>
          <w:rFonts w:ascii="Arial Narrow" w:hAnsi="Arial Narrow"/>
          <w:b/>
          <w:lang w:val="es-MX"/>
        </w:rPr>
      </w:pPr>
      <w:r w:rsidRPr="00494406">
        <w:rPr>
          <w:rFonts w:ascii="Arial Narrow" w:hAnsi="Arial Narrow"/>
          <w:b/>
          <w:highlight w:val="green"/>
          <w:lang w:val="es-MX"/>
        </w:rPr>
        <w:t>Estacionamientos Oficiales</w:t>
      </w:r>
    </w:p>
    <w:p w:rsidR="004478CB" w:rsidRPr="00351A42" w:rsidRDefault="004478CB" w:rsidP="005049D6">
      <w:pPr>
        <w:pStyle w:val="Sinespaciado"/>
        <w:jc w:val="center"/>
        <w:rPr>
          <w:rFonts w:ascii="Arial Narrow" w:hAnsi="Arial Narrow"/>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b/>
          <w:lang w:val="es-MX"/>
        </w:rPr>
        <w:t xml:space="preserve"> </w:t>
      </w:r>
      <w:r w:rsidRPr="00351A42">
        <w:rPr>
          <w:rFonts w:ascii="Arial Narrow" w:hAnsi="Arial Narrow" w:cs="Arial"/>
        </w:rPr>
        <w:t>Los Responsables Administrativos de las Dependencias y Entidades administrarán sus estacionamientos oficiales (con excepción de los señalados en el artículo anterior), por lo que les corresponderá planear, organizar, supervisar y controlar, la distribución de los cajones existentes, así como verificar que los usuarios cumplan con los presentes lineamientos.</w:t>
      </w:r>
    </w:p>
    <w:p w:rsidR="004478CB" w:rsidRPr="00351A42" w:rsidRDefault="004478CB" w:rsidP="005049D6">
      <w:pPr>
        <w:pStyle w:val="Textoindependiente"/>
        <w:tabs>
          <w:tab w:val="left" w:pos="993"/>
        </w:tabs>
        <w:spacing w:after="0" w:line="240" w:lineRule="auto"/>
        <w:ind w:firstLine="851"/>
        <w:jc w:val="both"/>
        <w:rPr>
          <w:rFonts w:ascii="Arial Narrow" w:hAnsi="Arial Narrow" w:cs="Arial"/>
          <w:b/>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estacionamientos deberán cumplir con los programas o normas que en materia de seguridad le sean solicitadas por las instancias correspondientes.</w:t>
      </w:r>
    </w:p>
    <w:p w:rsidR="004478CB" w:rsidRPr="00351A42" w:rsidRDefault="004478CB" w:rsidP="005049D6">
      <w:pPr>
        <w:pStyle w:val="Textoindependiente"/>
        <w:tabs>
          <w:tab w:val="left" w:pos="993"/>
        </w:tabs>
        <w:spacing w:after="0" w:line="240" w:lineRule="auto"/>
        <w:ind w:firstLine="851"/>
        <w:jc w:val="both"/>
        <w:rPr>
          <w:rFonts w:ascii="Arial Narrow" w:hAnsi="Arial Narrow" w:cs="Arial"/>
          <w:lang w:val="es-MX"/>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estacionamientos deberán cumplir con los siguientes requisitos:</w:t>
      </w:r>
    </w:p>
    <w:p w:rsidR="004478CB" w:rsidRPr="00351A42" w:rsidRDefault="004478CB" w:rsidP="00250A54">
      <w:pPr>
        <w:pStyle w:val="Textoindependiente"/>
        <w:tabs>
          <w:tab w:val="left" w:pos="993"/>
        </w:tabs>
        <w:spacing w:after="0" w:line="240" w:lineRule="auto"/>
        <w:jc w:val="both"/>
        <w:rPr>
          <w:rFonts w:ascii="Arial Narrow" w:hAnsi="Arial Narrow" w:cs="Arial"/>
          <w:lang w:val="es-MX"/>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Contar con señalamientos de entrada, salida, dirección del flujo vehicular, espacios para cada vehículo y para los cajones reservados;</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Contar con indicativos de:</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3"/>
          <w:numId w:val="42"/>
        </w:numPr>
        <w:tabs>
          <w:tab w:val="left" w:pos="851"/>
        </w:tabs>
        <w:spacing w:after="0" w:line="240" w:lineRule="auto"/>
        <w:ind w:left="0" w:firstLine="0"/>
        <w:jc w:val="both"/>
        <w:rPr>
          <w:rFonts w:ascii="Arial Narrow" w:hAnsi="Arial Narrow" w:cs="Arial"/>
          <w:bCs/>
        </w:rPr>
      </w:pPr>
      <w:r w:rsidRPr="00351A42">
        <w:rPr>
          <w:rFonts w:ascii="Arial Narrow" w:hAnsi="Arial Narrow" w:cs="Arial"/>
          <w:bCs/>
        </w:rPr>
        <w:t>Velocidad máxima;</w:t>
      </w:r>
    </w:p>
    <w:p w:rsidR="005049D6" w:rsidRPr="00351A42" w:rsidRDefault="005049D6" w:rsidP="005049D6">
      <w:pPr>
        <w:pStyle w:val="Prrafodelista"/>
        <w:tabs>
          <w:tab w:val="left" w:pos="851"/>
        </w:tabs>
        <w:spacing w:after="0" w:line="240" w:lineRule="auto"/>
        <w:ind w:left="0"/>
        <w:jc w:val="both"/>
        <w:rPr>
          <w:rFonts w:ascii="Arial Narrow" w:hAnsi="Arial Narrow" w:cs="Arial"/>
          <w:bCs/>
        </w:rPr>
      </w:pPr>
    </w:p>
    <w:p w:rsidR="004478CB" w:rsidRPr="00351A42" w:rsidRDefault="004478CB" w:rsidP="0066462D">
      <w:pPr>
        <w:pStyle w:val="Prrafodelista"/>
        <w:numPr>
          <w:ilvl w:val="3"/>
          <w:numId w:val="42"/>
        </w:numPr>
        <w:tabs>
          <w:tab w:val="left" w:pos="851"/>
        </w:tabs>
        <w:spacing w:after="0" w:line="240" w:lineRule="auto"/>
        <w:ind w:left="0" w:firstLine="0"/>
        <w:jc w:val="both"/>
        <w:rPr>
          <w:rFonts w:ascii="Arial Narrow" w:hAnsi="Arial Narrow" w:cs="Arial"/>
          <w:bCs/>
        </w:rPr>
      </w:pPr>
      <w:r w:rsidRPr="00351A42">
        <w:rPr>
          <w:rFonts w:ascii="Arial Narrow" w:hAnsi="Arial Narrow" w:cs="Arial"/>
          <w:bCs/>
        </w:rPr>
        <w:t>Altura máxima; y</w:t>
      </w:r>
    </w:p>
    <w:p w:rsidR="005049D6" w:rsidRPr="00351A42" w:rsidRDefault="005049D6" w:rsidP="005049D6">
      <w:pPr>
        <w:pStyle w:val="Prrafodelista"/>
        <w:tabs>
          <w:tab w:val="left" w:pos="851"/>
        </w:tabs>
        <w:spacing w:after="0" w:line="240" w:lineRule="auto"/>
        <w:ind w:left="0"/>
        <w:jc w:val="both"/>
        <w:rPr>
          <w:rFonts w:ascii="Arial Narrow" w:hAnsi="Arial Narrow" w:cs="Arial"/>
          <w:bCs/>
        </w:rPr>
      </w:pPr>
    </w:p>
    <w:p w:rsidR="004478CB" w:rsidRPr="00351A42" w:rsidRDefault="004478CB" w:rsidP="0066462D">
      <w:pPr>
        <w:pStyle w:val="Prrafodelista"/>
        <w:numPr>
          <w:ilvl w:val="3"/>
          <w:numId w:val="42"/>
        </w:numPr>
        <w:tabs>
          <w:tab w:val="left" w:pos="851"/>
        </w:tabs>
        <w:spacing w:after="0" w:line="240" w:lineRule="auto"/>
        <w:ind w:left="0" w:firstLine="0"/>
        <w:jc w:val="both"/>
        <w:rPr>
          <w:rFonts w:ascii="Arial Narrow" w:hAnsi="Arial Narrow" w:cs="Arial"/>
          <w:bCs/>
        </w:rPr>
      </w:pPr>
      <w:r w:rsidRPr="00351A42">
        <w:rPr>
          <w:rFonts w:ascii="Arial Narrow" w:hAnsi="Arial Narrow" w:cs="Arial"/>
          <w:bCs/>
        </w:rPr>
        <w:lastRenderedPageBreak/>
        <w:t>Señalética de ingeniería vial;</w:t>
      </w:r>
    </w:p>
    <w:p w:rsidR="005049D6" w:rsidRPr="00351A42" w:rsidRDefault="005049D6" w:rsidP="005049D6">
      <w:pPr>
        <w:pStyle w:val="Prrafodelista"/>
        <w:tabs>
          <w:tab w:val="left" w:pos="851"/>
        </w:tabs>
        <w:spacing w:after="0" w:line="240" w:lineRule="auto"/>
        <w:ind w:left="0"/>
        <w:jc w:val="both"/>
        <w:rPr>
          <w:rFonts w:ascii="Arial Narrow" w:hAnsi="Arial Narrow" w:cs="Arial"/>
          <w:bCs/>
        </w:rPr>
      </w:pPr>
    </w:p>
    <w:p w:rsidR="005049D6"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Contar con iluminación que permita identificar las zonas de tránsito para la fluidez del tráfico vehicular y la seguridad de las personas;</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 xml:space="preserve">Contar con equipo contra incendios; y </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7"/>
        </w:numPr>
        <w:tabs>
          <w:tab w:val="left" w:pos="851"/>
        </w:tabs>
        <w:spacing w:after="0" w:line="240" w:lineRule="auto"/>
        <w:ind w:left="0" w:firstLine="0"/>
        <w:jc w:val="both"/>
        <w:rPr>
          <w:rFonts w:ascii="Arial Narrow" w:hAnsi="Arial Narrow" w:cs="Arial"/>
        </w:rPr>
      </w:pPr>
      <w:r w:rsidRPr="00351A42">
        <w:rPr>
          <w:rFonts w:ascii="Arial Narrow" w:hAnsi="Arial Narrow" w:cs="Arial"/>
        </w:rPr>
        <w:t xml:space="preserve">Contar con un lugar específico para carga y descarga de materiales. </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Los usuarios del estacionamiento deberán cumplir con lo siguiente:</w:t>
      </w:r>
    </w:p>
    <w:p w:rsidR="004478CB" w:rsidRPr="00351A42" w:rsidRDefault="004478CB" w:rsidP="005049D6">
      <w:pPr>
        <w:pStyle w:val="Textoindependiente"/>
        <w:tabs>
          <w:tab w:val="left" w:pos="851"/>
          <w:tab w:val="left" w:pos="993"/>
        </w:tabs>
        <w:spacing w:after="0" w:line="240" w:lineRule="auto"/>
        <w:jc w:val="both"/>
        <w:rPr>
          <w:rFonts w:ascii="Arial Narrow" w:hAnsi="Arial Narrow" w:cs="Arial"/>
          <w:lang w:val="es-MX"/>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Estacionar el vehículo en el lugar que le fue asignado;</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Respetar las señales de velocidad, de preferencia al peatón, de alto y de área de estacionamiento;</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Dar aviso al Responsable Administrativo cuando exista cambio de ocupante de algún cajón; y</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8"/>
        </w:numPr>
        <w:tabs>
          <w:tab w:val="left" w:pos="851"/>
        </w:tabs>
        <w:spacing w:after="0" w:line="240" w:lineRule="auto"/>
        <w:ind w:firstLine="0"/>
        <w:jc w:val="both"/>
        <w:rPr>
          <w:rFonts w:ascii="Arial Narrow" w:hAnsi="Arial Narrow" w:cs="Arial"/>
        </w:rPr>
      </w:pPr>
      <w:r w:rsidRPr="00351A42">
        <w:rPr>
          <w:rFonts w:ascii="Arial Narrow" w:hAnsi="Arial Narrow" w:cs="Arial"/>
        </w:rPr>
        <w:t>Conducirse con respeto hacia el personal de seguridad y vigilancia y acatar las indicaciones que les den respecto al uso del estacionamiento.</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El personal de vigilancia de los estacionamientos deberá reportar cualquier anomalía que se suscite dentro de los mismos al Responsable Administrativo de la Dependencia o Entidad, para que se proceda de conformidad con los procedimientos o disposiciones aplicables.</w:t>
      </w:r>
    </w:p>
    <w:p w:rsidR="004478CB" w:rsidRPr="00351A42" w:rsidRDefault="004478CB" w:rsidP="005049D6">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La DGAS será la responsable de coordinar el cumplimiento de los presentes lineamientos para la operación de los estacionamientos del Jardín de los Palacios de GEA y el de la Secretaría.</w:t>
      </w:r>
    </w:p>
    <w:p w:rsidR="004478CB" w:rsidRPr="00351A42" w:rsidRDefault="004478CB" w:rsidP="005049D6">
      <w:pPr>
        <w:pStyle w:val="Textoindependiente"/>
        <w:tabs>
          <w:tab w:val="left" w:pos="993"/>
        </w:tabs>
        <w:spacing w:after="0" w:line="240" w:lineRule="auto"/>
        <w:ind w:left="425" w:firstLine="851"/>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usuarios del estacionamiento de Jardín de los Palacios, deberán contar con tarjetones para su acceso, mismos que estarán clasificados en dos tipos: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lang w:val="es-MX"/>
        </w:rPr>
      </w:pPr>
    </w:p>
    <w:p w:rsidR="004478CB" w:rsidRPr="00351A42" w:rsidRDefault="004478CB" w:rsidP="0066462D">
      <w:pPr>
        <w:pStyle w:val="Prrafodelista"/>
        <w:numPr>
          <w:ilvl w:val="0"/>
          <w:numId w:val="159"/>
        </w:numPr>
        <w:tabs>
          <w:tab w:val="left" w:pos="851"/>
        </w:tabs>
        <w:spacing w:after="0" w:line="240" w:lineRule="auto"/>
        <w:ind w:firstLine="0"/>
        <w:jc w:val="both"/>
        <w:rPr>
          <w:rFonts w:ascii="Arial Narrow" w:hAnsi="Arial Narrow" w:cs="Arial"/>
        </w:rPr>
      </w:pPr>
      <w:r w:rsidRPr="00351A42">
        <w:rPr>
          <w:rFonts w:ascii="Arial Narrow" w:hAnsi="Arial Narrow" w:cs="Arial"/>
        </w:rPr>
        <w:t>Tarjetón fijo. Asignados a los servidores públicos que ocupen los cajones de manera permanente;</w:t>
      </w:r>
      <w:r w:rsidR="005862E1" w:rsidRPr="00351A42">
        <w:rPr>
          <w:rFonts w:ascii="Arial Narrow" w:hAnsi="Arial Narrow" w:cs="Arial"/>
        </w:rPr>
        <w:t xml:space="preserve"> y</w:t>
      </w:r>
    </w:p>
    <w:p w:rsidR="005049D6" w:rsidRPr="00351A42" w:rsidRDefault="005049D6" w:rsidP="005049D6">
      <w:pPr>
        <w:pStyle w:val="Prrafodelista"/>
        <w:tabs>
          <w:tab w:val="left" w:pos="851"/>
        </w:tabs>
        <w:spacing w:after="0" w:line="240" w:lineRule="auto"/>
        <w:ind w:left="0"/>
        <w:jc w:val="both"/>
        <w:rPr>
          <w:rFonts w:ascii="Arial Narrow" w:hAnsi="Arial Narrow" w:cs="Arial"/>
        </w:rPr>
      </w:pPr>
    </w:p>
    <w:p w:rsidR="004478CB" w:rsidRPr="00351A42" w:rsidRDefault="004478CB" w:rsidP="0066462D">
      <w:pPr>
        <w:pStyle w:val="Prrafodelista"/>
        <w:numPr>
          <w:ilvl w:val="0"/>
          <w:numId w:val="159"/>
        </w:numPr>
        <w:tabs>
          <w:tab w:val="left" w:pos="851"/>
        </w:tabs>
        <w:spacing w:after="0" w:line="240" w:lineRule="auto"/>
        <w:ind w:firstLine="0"/>
        <w:jc w:val="both"/>
        <w:rPr>
          <w:rFonts w:ascii="Arial Narrow" w:hAnsi="Arial Narrow" w:cs="Arial"/>
          <w:b/>
        </w:rPr>
      </w:pPr>
      <w:r w:rsidRPr="00351A42">
        <w:rPr>
          <w:rFonts w:ascii="Arial Narrow" w:hAnsi="Arial Narrow" w:cs="Arial"/>
        </w:rPr>
        <w:t>Tarjetón transitorio. Asignado para un vehículo y servidor público determinado, para ocupar algún cajón en un lapso de tiempo no mayor a 30 minutos, en función de las dilige</w:t>
      </w:r>
      <w:r w:rsidR="005862E1" w:rsidRPr="00351A42">
        <w:rPr>
          <w:rFonts w:ascii="Arial Narrow" w:hAnsi="Arial Narrow" w:cs="Arial"/>
        </w:rPr>
        <w:t>ncias que le sean encomendadas.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tarjetones contendrán los siguientes campos:</w:t>
      </w:r>
    </w:p>
    <w:p w:rsidR="004478CB" w:rsidRPr="00351A42" w:rsidRDefault="004478CB" w:rsidP="00250A54">
      <w:pPr>
        <w:pStyle w:val="Textoindependiente"/>
        <w:tabs>
          <w:tab w:val="left" w:pos="993"/>
        </w:tabs>
        <w:spacing w:after="0" w:line="240" w:lineRule="auto"/>
        <w:ind w:left="425"/>
        <w:jc w:val="both"/>
        <w:rPr>
          <w:rFonts w:ascii="Arial Narrow" w:hAnsi="Arial Narrow" w:cs="Arial"/>
          <w:lang w:val="es-MX"/>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Tipo de tarjetón</w:t>
      </w:r>
      <w:r w:rsidR="005862E1" w:rsidRPr="00351A42">
        <w:rPr>
          <w:rFonts w:ascii="Arial Narrow" w:hAnsi="Arial Narrow" w:cs="Arial"/>
        </w:rPr>
        <w:t>;</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Número de cajón (aplicable a los tarjetones fijos);</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Nombre de la Dependencia o Entidad; y</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0"/>
        </w:numPr>
        <w:tabs>
          <w:tab w:val="left" w:pos="851"/>
        </w:tabs>
        <w:spacing w:after="0" w:line="240" w:lineRule="auto"/>
        <w:ind w:firstLine="0"/>
        <w:jc w:val="both"/>
        <w:rPr>
          <w:rFonts w:ascii="Arial Narrow" w:hAnsi="Arial Narrow" w:cs="Arial"/>
        </w:rPr>
      </w:pPr>
      <w:r w:rsidRPr="00351A42">
        <w:rPr>
          <w:rFonts w:ascii="Arial Narrow" w:hAnsi="Arial Narrow" w:cs="Arial"/>
        </w:rPr>
        <w:t>Folio</w:t>
      </w:r>
      <w:r w:rsidR="005862E1" w:rsidRPr="00351A42">
        <w:rPr>
          <w:rFonts w:ascii="Arial Narrow" w:hAnsi="Arial Narrow" w:cs="Arial"/>
        </w:rPr>
        <w:t>.</w:t>
      </w:r>
    </w:p>
    <w:p w:rsidR="004478CB" w:rsidRPr="00351A42" w:rsidRDefault="004478CB" w:rsidP="00250A54">
      <w:pPr>
        <w:spacing w:after="0" w:line="240" w:lineRule="auto"/>
        <w:ind w:left="709"/>
        <w:jc w:val="both"/>
        <w:rPr>
          <w:rFonts w:ascii="Arial Narrow" w:hAnsi="Arial Narrow" w:cs="Arial"/>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Los espacios disponibles para el estacionamiento de Jardín de los Palacios serán determinados por la DGAS para ser utilizados mediante el uso de los tarjetones que la propia DGAS asigne a las Dependencias y Entidades, con base en la siguiente clasificación:</w:t>
      </w:r>
    </w:p>
    <w:p w:rsidR="004478CB" w:rsidRPr="00351A42" w:rsidRDefault="004478CB" w:rsidP="005049D6">
      <w:pPr>
        <w:pStyle w:val="Textoindependiente"/>
        <w:tabs>
          <w:tab w:val="left" w:pos="851"/>
          <w:tab w:val="left" w:pos="993"/>
        </w:tabs>
        <w:spacing w:after="0" w:line="240" w:lineRule="auto"/>
        <w:jc w:val="both"/>
        <w:rPr>
          <w:rFonts w:ascii="Arial Narrow" w:hAnsi="Arial Narrow" w:cs="Arial"/>
          <w:lang w:val="es-MX"/>
        </w:rPr>
      </w:pPr>
    </w:p>
    <w:p w:rsidR="004478CB" w:rsidRPr="00351A42" w:rsidRDefault="004478CB" w:rsidP="0066462D">
      <w:pPr>
        <w:numPr>
          <w:ilvl w:val="0"/>
          <w:numId w:val="161"/>
        </w:numPr>
        <w:tabs>
          <w:tab w:val="left" w:pos="851"/>
        </w:tabs>
        <w:spacing w:after="0" w:line="240" w:lineRule="auto"/>
        <w:ind w:firstLine="0"/>
        <w:jc w:val="both"/>
        <w:rPr>
          <w:rFonts w:ascii="Arial Narrow" w:hAnsi="Arial Narrow" w:cs="Arial"/>
        </w:rPr>
      </w:pPr>
      <w:r w:rsidRPr="00351A42">
        <w:rPr>
          <w:rFonts w:ascii="Arial Narrow" w:hAnsi="Arial Narrow" w:cs="Arial"/>
        </w:rPr>
        <w:t>Cajones fijos. Los cajones fijos que establezca la DGAS se asignarán a las Dependencias y Entidades que se encuentren ubicadas en Palacio de Gobierno y/o dentro del primer cuadro de la ciudad, siempre y cuando no cuenten con estacionamiento propio; y</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1"/>
        </w:numPr>
        <w:tabs>
          <w:tab w:val="left" w:pos="851"/>
        </w:tabs>
        <w:spacing w:after="0" w:line="240" w:lineRule="auto"/>
        <w:ind w:firstLine="0"/>
        <w:jc w:val="both"/>
        <w:rPr>
          <w:rFonts w:ascii="Arial Narrow" w:hAnsi="Arial Narrow" w:cs="Arial"/>
          <w:b/>
        </w:rPr>
      </w:pPr>
      <w:r w:rsidRPr="00351A42">
        <w:rPr>
          <w:rFonts w:ascii="Arial Narrow" w:hAnsi="Arial Narrow" w:cs="Arial"/>
        </w:rPr>
        <w:t xml:space="preserve">Cajones transitorios. Los cajones transitorios que establezca la DGAS podrán ser ocupados por las Dependencias y Entidades que cuenten con tarjetón calificado como transitorio, en un lapso de tiempo no mayor a 30 minutos. </w:t>
      </w:r>
    </w:p>
    <w:p w:rsidR="005862E1" w:rsidRPr="00351A42" w:rsidRDefault="005862E1" w:rsidP="00250A54">
      <w:pPr>
        <w:spacing w:after="0" w:line="240" w:lineRule="auto"/>
        <w:ind w:left="851"/>
        <w:jc w:val="both"/>
        <w:rPr>
          <w:rFonts w:ascii="Arial Narrow" w:hAnsi="Arial Narrow" w:cs="Arial"/>
          <w:b/>
        </w:rPr>
      </w:pPr>
    </w:p>
    <w:p w:rsidR="004478CB" w:rsidRPr="00351A42" w:rsidRDefault="004478CB" w:rsidP="005049D6">
      <w:pPr>
        <w:spacing w:after="0" w:line="240" w:lineRule="auto"/>
        <w:ind w:firstLine="851"/>
        <w:jc w:val="both"/>
        <w:rPr>
          <w:rFonts w:ascii="Arial Narrow" w:hAnsi="Arial Narrow" w:cs="Arial"/>
          <w:bCs/>
        </w:rPr>
      </w:pPr>
      <w:r w:rsidRPr="00351A42">
        <w:rPr>
          <w:rFonts w:ascii="Arial Narrow" w:hAnsi="Arial Narrow" w:cs="Arial"/>
        </w:rPr>
        <w:t>Los Responsables Administrativos serán los encargados de determinar los servidores públicos que podrán ocupar un lugar en el estacionamiento</w:t>
      </w:r>
      <w:r w:rsidR="005862E1" w:rsidRPr="00351A42">
        <w:rPr>
          <w:rFonts w:ascii="Arial Narrow" w:hAnsi="Arial Narrow" w:cs="Arial"/>
          <w:bCs/>
        </w:rPr>
        <w:t>.</w:t>
      </w:r>
    </w:p>
    <w:p w:rsidR="005862E1" w:rsidRPr="00351A42" w:rsidRDefault="005862E1" w:rsidP="00250A54">
      <w:pPr>
        <w:spacing w:after="0" w:line="240" w:lineRule="auto"/>
        <w:jc w:val="both"/>
        <w:rPr>
          <w:rFonts w:ascii="Arial Narrow" w:hAnsi="Arial Narrow" w:cs="Arial"/>
          <w:bCs/>
        </w:rPr>
      </w:pPr>
    </w:p>
    <w:p w:rsidR="004478CB" w:rsidRPr="00351A42" w:rsidRDefault="004478CB"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Para el buen uso de los cajones y tarjetones en el estacionamiento de Jardín de los Palacios se deberán observar las disposiciones previamente señaladas, además de lo siguiente:</w:t>
      </w:r>
    </w:p>
    <w:p w:rsidR="004478CB" w:rsidRPr="00351A42" w:rsidRDefault="004478CB" w:rsidP="00250A54">
      <w:pPr>
        <w:tabs>
          <w:tab w:val="left" w:pos="851"/>
        </w:tabs>
        <w:spacing w:after="0" w:line="240" w:lineRule="auto"/>
        <w:ind w:left="884"/>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Portar el tarjetón en el tablero del vehículo o en un lugar visible desde el exterior, durante su</w:t>
      </w:r>
      <w:r w:rsidR="005862E1" w:rsidRPr="00351A42">
        <w:rPr>
          <w:rFonts w:ascii="Arial Narrow" w:hAnsi="Arial Narrow" w:cs="Arial"/>
        </w:rPr>
        <w:t xml:space="preserve"> estancia en el estacionamiento;</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Abstenerse de clonar, falsificar o alterar los tarjetones de acceso;</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Estacionar el vehículo en el lugar que le fue asignado;</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Dar aviso por escrito a la DGAS cuando se suscite un extravío del tarjetón para la reposición correspondiente, cuyo costo será cubierto por la Dependencia o Entidad de conformidad a lo que establezca la DGAS; y</w:t>
      </w:r>
    </w:p>
    <w:p w:rsidR="005049D6" w:rsidRPr="00351A42" w:rsidRDefault="005049D6" w:rsidP="005049D6">
      <w:pPr>
        <w:tabs>
          <w:tab w:val="left" w:pos="851"/>
        </w:tabs>
        <w:spacing w:after="0" w:line="240" w:lineRule="auto"/>
        <w:jc w:val="both"/>
        <w:rPr>
          <w:rFonts w:ascii="Arial Narrow" w:hAnsi="Arial Narrow" w:cs="Arial"/>
        </w:rPr>
      </w:pPr>
    </w:p>
    <w:p w:rsidR="004478CB" w:rsidRPr="00351A42" w:rsidRDefault="004478CB" w:rsidP="0066462D">
      <w:pPr>
        <w:numPr>
          <w:ilvl w:val="0"/>
          <w:numId w:val="162"/>
        </w:numPr>
        <w:tabs>
          <w:tab w:val="left" w:pos="851"/>
        </w:tabs>
        <w:spacing w:after="0" w:line="240" w:lineRule="auto"/>
        <w:ind w:firstLine="0"/>
        <w:jc w:val="both"/>
        <w:rPr>
          <w:rFonts w:ascii="Arial Narrow" w:hAnsi="Arial Narrow" w:cs="Arial"/>
        </w:rPr>
      </w:pPr>
      <w:r w:rsidRPr="00351A42">
        <w:rPr>
          <w:rFonts w:ascii="Arial Narrow" w:hAnsi="Arial Narrow" w:cs="Arial"/>
        </w:rPr>
        <w:t>La DGAS podrá solicitar los tarjetones asignados a cada Dependencia o Entidad para su actualización.</w:t>
      </w:r>
    </w:p>
    <w:p w:rsidR="004478CB" w:rsidRPr="00351A42" w:rsidRDefault="004478CB" w:rsidP="00250A54">
      <w:pPr>
        <w:pStyle w:val="Textoindependiente"/>
        <w:tabs>
          <w:tab w:val="left" w:pos="993"/>
        </w:tabs>
        <w:spacing w:after="0" w:line="240" w:lineRule="auto"/>
        <w:ind w:left="425"/>
        <w:jc w:val="both"/>
        <w:rPr>
          <w:rFonts w:ascii="Arial Narrow" w:hAnsi="Arial Narrow" w:cs="Arial"/>
        </w:rPr>
      </w:pPr>
    </w:p>
    <w:p w:rsidR="004478CB" w:rsidRPr="00351A42" w:rsidRDefault="005049D6" w:rsidP="0066462D">
      <w:pPr>
        <w:pStyle w:val="Textoindependiente"/>
        <w:numPr>
          <w:ilvl w:val="0"/>
          <w:numId w:val="41"/>
        </w:numPr>
        <w:tabs>
          <w:tab w:val="left" w:pos="851"/>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En caso de daños o robo de automóviles o partes del mismo dentro de los estacionamientos de Jardín de los Palacios o de la Secretaría, será responsabilidad del personal de vigilancia reportar los hechos a la DGAS, para que se lleven a cabo las investigaciones correspondientes.</w:t>
      </w:r>
    </w:p>
    <w:p w:rsidR="004478CB" w:rsidRPr="00351A42" w:rsidRDefault="004478CB" w:rsidP="005049D6">
      <w:pPr>
        <w:tabs>
          <w:tab w:val="left" w:pos="851"/>
        </w:tabs>
        <w:spacing w:after="0" w:line="240" w:lineRule="auto"/>
        <w:ind w:firstLine="851"/>
        <w:jc w:val="both"/>
        <w:rPr>
          <w:rFonts w:ascii="Arial Narrow" w:hAnsi="Arial Narrow" w:cs="Arial"/>
        </w:rPr>
      </w:pPr>
    </w:p>
    <w:p w:rsidR="004478CB" w:rsidRPr="00351A42" w:rsidRDefault="005049D6" w:rsidP="0066462D">
      <w:pPr>
        <w:pStyle w:val="Textoindependiente"/>
        <w:numPr>
          <w:ilvl w:val="0"/>
          <w:numId w:val="41"/>
        </w:numPr>
        <w:tabs>
          <w:tab w:val="left" w:pos="851"/>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El incumplimiento a cualquiera de las disposiciones establecidas en la presente sección, dará lugar a la imposición de las medidas administrativas correspondientes; adicionalmente, respecto al estacionamiento de Jardín de los Palacios, será sancionada con la cancelación del tarjetón.</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 xml:space="preserve">CAPÍTULO </w:t>
      </w:r>
      <w:r w:rsidR="00F447CC" w:rsidRPr="00351A42">
        <w:rPr>
          <w:rFonts w:ascii="Arial Narrow" w:hAnsi="Arial Narrow" w:cs="Arial"/>
          <w:bCs w:val="0"/>
          <w:color w:val="auto"/>
          <w:sz w:val="22"/>
          <w:szCs w:val="22"/>
          <w:lang w:val="es-MX"/>
        </w:rPr>
        <w:t>IX</w:t>
      </w:r>
    </w:p>
    <w:p w:rsidR="004478CB" w:rsidRPr="00351A42" w:rsidRDefault="005049D6" w:rsidP="00250A54">
      <w:pPr>
        <w:pStyle w:val="Ttulo1"/>
        <w:spacing w:before="0" w:line="240" w:lineRule="auto"/>
        <w:jc w:val="center"/>
        <w:rPr>
          <w:rFonts w:ascii="Arial Narrow" w:hAnsi="Arial Narrow" w:cs="Arial"/>
          <w:bCs w:val="0"/>
          <w:color w:val="auto"/>
          <w:sz w:val="22"/>
          <w:szCs w:val="22"/>
          <w:lang w:val="es-MX"/>
        </w:rPr>
      </w:pPr>
      <w:r w:rsidRPr="00351A42">
        <w:rPr>
          <w:rFonts w:ascii="Arial Narrow" w:hAnsi="Arial Narrow" w:cs="Arial"/>
          <w:bCs w:val="0"/>
          <w:color w:val="auto"/>
          <w:sz w:val="22"/>
          <w:szCs w:val="22"/>
          <w:lang w:val="es-MX"/>
        </w:rPr>
        <w:t>Medidas Disciplinarias</w:t>
      </w:r>
    </w:p>
    <w:p w:rsidR="005862E1" w:rsidRPr="00351A42" w:rsidRDefault="005862E1" w:rsidP="00250A54">
      <w:pPr>
        <w:pStyle w:val="Textoindependiente"/>
        <w:tabs>
          <w:tab w:val="left" w:pos="993"/>
        </w:tabs>
        <w:spacing w:after="0" w:line="240" w:lineRule="auto"/>
        <w:ind w:left="425"/>
        <w:jc w:val="both"/>
        <w:rPr>
          <w:rFonts w:ascii="Arial Narrow" w:hAnsi="Arial Narrow" w:cs="Arial"/>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t xml:space="preserve"> </w:t>
      </w:r>
      <w:r w:rsidR="004478CB" w:rsidRPr="00351A42">
        <w:rPr>
          <w:rFonts w:ascii="Arial Narrow" w:hAnsi="Arial Narrow" w:cs="Arial"/>
        </w:rPr>
        <w:t>Los servidores públicos de las Dependencias y Entidades que infrinjan los presentes lineamientos o los procedimientos a los que se hace mención en el presente manual, serán sancionados de conformidad a lo previsto en Ley de Responsabilidades Administrativas del Estado de Aguascalientes; o bien de las disposiciones laborales aplicables a las Dependencias y Entidades, independientemente de la responsabilidad que pudiera incurrir en términos de otra legislación aplicable.</w:t>
      </w:r>
    </w:p>
    <w:p w:rsidR="004478CB" w:rsidRPr="00351A42" w:rsidRDefault="004478CB" w:rsidP="00250A54">
      <w:pPr>
        <w:spacing w:after="0" w:line="240" w:lineRule="auto"/>
        <w:jc w:val="both"/>
        <w:rPr>
          <w:rFonts w:ascii="Arial Narrow" w:hAnsi="Arial Narrow" w:cs="Arial"/>
          <w:bCs/>
        </w:rPr>
      </w:pPr>
    </w:p>
    <w:p w:rsidR="004478CB" w:rsidRPr="00351A42" w:rsidRDefault="004478CB"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CAPÍTULO</w:t>
      </w:r>
      <w:r w:rsidR="00F447CC" w:rsidRPr="00351A42">
        <w:rPr>
          <w:rFonts w:ascii="Arial Narrow" w:hAnsi="Arial Narrow" w:cs="Arial"/>
          <w:color w:val="auto"/>
          <w:sz w:val="22"/>
          <w:szCs w:val="22"/>
          <w:lang w:val="es-MX"/>
        </w:rPr>
        <w:t xml:space="preserve"> X</w:t>
      </w:r>
    </w:p>
    <w:p w:rsidR="004478CB" w:rsidRPr="00351A42" w:rsidRDefault="005049D6" w:rsidP="00250A54">
      <w:pPr>
        <w:pStyle w:val="Ttulo1"/>
        <w:spacing w:before="0" w:line="240" w:lineRule="auto"/>
        <w:jc w:val="center"/>
        <w:rPr>
          <w:rFonts w:ascii="Arial Narrow" w:hAnsi="Arial Narrow" w:cs="Arial"/>
          <w:color w:val="auto"/>
          <w:sz w:val="22"/>
          <w:szCs w:val="22"/>
          <w:lang w:val="es-MX"/>
        </w:rPr>
      </w:pPr>
      <w:r w:rsidRPr="00351A42">
        <w:rPr>
          <w:rFonts w:ascii="Arial Narrow" w:hAnsi="Arial Narrow" w:cs="Arial"/>
          <w:color w:val="auto"/>
          <w:sz w:val="22"/>
          <w:szCs w:val="22"/>
          <w:lang w:val="es-MX"/>
        </w:rPr>
        <w:t>Interpretación</w:t>
      </w:r>
    </w:p>
    <w:p w:rsidR="004478CB" w:rsidRPr="00351A42" w:rsidRDefault="004478CB" w:rsidP="00250A54">
      <w:pPr>
        <w:spacing w:after="0" w:line="240" w:lineRule="auto"/>
        <w:rPr>
          <w:rFonts w:ascii="Arial Narrow" w:hAnsi="Arial Narrow"/>
          <w:lang w:val="es-MX"/>
        </w:rPr>
      </w:pPr>
    </w:p>
    <w:p w:rsidR="004478CB" w:rsidRPr="00351A42" w:rsidRDefault="005049D6" w:rsidP="0066462D">
      <w:pPr>
        <w:pStyle w:val="Textoindependiente"/>
        <w:numPr>
          <w:ilvl w:val="0"/>
          <w:numId w:val="41"/>
        </w:numPr>
        <w:tabs>
          <w:tab w:val="left" w:pos="993"/>
        </w:tabs>
        <w:spacing w:after="0" w:line="240" w:lineRule="auto"/>
        <w:ind w:firstLine="851"/>
        <w:jc w:val="both"/>
        <w:rPr>
          <w:rFonts w:ascii="Arial Narrow" w:hAnsi="Arial Narrow" w:cs="Arial"/>
        </w:rPr>
      </w:pPr>
      <w:r w:rsidRPr="00351A42">
        <w:rPr>
          <w:rFonts w:ascii="Arial Narrow" w:hAnsi="Arial Narrow" w:cs="Arial"/>
        </w:rPr>
        <w:lastRenderedPageBreak/>
        <w:t xml:space="preserve"> </w:t>
      </w:r>
      <w:r w:rsidR="004478CB" w:rsidRPr="00351A42">
        <w:rPr>
          <w:rFonts w:ascii="Arial Narrow" w:hAnsi="Arial Narrow" w:cs="Arial"/>
        </w:rPr>
        <w:t>La DGAS tendrá la facultad de interpretar para efectos administrativos los presentes lineamientos, así como asesorar y resolver las consultas y los casos no previstos en los mismos.</w:t>
      </w:r>
    </w:p>
    <w:p w:rsidR="004478CB" w:rsidRPr="00351A42" w:rsidRDefault="004478CB" w:rsidP="00250A54">
      <w:pPr>
        <w:spacing w:after="0" w:line="240" w:lineRule="auto"/>
        <w:rPr>
          <w:rFonts w:ascii="Arial Narrow" w:hAnsi="Arial Narrow"/>
        </w:rPr>
      </w:pPr>
    </w:p>
    <w:p w:rsidR="004478CB" w:rsidRPr="00351A42" w:rsidRDefault="004478CB" w:rsidP="00250A54">
      <w:pPr>
        <w:spacing w:after="0" w:line="240" w:lineRule="auto"/>
        <w:rPr>
          <w:rFonts w:ascii="Arial Narrow" w:hAnsi="Arial Narrow"/>
        </w:rPr>
      </w:pPr>
    </w:p>
    <w:p w:rsidR="005049D6" w:rsidRPr="00351A42" w:rsidRDefault="005049D6" w:rsidP="005049D6">
      <w:pPr>
        <w:spacing w:after="0"/>
        <w:jc w:val="both"/>
        <w:rPr>
          <w:rFonts w:ascii="Arial Narrow" w:hAnsi="Arial Narrow" w:cs="Arial"/>
          <w:bCs/>
        </w:rPr>
      </w:pPr>
      <w:r w:rsidRPr="00351A42">
        <w:rPr>
          <w:rFonts w:ascii="Arial Narrow" w:hAnsi="Arial Narrow" w:cs="Arial"/>
          <w:b/>
          <w:bCs/>
        </w:rPr>
        <w:t>ARTÍCULO SÉPTIMO.-</w:t>
      </w:r>
      <w:r w:rsidRPr="00351A42">
        <w:rPr>
          <w:rFonts w:ascii="Arial Narrow" w:hAnsi="Arial Narrow" w:cs="Arial"/>
          <w:bCs/>
        </w:rPr>
        <w:t xml:space="preserve"> Se expide el </w:t>
      </w:r>
      <w:r w:rsidRPr="00351A42">
        <w:rPr>
          <w:rFonts w:ascii="Arial Narrow" w:hAnsi="Arial Narrow" w:cs="Arial"/>
          <w:b/>
          <w:bCs/>
          <w:i/>
        </w:rPr>
        <w:t>Manual de Lineamientos de la Dirección General Jurídica,</w:t>
      </w:r>
      <w:r w:rsidRPr="00351A42">
        <w:rPr>
          <w:rFonts w:ascii="Arial Narrow" w:hAnsi="Arial Narrow" w:cs="Arial"/>
          <w:bCs/>
        </w:rPr>
        <w:t xml:space="preserve"> para quedar como sigue:</w:t>
      </w:r>
    </w:p>
    <w:p w:rsidR="005049D6" w:rsidRPr="00351A42" w:rsidRDefault="005049D6" w:rsidP="00250A54">
      <w:pPr>
        <w:spacing w:after="0" w:line="240" w:lineRule="auto"/>
        <w:rPr>
          <w:rFonts w:ascii="Arial Narrow" w:hAnsi="Arial Narrow"/>
        </w:rPr>
      </w:pPr>
    </w:p>
    <w:p w:rsidR="005049D6" w:rsidRPr="00351A42" w:rsidRDefault="005049D6" w:rsidP="00250A54">
      <w:pPr>
        <w:spacing w:after="0" w:line="240" w:lineRule="auto"/>
        <w:rPr>
          <w:rFonts w:ascii="Arial Narrow" w:hAnsi="Arial Narrow"/>
        </w:rPr>
      </w:pPr>
    </w:p>
    <w:p w:rsidR="0058103D" w:rsidRPr="00351A42" w:rsidRDefault="0058103D" w:rsidP="00250A54">
      <w:pPr>
        <w:pStyle w:val="Ttulo1"/>
        <w:spacing w:before="0" w:line="240" w:lineRule="auto"/>
        <w:jc w:val="center"/>
        <w:rPr>
          <w:rFonts w:ascii="Arial Narrow" w:hAnsi="Arial Narrow" w:cs="Arial"/>
          <w:color w:val="auto"/>
          <w:sz w:val="22"/>
          <w:szCs w:val="22"/>
          <w:lang w:val="es-MX"/>
        </w:rPr>
      </w:pPr>
      <w:bookmarkStart w:id="0" w:name="_Toc458081404"/>
      <w:r w:rsidRPr="00351A42">
        <w:rPr>
          <w:rFonts w:ascii="Arial Narrow" w:hAnsi="Arial Narrow" w:cs="Arial"/>
          <w:color w:val="auto"/>
          <w:sz w:val="22"/>
          <w:szCs w:val="22"/>
          <w:lang w:val="es-MX"/>
        </w:rPr>
        <w:t xml:space="preserve">MANUAL DE LINEAMIENTOS DE LA DIRECCIÓN GENERAL JURÍDICA </w:t>
      </w:r>
    </w:p>
    <w:p w:rsidR="0058103D" w:rsidRPr="00351A42" w:rsidRDefault="0058103D" w:rsidP="00250A54">
      <w:pPr>
        <w:spacing w:line="240" w:lineRule="auto"/>
        <w:rPr>
          <w:rFonts w:ascii="Arial Narrow" w:hAnsi="Arial Narrow"/>
        </w:rPr>
      </w:pPr>
    </w:p>
    <w:p w:rsidR="0058103D" w:rsidRPr="00351A42" w:rsidRDefault="0058103D" w:rsidP="00250A54">
      <w:pPr>
        <w:pStyle w:val="Ttulo1"/>
        <w:spacing w:before="0" w:line="240" w:lineRule="auto"/>
        <w:jc w:val="center"/>
        <w:rPr>
          <w:rFonts w:ascii="Arial Narrow" w:hAnsi="Arial Narrow" w:cs="Arial"/>
          <w:b w:val="0"/>
          <w:color w:val="auto"/>
          <w:sz w:val="22"/>
          <w:szCs w:val="22"/>
          <w:lang w:val="es-MX"/>
        </w:rPr>
      </w:pPr>
      <w:r w:rsidRPr="00351A42">
        <w:rPr>
          <w:rFonts w:ascii="Arial Narrow" w:hAnsi="Arial Narrow" w:cs="Arial"/>
          <w:color w:val="auto"/>
          <w:sz w:val="22"/>
          <w:szCs w:val="22"/>
          <w:lang w:val="es-MX"/>
        </w:rPr>
        <w:t>INTRODUCCIÓN</w:t>
      </w:r>
      <w:bookmarkEnd w:id="0"/>
    </w:p>
    <w:p w:rsidR="0058103D" w:rsidRPr="00351A42" w:rsidRDefault="0058103D" w:rsidP="00250A54">
      <w:pPr>
        <w:pStyle w:val="Textoindependiente"/>
        <w:spacing w:after="0" w:line="240" w:lineRule="auto"/>
        <w:jc w:val="both"/>
        <w:rPr>
          <w:rFonts w:ascii="Arial Narrow" w:hAnsi="Arial Narrow" w:cs="Arial"/>
          <w:lang w:val="es-MX"/>
        </w:rPr>
      </w:pPr>
    </w:p>
    <w:p w:rsidR="0058103D" w:rsidRPr="00351A42" w:rsidRDefault="0058103D" w:rsidP="008848FF">
      <w:pPr>
        <w:pStyle w:val="Textoindependiente"/>
        <w:spacing w:after="0"/>
        <w:ind w:firstLine="851"/>
        <w:jc w:val="both"/>
        <w:rPr>
          <w:rFonts w:ascii="Arial Narrow" w:hAnsi="Arial Narrow" w:cs="Arial"/>
          <w:color w:val="000000"/>
          <w:lang w:val="es-MX"/>
        </w:rPr>
      </w:pPr>
      <w:r w:rsidRPr="00351A42">
        <w:rPr>
          <w:rFonts w:ascii="Arial Narrow" w:hAnsi="Arial Narrow" w:cs="Arial"/>
          <w:color w:val="000000"/>
          <w:lang w:val="es-MX"/>
        </w:rPr>
        <w:t>La Secretaría de Administración del Estado, conforme a lo dispuesto en la Ley Orgánica de la Administración Pública del Estado de Aguascalientes y el Reglamento Interior de Trabajo de la Administración Pública Estatal, es la Dependencia encargada de dirigir, coordinar, ejecutar, evaluar y establecer las políticas, lineamientos y programas en materia de administración de personal, recursos materiales y servicios generales de la Administración Pública Estatal; administrar y coordinar al personal de la Administración Pública Estatal Centralizada; proveer oportunamente los elementos y materiales de trabajo necesarios para el desarrollo de las funciones de las Dependencias del Estado, celebrar los contratos de arrendamiento que tengan por objeto proporcionar locales a las oficinas gubernamentales y dar las bases generales para los contratos de arrendamiento que con el mismo fin celebren las Entidades del sector paraestatal; así como la facultada para programar, realizar y celebrar los contratos relativos a las adquisiciones, suministros de bienes muebles, equipo informático y los servicios necesarios para el cumplimiento de los fines de la Administración Pública Centralizada.</w:t>
      </w:r>
    </w:p>
    <w:p w:rsidR="0058103D" w:rsidRPr="00351A42" w:rsidRDefault="0058103D" w:rsidP="008848FF">
      <w:pPr>
        <w:pStyle w:val="Textoindependiente"/>
        <w:spacing w:after="0"/>
        <w:ind w:firstLine="851"/>
        <w:jc w:val="both"/>
        <w:rPr>
          <w:rFonts w:ascii="Arial Narrow" w:hAnsi="Arial Narrow" w:cs="Arial"/>
          <w:color w:val="000000"/>
          <w:lang w:val="es-MX"/>
        </w:rPr>
      </w:pPr>
    </w:p>
    <w:p w:rsidR="0058103D" w:rsidRPr="00351A42" w:rsidRDefault="0058103D" w:rsidP="008848FF">
      <w:pPr>
        <w:pStyle w:val="Textoindependiente"/>
        <w:spacing w:after="0"/>
        <w:ind w:firstLine="851"/>
        <w:jc w:val="both"/>
        <w:rPr>
          <w:rFonts w:ascii="Arial Narrow" w:hAnsi="Arial Narrow" w:cs="Arial"/>
          <w:color w:val="000000"/>
          <w:lang w:val="es-MX"/>
        </w:rPr>
      </w:pPr>
      <w:r w:rsidRPr="00351A42">
        <w:rPr>
          <w:rFonts w:ascii="Arial Narrow" w:hAnsi="Arial Narrow" w:cs="Arial"/>
        </w:rPr>
        <w:t xml:space="preserve">Para el cumplimiento de las disposiciones antes señaladas, la Dirección General Jurídica de la Secretaría de Administración del Estado, </w:t>
      </w:r>
      <w:r w:rsidRPr="00351A42">
        <w:rPr>
          <w:rFonts w:ascii="Arial Narrow" w:hAnsi="Arial Narrow" w:cs="Arial"/>
          <w:color w:val="000000"/>
          <w:lang w:val="es-MX"/>
        </w:rPr>
        <w:t>es la</w:t>
      </w:r>
      <w:r w:rsidR="00D478E1" w:rsidRPr="00351A42">
        <w:rPr>
          <w:rFonts w:ascii="Arial Narrow" w:hAnsi="Arial Narrow" w:cs="Arial"/>
          <w:color w:val="000000"/>
          <w:lang w:val="es-MX"/>
        </w:rPr>
        <w:t xml:space="preserve"> </w:t>
      </w:r>
      <w:r w:rsidRPr="00351A42">
        <w:rPr>
          <w:rFonts w:ascii="Arial Narrow" w:hAnsi="Arial Narrow" w:cs="Arial"/>
          <w:color w:val="000000"/>
          <w:lang w:val="es-MX"/>
        </w:rPr>
        <w:t>facultada para proyectar las resoluciones que deba emitir la Coordinación General de Capital Humano de la misma Dependencia, relativas a los procedimientos administrativos sancionadores de los servidores públicos de las Dependencias del Gobierno del Estado y proponer las sanciones correspondientes; elaborar los contratos de prestación de servicios que sean solicitados por las diversas Dependencias de la Administración Pública Estatal; elaborar los contratos derivados de los procedimientos efectuados por dicha unidad administrativa y los convenios modificatorios de dichos contratos; elaborar los contratos en los que la Secretaría de Administración del Estado sea parte; proponer al Titular de dicha Dependencia los lineamientos para la celebración de los contratos de arrendamiento que tengan por objeto proporcionar locales a las oficinas gubernamentales y dar las bases generales para los contratos de arrendamiento que con el mismo fin celebren las Entidades del sector paraestatal; y desahogar los procedimientos de incumplimiento de los contratos celebrados por la Secretaría de Administración del Estado.</w:t>
      </w:r>
    </w:p>
    <w:p w:rsidR="0058103D" w:rsidRPr="00351A42" w:rsidRDefault="0058103D" w:rsidP="00250A54">
      <w:pPr>
        <w:pStyle w:val="Estilo"/>
        <w:jc w:val="center"/>
        <w:rPr>
          <w:rFonts w:ascii="Arial Narrow" w:hAnsi="Arial Narrow"/>
          <w:b/>
          <w:sz w:val="22"/>
        </w:rPr>
      </w:pP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MARCO JURÍDICO ADMINISTRATIVO</w:t>
      </w:r>
    </w:p>
    <w:p w:rsidR="0058103D" w:rsidRPr="00351A42" w:rsidRDefault="0058103D" w:rsidP="00250A54">
      <w:pPr>
        <w:pStyle w:val="Estilo"/>
        <w:rPr>
          <w:rFonts w:ascii="Arial Narrow" w:hAnsi="Arial Narrow"/>
          <w:b/>
          <w:sz w:val="22"/>
        </w:rPr>
      </w:pPr>
    </w:p>
    <w:p w:rsidR="0058103D" w:rsidRPr="00351A42" w:rsidRDefault="0058103D" w:rsidP="008848FF">
      <w:pPr>
        <w:pStyle w:val="Estilo"/>
        <w:spacing w:line="276" w:lineRule="auto"/>
        <w:ind w:firstLine="851"/>
        <w:rPr>
          <w:rFonts w:ascii="Arial Narrow" w:hAnsi="Arial Narrow"/>
          <w:sz w:val="22"/>
        </w:rPr>
      </w:pPr>
      <w:r w:rsidRPr="00351A42">
        <w:rPr>
          <w:rFonts w:ascii="Arial Narrow" w:hAnsi="Arial Narrow"/>
          <w:sz w:val="22"/>
        </w:rPr>
        <w:t>De manera enunciativa, más no limitativa, a continuación se enlistan los ordenamientos jurídicos y disposiciones legales que resultan de observancia obligatoria en la ejecución de los actos, procesos y procedimientos que se regulan a través de los presentes Lineamientos: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lastRenderedPageBreak/>
        <w:t>LEYES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Constitución Política de los Estados Unidos Mexicanos;</w:t>
      </w:r>
    </w:p>
    <w:p w:rsidR="008848FF" w:rsidRPr="00351A42" w:rsidRDefault="008848FF" w:rsidP="008848FF">
      <w:pPr>
        <w:pStyle w:val="Estilo"/>
        <w:ind w:left="851"/>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Constitución Política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Adquisiciones, Arrendamientos y Servicios del Sector Púbico;</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Federal de Presupuesto y Responsabilidad Hacendaria;</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Federal del Procedimiento Administrativo;</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General de Transparencia y Acceso a la Información Pública;</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Federal de Responsabilidades de los Servidores Públicos;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Adquisiciones, Arrendamientos y Servicios del Estado de Aguascalientes y sus Municipios;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Responsabilidades Administrativas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 Transparencia y Acceso a la Información Pública del Estado de Aguascalientes y sus Municipios;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del Presupuesto, Gasto Público y Responsabilidad Hacendaria del Estado de Aguascalientes y sus Municipios;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del Procedimiento Administrativo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Orgánica de la Administración Pública del Estado de Aguascalientes; y</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3"/>
        </w:numPr>
        <w:ind w:left="851" w:hanging="567"/>
        <w:rPr>
          <w:rFonts w:ascii="Arial Narrow" w:hAnsi="Arial Narrow"/>
          <w:sz w:val="22"/>
        </w:rPr>
      </w:pPr>
      <w:r w:rsidRPr="00351A42">
        <w:rPr>
          <w:rFonts w:ascii="Arial Narrow" w:hAnsi="Arial Narrow"/>
          <w:sz w:val="22"/>
        </w:rPr>
        <w:t>Ley Sobre el Uso de Medios Electrónicos del Estado de Aguascalientes.</w:t>
      </w:r>
    </w:p>
    <w:p w:rsidR="0058103D" w:rsidRPr="00351A42" w:rsidRDefault="0058103D" w:rsidP="00250A54">
      <w:pPr>
        <w:pStyle w:val="Estilo"/>
        <w:ind w:left="705" w:hanging="705"/>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ESTATUTOS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163"/>
        </w:numPr>
        <w:ind w:left="851" w:hanging="567"/>
        <w:rPr>
          <w:rFonts w:ascii="Arial Narrow" w:hAnsi="Arial Narrow"/>
          <w:sz w:val="22"/>
        </w:rPr>
      </w:pPr>
      <w:r w:rsidRPr="00351A42">
        <w:rPr>
          <w:rFonts w:ascii="Arial Narrow" w:hAnsi="Arial Narrow"/>
          <w:sz w:val="22"/>
        </w:rPr>
        <w:t>Estatuto Jurídico de los Trabajadores al Servicio de los Gobiernos del Estado de Aguascalientes, sus Municipios y Organismos Descentralizados.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CÓDIGOS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45"/>
        </w:numPr>
        <w:ind w:left="851" w:hanging="567"/>
        <w:rPr>
          <w:rFonts w:ascii="Arial Narrow" w:hAnsi="Arial Narrow"/>
          <w:sz w:val="22"/>
        </w:rPr>
      </w:pPr>
      <w:r w:rsidRPr="00351A42">
        <w:rPr>
          <w:rFonts w:ascii="Arial Narrow" w:hAnsi="Arial Narrow"/>
          <w:sz w:val="22"/>
        </w:rPr>
        <w:t>Código Civil para el Estado de Aguascalientes.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REGLAMENTOS</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de la Ley de Adquisiciones, Arrendamientos y Servicios del Sector Público;</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de la Ley Federal de Presupuesto y Responsabilidad Hacendaria;</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Interior de la Secretaría de Administración del Estado de Aguascalientes; y</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164"/>
        </w:numPr>
        <w:ind w:left="851" w:hanging="567"/>
        <w:rPr>
          <w:rFonts w:ascii="Arial Narrow" w:hAnsi="Arial Narrow"/>
          <w:sz w:val="22"/>
        </w:rPr>
      </w:pPr>
      <w:r w:rsidRPr="00351A42">
        <w:rPr>
          <w:rFonts w:ascii="Arial Narrow" w:hAnsi="Arial Narrow"/>
          <w:sz w:val="22"/>
        </w:rPr>
        <w:t>Reglamento Interior de Trabajo de la Administración Pública Estatal.</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44"/>
        </w:numPr>
        <w:tabs>
          <w:tab w:val="left" w:pos="851"/>
        </w:tabs>
        <w:ind w:left="0" w:firstLine="0"/>
        <w:rPr>
          <w:rFonts w:ascii="Arial Narrow" w:hAnsi="Arial Narrow"/>
          <w:b/>
          <w:sz w:val="22"/>
        </w:rPr>
      </w:pPr>
      <w:r w:rsidRPr="00351A42">
        <w:rPr>
          <w:rFonts w:ascii="Arial Narrow" w:hAnsi="Arial Narrow"/>
          <w:b/>
          <w:sz w:val="22"/>
        </w:rPr>
        <w:t xml:space="preserve">MANUALES </w:t>
      </w:r>
    </w:p>
    <w:p w:rsidR="0058103D" w:rsidRPr="00351A42" w:rsidRDefault="0058103D" w:rsidP="00250A54">
      <w:pPr>
        <w:pStyle w:val="Estilo"/>
        <w:ind w:left="1065"/>
        <w:rPr>
          <w:rFonts w:ascii="Arial Narrow" w:hAnsi="Arial Narrow"/>
          <w:sz w:val="22"/>
        </w:rPr>
      </w:pPr>
    </w:p>
    <w:p w:rsidR="0058103D" w:rsidRPr="00351A42" w:rsidRDefault="0058103D" w:rsidP="0066462D">
      <w:pPr>
        <w:pStyle w:val="Estilo"/>
        <w:numPr>
          <w:ilvl w:val="0"/>
          <w:numId w:val="46"/>
        </w:numPr>
        <w:ind w:left="851" w:hanging="567"/>
        <w:rPr>
          <w:rFonts w:ascii="Arial Narrow" w:hAnsi="Arial Narrow"/>
          <w:sz w:val="22"/>
        </w:rPr>
      </w:pPr>
      <w:r w:rsidRPr="00351A42">
        <w:rPr>
          <w:rFonts w:ascii="Arial Narrow" w:hAnsi="Arial Narrow"/>
          <w:sz w:val="22"/>
        </w:rPr>
        <w:t>Manual de Lineamientos y Políticas Generales para el Control de los Recursos de las Dependencias y Entidades del Gobierno del Estado de Aguascalientes;</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6"/>
        </w:numPr>
        <w:ind w:left="851" w:hanging="567"/>
        <w:rPr>
          <w:rFonts w:ascii="Arial Narrow" w:hAnsi="Arial Narrow"/>
          <w:sz w:val="22"/>
        </w:rPr>
      </w:pPr>
      <w:r w:rsidRPr="00351A42">
        <w:rPr>
          <w:rFonts w:ascii="Arial Narrow" w:hAnsi="Arial Narrow"/>
          <w:sz w:val="22"/>
        </w:rPr>
        <w:t>Manual de Políticas para la Elaboración de Documentos; y</w:t>
      </w:r>
    </w:p>
    <w:p w:rsidR="008848FF" w:rsidRPr="00351A42" w:rsidRDefault="008848FF" w:rsidP="008848FF">
      <w:pPr>
        <w:pStyle w:val="Estilo"/>
        <w:rPr>
          <w:rFonts w:ascii="Arial Narrow" w:hAnsi="Arial Narrow"/>
          <w:sz w:val="22"/>
        </w:rPr>
      </w:pPr>
    </w:p>
    <w:p w:rsidR="0058103D" w:rsidRPr="00351A42" w:rsidRDefault="0058103D" w:rsidP="0066462D">
      <w:pPr>
        <w:pStyle w:val="Estilo"/>
        <w:numPr>
          <w:ilvl w:val="0"/>
          <w:numId w:val="46"/>
        </w:numPr>
        <w:ind w:left="851" w:hanging="567"/>
        <w:rPr>
          <w:rFonts w:ascii="Arial Narrow" w:hAnsi="Arial Narrow"/>
          <w:sz w:val="22"/>
        </w:rPr>
      </w:pPr>
      <w:r w:rsidRPr="00351A42">
        <w:rPr>
          <w:rFonts w:ascii="Arial Narrow" w:hAnsi="Arial Narrow"/>
          <w:sz w:val="22"/>
        </w:rPr>
        <w:t>Manual Único de Adquisiciones, Arrendamientos y Servicios.</w:t>
      </w:r>
    </w:p>
    <w:p w:rsidR="0058103D" w:rsidRPr="00351A42" w:rsidRDefault="0058103D" w:rsidP="00250A54">
      <w:pPr>
        <w:pStyle w:val="Estilo"/>
        <w:ind w:left="720"/>
        <w:rPr>
          <w:rFonts w:ascii="Arial Narrow" w:hAnsi="Arial Narrow"/>
          <w:sz w:val="22"/>
        </w:rPr>
      </w:pP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CAPÍTULO I</w:t>
      </w:r>
    </w:p>
    <w:p w:rsidR="0058103D" w:rsidRPr="00351A42" w:rsidRDefault="008848FF" w:rsidP="00250A54">
      <w:pPr>
        <w:pStyle w:val="Estilo"/>
        <w:jc w:val="center"/>
        <w:rPr>
          <w:rFonts w:ascii="Arial Narrow" w:hAnsi="Arial Narrow"/>
          <w:b/>
          <w:sz w:val="22"/>
        </w:rPr>
      </w:pPr>
      <w:r w:rsidRPr="00351A42">
        <w:rPr>
          <w:rFonts w:ascii="Arial Narrow" w:hAnsi="Arial Narrow"/>
          <w:b/>
          <w:sz w:val="22"/>
        </w:rPr>
        <w:t>Objetivo</w:t>
      </w:r>
    </w:p>
    <w:p w:rsidR="0058103D" w:rsidRPr="00351A42" w:rsidRDefault="0058103D" w:rsidP="00250A54">
      <w:pPr>
        <w:pStyle w:val="Estilo"/>
        <w:ind w:left="720"/>
        <w:rPr>
          <w:rFonts w:ascii="Arial Narrow" w:hAnsi="Arial Narrow"/>
          <w:sz w:val="22"/>
        </w:rPr>
      </w:pPr>
    </w:p>
    <w:p w:rsidR="0058103D" w:rsidRPr="00351A42" w:rsidRDefault="0058103D" w:rsidP="008848FF">
      <w:pPr>
        <w:spacing w:line="240" w:lineRule="auto"/>
        <w:ind w:firstLine="851"/>
        <w:jc w:val="both"/>
        <w:rPr>
          <w:rFonts w:ascii="Arial Narrow" w:hAnsi="Arial Narrow"/>
        </w:rPr>
      </w:pPr>
      <w:r w:rsidRPr="00351A42">
        <w:rPr>
          <w:rFonts w:ascii="Arial Narrow" w:hAnsi="Arial Narrow"/>
          <w:b/>
        </w:rPr>
        <w:t>Artículo 1º.</w:t>
      </w:r>
      <w:r w:rsidRPr="00351A42">
        <w:rPr>
          <w:rFonts w:ascii="Arial Narrow" w:hAnsi="Arial Narrow"/>
        </w:rPr>
        <w:t xml:space="preserve"> El presente manual tiene por objeto establecer los lineamientos y políticas generales aplicables a la celebración de los contratos de adquisiciones, arrendamientos y prestación de servicios que se deban celebrar por conducto de la Secretaría de Administración del Estado de Aguascalientes, en términos de la legislación aplicable; al incumplimiento a dichos contratos, así como a la elaboración de las actas administrativas de investigación laboral por parte de las Dependencias del Poder Ejecutivo del Gobierno del Estado de Aguascalientes. Así como establecer los principios, bases generales y procedimientos para garantizar el derecho de acceso a la información en posesión de las Unidades Administrativas de la Secretaría de Administración del Estado.</w:t>
      </w: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CAPÍTULO II</w:t>
      </w:r>
    </w:p>
    <w:p w:rsidR="0058103D" w:rsidRPr="00351A42" w:rsidRDefault="008848FF" w:rsidP="00250A54">
      <w:pPr>
        <w:pStyle w:val="Estilo"/>
        <w:jc w:val="center"/>
        <w:rPr>
          <w:rFonts w:ascii="Arial Narrow" w:hAnsi="Arial Narrow"/>
          <w:b/>
          <w:sz w:val="22"/>
        </w:rPr>
      </w:pPr>
      <w:r w:rsidRPr="00351A42">
        <w:rPr>
          <w:rFonts w:ascii="Arial Narrow" w:hAnsi="Arial Narrow"/>
          <w:b/>
          <w:sz w:val="22"/>
        </w:rPr>
        <w:t>Ámbito de Aplicación</w:t>
      </w:r>
    </w:p>
    <w:p w:rsidR="0058103D" w:rsidRPr="00351A42" w:rsidRDefault="0058103D" w:rsidP="00250A54">
      <w:pPr>
        <w:pStyle w:val="Estilo"/>
        <w:jc w:val="center"/>
        <w:rPr>
          <w:rFonts w:ascii="Arial Narrow" w:hAnsi="Arial Narrow"/>
          <w:b/>
          <w:sz w:val="22"/>
        </w:rPr>
      </w:pPr>
    </w:p>
    <w:p w:rsidR="0058103D" w:rsidRPr="00351A42" w:rsidRDefault="0058103D" w:rsidP="008848FF">
      <w:pPr>
        <w:pStyle w:val="Estilo"/>
        <w:ind w:firstLine="851"/>
        <w:rPr>
          <w:rFonts w:ascii="Arial Narrow" w:hAnsi="Arial Narrow"/>
          <w:sz w:val="22"/>
        </w:rPr>
      </w:pPr>
      <w:r w:rsidRPr="00351A42">
        <w:rPr>
          <w:rFonts w:ascii="Arial Narrow" w:hAnsi="Arial Narrow"/>
          <w:b/>
          <w:sz w:val="22"/>
        </w:rPr>
        <w:t>Artículo 2º.</w:t>
      </w:r>
      <w:r w:rsidRPr="00351A42">
        <w:rPr>
          <w:rFonts w:ascii="Arial Narrow" w:hAnsi="Arial Narrow"/>
          <w:sz w:val="22"/>
        </w:rPr>
        <w:t xml:space="preserve"> Las disposiciones del presente instrumento jurídico son de observancia obligatoria para las Dependencias de la Administración Pública del Estado de Aguascalientes, en el desarrollo de las actividades, procesos y procedimientos que se regulan a través del mismo. </w:t>
      </w:r>
    </w:p>
    <w:p w:rsidR="0058103D" w:rsidRPr="00351A42" w:rsidRDefault="0058103D" w:rsidP="008848FF">
      <w:pPr>
        <w:pStyle w:val="Estilo"/>
        <w:ind w:firstLine="851"/>
        <w:rPr>
          <w:rFonts w:ascii="Arial Narrow" w:hAnsi="Arial Narrow"/>
          <w:sz w:val="22"/>
        </w:rPr>
      </w:pPr>
    </w:p>
    <w:p w:rsidR="0058103D" w:rsidRPr="00351A42" w:rsidRDefault="0058103D" w:rsidP="008848FF">
      <w:pPr>
        <w:spacing w:line="240" w:lineRule="auto"/>
        <w:ind w:firstLine="851"/>
        <w:jc w:val="both"/>
        <w:rPr>
          <w:rFonts w:ascii="Arial Narrow" w:hAnsi="Arial Narrow"/>
        </w:rPr>
      </w:pPr>
      <w:r w:rsidRPr="00351A42">
        <w:rPr>
          <w:rFonts w:ascii="Arial Narrow" w:hAnsi="Arial Narrow"/>
        </w:rPr>
        <w:t>Las Entidades Paraestatales del Gobierno del Estado, únicamente observarán lo dispuesto en el presente manual en los casos específicos que así se indique.</w:t>
      </w:r>
    </w:p>
    <w:p w:rsidR="0058103D" w:rsidRPr="00351A42" w:rsidRDefault="0058103D" w:rsidP="008848FF">
      <w:pPr>
        <w:spacing w:line="240" w:lineRule="auto"/>
        <w:ind w:firstLine="851"/>
        <w:jc w:val="both"/>
        <w:rPr>
          <w:rFonts w:ascii="Arial Narrow" w:hAnsi="Arial Narrow"/>
        </w:rPr>
      </w:pPr>
      <w:r w:rsidRPr="00351A42">
        <w:rPr>
          <w:rFonts w:ascii="Arial Narrow" w:hAnsi="Arial Narrow"/>
        </w:rPr>
        <w:t>Es facultad de la Dirección General Jurídica proponer las atribuciones contenidas en el presente manual a las Entidades Paraestatales y éstas podrán aceptarlas en el desempeño que le confieran las leyes y reglamentos aplicables, sin perjuicio de su competencia.</w:t>
      </w:r>
    </w:p>
    <w:p w:rsidR="0058103D" w:rsidRPr="00351A42" w:rsidRDefault="0058103D" w:rsidP="00250A54">
      <w:pPr>
        <w:pStyle w:val="Estilo"/>
        <w:jc w:val="center"/>
        <w:rPr>
          <w:rFonts w:ascii="Arial Narrow" w:hAnsi="Arial Narrow"/>
          <w:b/>
          <w:sz w:val="22"/>
        </w:rPr>
      </w:pPr>
      <w:r w:rsidRPr="00351A42">
        <w:rPr>
          <w:rFonts w:ascii="Arial Narrow" w:hAnsi="Arial Narrow"/>
          <w:b/>
          <w:sz w:val="22"/>
        </w:rPr>
        <w:t>CAPÍTULO III</w:t>
      </w:r>
    </w:p>
    <w:p w:rsidR="0058103D" w:rsidRPr="00351A42" w:rsidRDefault="008848FF" w:rsidP="00250A54">
      <w:pPr>
        <w:pStyle w:val="Estilo"/>
        <w:jc w:val="center"/>
        <w:rPr>
          <w:rFonts w:ascii="Arial Narrow" w:hAnsi="Arial Narrow"/>
          <w:b/>
          <w:sz w:val="22"/>
        </w:rPr>
      </w:pPr>
      <w:r w:rsidRPr="00351A42">
        <w:rPr>
          <w:rFonts w:ascii="Arial Narrow" w:hAnsi="Arial Narrow"/>
          <w:b/>
          <w:sz w:val="22"/>
        </w:rPr>
        <w:t>Disposiciones Generales</w:t>
      </w:r>
    </w:p>
    <w:p w:rsidR="0058103D" w:rsidRPr="00351A42" w:rsidRDefault="0058103D" w:rsidP="00250A54">
      <w:pPr>
        <w:pStyle w:val="Estilo"/>
        <w:rPr>
          <w:rFonts w:ascii="Arial Narrow" w:hAnsi="Arial Narrow"/>
          <w:sz w:val="22"/>
        </w:rPr>
      </w:pPr>
    </w:p>
    <w:p w:rsidR="0058103D" w:rsidRPr="00351A42" w:rsidRDefault="0058103D" w:rsidP="008848FF">
      <w:pPr>
        <w:pStyle w:val="Estilo"/>
        <w:ind w:firstLine="851"/>
        <w:rPr>
          <w:rFonts w:ascii="Arial Narrow" w:hAnsi="Arial Narrow"/>
          <w:sz w:val="22"/>
        </w:rPr>
      </w:pPr>
      <w:r w:rsidRPr="00351A42">
        <w:rPr>
          <w:rFonts w:ascii="Arial Narrow" w:hAnsi="Arial Narrow"/>
          <w:b/>
          <w:sz w:val="22"/>
        </w:rPr>
        <w:t>Artículo 3º.</w:t>
      </w:r>
      <w:r w:rsidRPr="00351A42">
        <w:rPr>
          <w:rFonts w:ascii="Arial Narrow" w:hAnsi="Arial Narrow"/>
          <w:sz w:val="22"/>
        </w:rPr>
        <w:t xml:space="preserve"> Para efectos de los presentes lineamientos, se entenderá por:</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Dependencia:</w:t>
      </w:r>
      <w:r w:rsidRPr="00351A42">
        <w:rPr>
          <w:rFonts w:ascii="Arial Narrow" w:hAnsi="Arial Narrow"/>
          <w:sz w:val="22"/>
        </w:rPr>
        <w:t xml:space="preserve"> Las unidades administrativas adscritas a la Administración Pública Centralizada del Gobierno del Estado de Aguascalientes, señaladas en la Ley Orgánica de la Administración Pública del Estado de Aguascalientes;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DGCH:</w:t>
      </w:r>
      <w:r w:rsidRPr="00351A42">
        <w:rPr>
          <w:rFonts w:ascii="Arial Narrow" w:hAnsi="Arial Narrow"/>
        </w:rPr>
        <w:t xml:space="preserve"> La Dirección General de Capital Humano de la Secretaría de Administración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DGJ:</w:t>
      </w:r>
      <w:r w:rsidRPr="00351A42">
        <w:rPr>
          <w:rFonts w:ascii="Arial Narrow" w:hAnsi="Arial Narrow"/>
        </w:rPr>
        <w:t xml:space="preserve"> La Dirección General Jurídica de la Secretaría de Administración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0" w:line="240" w:lineRule="auto"/>
        <w:ind w:left="0" w:firstLine="0"/>
        <w:jc w:val="both"/>
        <w:rPr>
          <w:rFonts w:ascii="Arial Narrow" w:hAnsi="Arial Narrow"/>
        </w:rPr>
      </w:pPr>
      <w:r w:rsidRPr="00351A42">
        <w:rPr>
          <w:rFonts w:ascii="Arial Narrow" w:hAnsi="Arial Narrow"/>
          <w:b/>
        </w:rPr>
        <w:lastRenderedPageBreak/>
        <w:t>Ente Requirente:</w:t>
      </w:r>
      <w:r w:rsidRPr="00351A42">
        <w:rPr>
          <w:rFonts w:ascii="Arial Narrow" w:hAnsi="Arial Narrow"/>
        </w:rPr>
        <w:t xml:space="preserve"> Las Dependencias, en términos de lo establecido en la fracción I del artículo 1º de la Ley de Adquisiciones, Arrendamientos y Servicios del Estado de Aguascalientes y sus Municipios, y en su caso, las Entidades Paraestatales de la Administración Pública del Estado de Aguascalientes, cuando tengan tal carácter en términos de lo previsto por el artículo 11 del mismo ordenamiento;</w:t>
      </w:r>
    </w:p>
    <w:p w:rsidR="008848FF" w:rsidRPr="00351A42" w:rsidRDefault="008848FF" w:rsidP="008848FF">
      <w:pPr>
        <w:pStyle w:val="Prrafodelista"/>
        <w:tabs>
          <w:tab w:val="left" w:pos="851"/>
        </w:tabs>
        <w:spacing w:after="0" w:line="240" w:lineRule="auto"/>
        <w:ind w:left="0"/>
        <w:jc w:val="both"/>
        <w:rPr>
          <w:rFonts w:ascii="Arial Narrow" w:hAnsi="Arial Narrow"/>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Entidad:</w:t>
      </w:r>
      <w:r w:rsidRPr="00351A42">
        <w:rPr>
          <w:rFonts w:ascii="Arial Narrow" w:hAnsi="Arial Narrow"/>
          <w:sz w:val="22"/>
        </w:rPr>
        <w:t xml:space="preserve"> Las señaladas en la Ley para el Control de las Entidades Paraestatales del Estado de Aguascalientes;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Estatuto Jurídico:</w:t>
      </w:r>
      <w:r w:rsidRPr="00351A42">
        <w:rPr>
          <w:rFonts w:ascii="Arial Narrow" w:hAnsi="Arial Narrow"/>
          <w:sz w:val="22"/>
        </w:rPr>
        <w:t xml:space="preserve"> El Estatuto Jurídico de los Trabajadores al Servicio de los Gobiernos del Estado de Aguascalientes, sus Municipios y Organismos Descentralizados;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GEA:</w:t>
      </w:r>
      <w:r w:rsidRPr="00351A42">
        <w:rPr>
          <w:rFonts w:ascii="Arial Narrow" w:hAnsi="Arial Narrow"/>
          <w:sz w:val="22"/>
        </w:rPr>
        <w:t xml:space="preserve"> Gobierno del Estado de Aguascalientes;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Ley de Adquisiciones:</w:t>
      </w:r>
      <w:r w:rsidRPr="00351A42">
        <w:rPr>
          <w:rFonts w:ascii="Arial Narrow" w:hAnsi="Arial Narrow"/>
          <w:sz w:val="22"/>
        </w:rPr>
        <w:t xml:space="preserve"> Ley de Adquisiciones, Arrendamientos y Servicios del Estado de Aguascalientes y sus Municipios;</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Estilo"/>
        <w:numPr>
          <w:ilvl w:val="0"/>
          <w:numId w:val="165"/>
        </w:numPr>
        <w:tabs>
          <w:tab w:val="left" w:pos="851"/>
        </w:tabs>
        <w:ind w:left="0" w:firstLine="0"/>
        <w:rPr>
          <w:rFonts w:ascii="Arial Narrow" w:hAnsi="Arial Narrow"/>
          <w:sz w:val="22"/>
        </w:rPr>
      </w:pPr>
      <w:r w:rsidRPr="00351A42">
        <w:rPr>
          <w:rFonts w:ascii="Arial Narrow" w:hAnsi="Arial Narrow"/>
          <w:b/>
          <w:sz w:val="22"/>
        </w:rPr>
        <w:t>Ley General:</w:t>
      </w:r>
      <w:r w:rsidRPr="00351A42">
        <w:rPr>
          <w:rFonts w:ascii="Arial Narrow" w:hAnsi="Arial Narrow"/>
          <w:sz w:val="22"/>
        </w:rPr>
        <w:t xml:space="preserve"> Ley General de Transparencia y </w:t>
      </w:r>
      <w:r w:rsidR="00AD4B82" w:rsidRPr="00351A42">
        <w:rPr>
          <w:rFonts w:ascii="Arial Narrow" w:hAnsi="Arial Narrow"/>
          <w:sz w:val="22"/>
        </w:rPr>
        <w:t>Acceso a la Información Pública;</w:t>
      </w:r>
    </w:p>
    <w:p w:rsidR="008848FF" w:rsidRPr="00351A42" w:rsidRDefault="008848FF" w:rsidP="008848FF">
      <w:pPr>
        <w:pStyle w:val="Estilo"/>
        <w:tabs>
          <w:tab w:val="left" w:pos="851"/>
        </w:tabs>
        <w:rPr>
          <w:rFonts w:ascii="Arial Narrow" w:hAnsi="Arial Narrow"/>
          <w:sz w:val="22"/>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Ley de Transparencia del Estado:</w:t>
      </w:r>
      <w:r w:rsidRPr="00351A42">
        <w:rPr>
          <w:rFonts w:ascii="Arial Narrow" w:hAnsi="Arial Narrow"/>
        </w:rPr>
        <w:t xml:space="preserve"> Ley de Transparencia y Acceso a la Información Pública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Manual:</w:t>
      </w:r>
      <w:r w:rsidRPr="00351A42">
        <w:rPr>
          <w:rFonts w:ascii="Arial Narrow" w:hAnsi="Arial Narrow"/>
        </w:rPr>
        <w:t xml:space="preserve"> El presente manual de Lineamientos de la Dirección General Jurídica de la Secretaría de Administración del Estado del G</w:t>
      </w:r>
      <w:r w:rsidR="00AD4B82" w:rsidRPr="00351A42">
        <w:rPr>
          <w:rFonts w:ascii="Arial Narrow" w:hAnsi="Arial Narrow"/>
        </w:rPr>
        <w:t>obierno del Estado de Aguascalientes;</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Reglamento Interior:</w:t>
      </w:r>
      <w:r w:rsidRPr="00351A42">
        <w:rPr>
          <w:rFonts w:ascii="Arial Narrow" w:hAnsi="Arial Narrow"/>
        </w:rPr>
        <w:t xml:space="preserve"> Reglamento Interior de la Secretaría de Administración del Estado;</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Responsable Administrativo:</w:t>
      </w:r>
      <w:r w:rsidRPr="00351A42">
        <w:rPr>
          <w:rFonts w:ascii="Arial Narrow" w:hAnsi="Arial Narrow"/>
        </w:rPr>
        <w:t xml:space="preserve"> Al Director General, Coordinador, Jefe, encargado o quien realice la función administrativa de una Dependencia o Entidad de la Administración Pública Estatal;</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8848FF"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rPr>
      </w:pPr>
      <w:r w:rsidRPr="00351A42">
        <w:rPr>
          <w:rFonts w:ascii="Arial Narrow" w:hAnsi="Arial Narrow"/>
          <w:b/>
        </w:rPr>
        <w:t>Secretaría:</w:t>
      </w:r>
      <w:r w:rsidRPr="00351A42">
        <w:rPr>
          <w:rFonts w:ascii="Arial Narrow" w:hAnsi="Arial Narrow"/>
        </w:rPr>
        <w:t xml:space="preserve"> Secretaría de Administración del Estado</w:t>
      </w:r>
      <w:r w:rsidR="00AD4B82" w:rsidRPr="00351A42">
        <w:rPr>
          <w:rFonts w:ascii="Arial Narrow" w:hAnsi="Arial Narrow"/>
        </w:rPr>
        <w:t>;</w:t>
      </w:r>
    </w:p>
    <w:p w:rsidR="008848FF" w:rsidRPr="00351A42" w:rsidRDefault="008848FF" w:rsidP="008848FF">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Solicitante:</w:t>
      </w:r>
      <w:r w:rsidRPr="00351A42">
        <w:rPr>
          <w:rFonts w:ascii="Arial Narrow" w:hAnsi="Arial Narrow"/>
        </w:rPr>
        <w:t xml:space="preserve"> La persona física o moral que por sí o por medio de su representante formulé petición de acceso a la información que tenga bajo su resguardo la Secretaría de Administración del Estado de Aguascalientes; </w:t>
      </w:r>
      <w:r w:rsidR="00AD4B82" w:rsidRPr="00351A42">
        <w:rPr>
          <w:rFonts w:ascii="Arial Narrow" w:hAnsi="Arial Narrow"/>
        </w:rPr>
        <w:t>y</w:t>
      </w:r>
    </w:p>
    <w:p w:rsidR="008848FF" w:rsidRPr="00351A42" w:rsidRDefault="008848FF" w:rsidP="008848FF">
      <w:pPr>
        <w:pStyle w:val="Prrafodelista"/>
        <w:tabs>
          <w:tab w:val="left" w:pos="851"/>
        </w:tabs>
        <w:spacing w:after="160" w:line="240" w:lineRule="auto"/>
        <w:ind w:left="0"/>
        <w:jc w:val="both"/>
        <w:rPr>
          <w:rFonts w:ascii="Arial Narrow" w:hAnsi="Arial Narrow"/>
          <w:color w:val="FF0000"/>
        </w:rPr>
      </w:pPr>
    </w:p>
    <w:p w:rsidR="0058103D" w:rsidRPr="00351A42" w:rsidRDefault="0058103D" w:rsidP="0066462D">
      <w:pPr>
        <w:pStyle w:val="Prrafodelista"/>
        <w:numPr>
          <w:ilvl w:val="0"/>
          <w:numId w:val="165"/>
        </w:numPr>
        <w:tabs>
          <w:tab w:val="left" w:pos="851"/>
        </w:tabs>
        <w:spacing w:after="160" w:line="240" w:lineRule="auto"/>
        <w:ind w:left="0" w:firstLine="0"/>
        <w:jc w:val="both"/>
        <w:rPr>
          <w:rFonts w:ascii="Arial Narrow" w:hAnsi="Arial Narrow"/>
          <w:color w:val="FF0000"/>
        </w:rPr>
      </w:pPr>
      <w:r w:rsidRPr="00351A42">
        <w:rPr>
          <w:rFonts w:ascii="Arial Narrow" w:hAnsi="Arial Narrow"/>
          <w:b/>
        </w:rPr>
        <w:t>Solicitud de Acceso a la Información:</w:t>
      </w:r>
      <w:r w:rsidRPr="00351A42">
        <w:rPr>
          <w:rFonts w:ascii="Arial Narrow" w:hAnsi="Arial Narrow"/>
        </w:rPr>
        <w:t xml:space="preserve"> Petición formulada por cualquier persona física o moral respecto a información que genere, obtenga, adquiera, transforme o se encuentre bajo resguardo y posesión de la Secretar</w:t>
      </w:r>
      <w:r w:rsidR="00AD4B82" w:rsidRPr="00351A42">
        <w:rPr>
          <w:rFonts w:ascii="Arial Narrow" w:hAnsi="Arial Narrow"/>
        </w:rPr>
        <w:t>ía de Administración del Estado.</w:t>
      </w:r>
    </w:p>
    <w:p w:rsidR="008848FF" w:rsidRPr="00351A42" w:rsidRDefault="008848FF" w:rsidP="008848FF">
      <w:pPr>
        <w:pStyle w:val="Sinespaciado"/>
        <w:rPr>
          <w:rFonts w:ascii="Arial Narrow" w:hAnsi="Arial Narrow"/>
        </w:rPr>
      </w:pPr>
    </w:p>
    <w:p w:rsidR="0058103D" w:rsidRPr="00351A42" w:rsidRDefault="0058103D" w:rsidP="008848FF">
      <w:pPr>
        <w:pStyle w:val="Sinespaciado"/>
        <w:jc w:val="center"/>
        <w:rPr>
          <w:rFonts w:ascii="Arial Narrow" w:hAnsi="Arial Narrow"/>
          <w:b/>
        </w:rPr>
      </w:pPr>
      <w:r w:rsidRPr="00351A42">
        <w:rPr>
          <w:rFonts w:ascii="Arial Narrow" w:hAnsi="Arial Narrow"/>
          <w:b/>
        </w:rPr>
        <w:t>CAPÍTULO IV</w:t>
      </w:r>
    </w:p>
    <w:p w:rsidR="0058103D" w:rsidRPr="00351A42" w:rsidRDefault="008848FF" w:rsidP="008848FF">
      <w:pPr>
        <w:pStyle w:val="Sinespaciado"/>
        <w:jc w:val="center"/>
        <w:rPr>
          <w:rFonts w:ascii="Arial Narrow" w:hAnsi="Arial Narrow"/>
          <w:b/>
        </w:rPr>
      </w:pPr>
      <w:r w:rsidRPr="00351A42">
        <w:rPr>
          <w:rFonts w:ascii="Arial Narrow" w:hAnsi="Arial Narrow"/>
          <w:b/>
        </w:rPr>
        <w:t>Lineamientos Generales</w:t>
      </w:r>
    </w:p>
    <w:p w:rsidR="0058103D" w:rsidRPr="00351A42" w:rsidRDefault="0058103D" w:rsidP="008848FF">
      <w:pPr>
        <w:pStyle w:val="Sinespaciado"/>
        <w:jc w:val="center"/>
        <w:rPr>
          <w:rFonts w:ascii="Arial Narrow" w:hAnsi="Arial Narrow"/>
          <w:b/>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4º.</w:t>
      </w:r>
      <w:r w:rsidRPr="00351A42">
        <w:rPr>
          <w:rFonts w:ascii="Arial Narrow" w:hAnsi="Arial Narrow"/>
        </w:rPr>
        <w:t xml:space="preserve"> La aplicación del presente Manual corresponde a la DGJ y a sus distintas áreas que la integran, en el ámbito de sus respectivas competencias, facultades y atribuciones en términos del Reglamento Interior.</w:t>
      </w:r>
    </w:p>
    <w:p w:rsidR="00DC6E68" w:rsidRPr="00351A42" w:rsidRDefault="00DC6E68" w:rsidP="00DC6E68">
      <w:pPr>
        <w:pStyle w:val="Sinespaciado"/>
        <w:jc w:val="both"/>
        <w:rPr>
          <w:rFonts w:ascii="Arial Narrow" w:hAnsi="Arial Narrow"/>
        </w:rPr>
      </w:pPr>
    </w:p>
    <w:p w:rsidR="0058103D" w:rsidRPr="00351A42" w:rsidRDefault="0058103D" w:rsidP="00DC6E68">
      <w:pPr>
        <w:pStyle w:val="Sinespaciado"/>
        <w:jc w:val="center"/>
        <w:rPr>
          <w:rFonts w:ascii="Arial Narrow" w:hAnsi="Arial Narrow"/>
          <w:b/>
        </w:rPr>
      </w:pPr>
      <w:r w:rsidRPr="00351A42">
        <w:rPr>
          <w:rFonts w:ascii="Arial Narrow" w:hAnsi="Arial Narrow"/>
          <w:b/>
        </w:rPr>
        <w:t>CAPÍTULO V</w:t>
      </w:r>
    </w:p>
    <w:p w:rsidR="0058103D" w:rsidRPr="00351A42" w:rsidRDefault="00DC6E68" w:rsidP="00DC6E68">
      <w:pPr>
        <w:pStyle w:val="Sinespaciado"/>
        <w:jc w:val="center"/>
        <w:rPr>
          <w:rFonts w:ascii="Arial Narrow" w:hAnsi="Arial Narrow"/>
          <w:b/>
        </w:rPr>
      </w:pPr>
      <w:r w:rsidRPr="00351A42">
        <w:rPr>
          <w:rFonts w:ascii="Arial Narrow" w:hAnsi="Arial Narrow"/>
          <w:b/>
        </w:rPr>
        <w:t>Contrataciones</w:t>
      </w:r>
    </w:p>
    <w:p w:rsidR="00DC6E68" w:rsidRPr="00351A42" w:rsidRDefault="00DC6E68" w:rsidP="00DC6E68">
      <w:pPr>
        <w:pStyle w:val="Sinespaciado"/>
        <w:jc w:val="center"/>
        <w:rPr>
          <w:rFonts w:ascii="Arial Narrow" w:hAnsi="Arial Narrow"/>
          <w:b/>
        </w:rPr>
      </w:pPr>
    </w:p>
    <w:p w:rsidR="0058103D" w:rsidRPr="00351A42" w:rsidRDefault="00DC6E68" w:rsidP="006D6759">
      <w:pPr>
        <w:pStyle w:val="Sinespaciado"/>
        <w:jc w:val="center"/>
        <w:rPr>
          <w:rFonts w:ascii="Arial Narrow" w:hAnsi="Arial Narrow"/>
          <w:b/>
          <w:i/>
        </w:rPr>
      </w:pPr>
      <w:r w:rsidRPr="00351A42">
        <w:rPr>
          <w:rFonts w:ascii="Arial Narrow" w:hAnsi="Arial Narrow"/>
          <w:b/>
          <w:i/>
        </w:rPr>
        <w:lastRenderedPageBreak/>
        <w:t>Sección Primera</w:t>
      </w:r>
    </w:p>
    <w:p w:rsidR="0058103D" w:rsidRPr="00351A42" w:rsidRDefault="0058103D" w:rsidP="006D6759">
      <w:pPr>
        <w:pStyle w:val="Sinespaciado"/>
        <w:jc w:val="center"/>
        <w:rPr>
          <w:rFonts w:ascii="Arial Narrow" w:hAnsi="Arial Narrow"/>
          <w:b/>
          <w:i/>
        </w:rPr>
      </w:pPr>
      <w:r w:rsidRPr="00351A42">
        <w:rPr>
          <w:rFonts w:ascii="Arial Narrow" w:hAnsi="Arial Narrow"/>
          <w:b/>
          <w:i/>
        </w:rPr>
        <w:t>De la Contratación del Arrendamiento de Bienes Inmuebles</w:t>
      </w:r>
    </w:p>
    <w:p w:rsidR="006D6759" w:rsidRPr="00351A42" w:rsidRDefault="006D6759" w:rsidP="006D6759">
      <w:pPr>
        <w:pStyle w:val="Sinespaciado"/>
        <w:jc w:val="center"/>
        <w:rPr>
          <w:rFonts w:ascii="Arial Narrow" w:hAnsi="Arial Narrow"/>
          <w:b/>
          <w:i/>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5º.</w:t>
      </w:r>
      <w:r w:rsidRPr="00351A42">
        <w:rPr>
          <w:rFonts w:ascii="Arial Narrow" w:hAnsi="Arial Narrow"/>
        </w:rPr>
        <w:t xml:space="preserve"> La DGJ será la encargada de emitir los lineamientos para la celebración de los contratos de arrendamiento que tengan por objeto proporcionar locales a las oficinas de las Dependencias, los cuales deberán ser sometidos al Secretario de Administración para su autorización.</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6º.</w:t>
      </w:r>
      <w:r w:rsidRPr="00351A42">
        <w:rPr>
          <w:rFonts w:ascii="Arial Narrow" w:hAnsi="Arial Narrow"/>
        </w:rPr>
        <w:t xml:space="preserve"> Los contratos de arrendamiento de bienes inmuebles que ocupen las oficinas de las Dependencias y Entidades se sujetarán a lo establecido en el Título Quinto y Sexto de la Ley de Adquisiciones, en relación al artículo 2269 y demás relativos aplicables del Código Civil del Estado de Aguascalientes.</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7º.</w:t>
      </w:r>
      <w:r w:rsidRPr="00351A42">
        <w:rPr>
          <w:rFonts w:ascii="Arial Narrow" w:hAnsi="Arial Narrow"/>
        </w:rPr>
        <w:t xml:space="preserve"> Corresponderá al Titular de la Secretaría formalizar los contratos de arrendamiento que tengan por objeto proporcionar locales a las oficinas de las Dependencias; solo en casos excepcionales y/o en su ausencia temporal serán suscritos por el funcionario que designe por acuerdo delegatorio de facultades o bien por el funcionario que por materia de su competencia le corresponda en términos del Reglamento Interior.</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rPr>
        <w:t>Las Entidades celebrarán los contratos de arrendamientos de bienes inmuebles que requieran para el desarrollo de sus funciones, a través de su Titular.</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8º.</w:t>
      </w:r>
      <w:r w:rsidRPr="00351A42">
        <w:rPr>
          <w:rFonts w:ascii="Arial Narrow" w:hAnsi="Arial Narrow"/>
        </w:rPr>
        <w:t xml:space="preserve"> Los contratos a que se refiere esta sección deberán ser suscritos en calidad de testigos por los Responsables Administrativos de las Dependencias o Entidades, así como por los servidores públicos adscritos al Ente Requirente que por las funciones que desempeñen sean designados para verificar el cumplimiento del contrato.</w:t>
      </w:r>
    </w:p>
    <w:p w:rsidR="00CA0B24" w:rsidRPr="00351A42" w:rsidRDefault="00CA0B24" w:rsidP="00CA0B24">
      <w:pPr>
        <w:pStyle w:val="Sinespaciado"/>
        <w:ind w:firstLine="851"/>
        <w:jc w:val="both"/>
        <w:rPr>
          <w:rFonts w:ascii="Arial Narrow" w:hAnsi="Arial Narrow"/>
        </w:rPr>
      </w:pPr>
    </w:p>
    <w:p w:rsidR="0058103D" w:rsidRPr="00351A42" w:rsidRDefault="0058103D" w:rsidP="00CA0B24">
      <w:pPr>
        <w:pStyle w:val="Sinespaciado"/>
        <w:ind w:firstLine="851"/>
        <w:jc w:val="both"/>
        <w:rPr>
          <w:rFonts w:ascii="Arial Narrow" w:hAnsi="Arial Narrow"/>
        </w:rPr>
      </w:pPr>
      <w:r w:rsidRPr="00351A42">
        <w:rPr>
          <w:rFonts w:ascii="Arial Narrow" w:hAnsi="Arial Narrow"/>
          <w:b/>
        </w:rPr>
        <w:t>Artículo 9º.</w:t>
      </w:r>
      <w:r w:rsidRPr="00351A42">
        <w:rPr>
          <w:rFonts w:ascii="Arial Narrow" w:hAnsi="Arial Narrow"/>
        </w:rPr>
        <w:t xml:space="preserve"> La elaboración de los contratos de arrendamiento que sean solicitados por los Responsables Administrativos de las Dependencias deberá apegarse a los procedimientos que para tales efectos establezca la DGJ.</w:t>
      </w:r>
    </w:p>
    <w:p w:rsidR="00682468" w:rsidRPr="00351A42" w:rsidRDefault="00682468" w:rsidP="00682468">
      <w:pPr>
        <w:pStyle w:val="Sinespaciado"/>
        <w:rPr>
          <w:rFonts w:ascii="Arial Narrow" w:hAnsi="Arial Narrow"/>
        </w:rPr>
      </w:pPr>
    </w:p>
    <w:p w:rsidR="0058103D" w:rsidRPr="00351A42" w:rsidRDefault="00DC6E68" w:rsidP="00DC6E68">
      <w:pPr>
        <w:pStyle w:val="Estilo"/>
        <w:jc w:val="center"/>
        <w:rPr>
          <w:rFonts w:ascii="Arial Narrow" w:hAnsi="Arial Narrow"/>
          <w:b/>
          <w:i/>
          <w:sz w:val="22"/>
        </w:rPr>
      </w:pPr>
      <w:r w:rsidRPr="00351A42">
        <w:rPr>
          <w:rFonts w:ascii="Arial Narrow" w:hAnsi="Arial Narrow"/>
          <w:b/>
          <w:i/>
          <w:sz w:val="22"/>
        </w:rPr>
        <w:t>Sección Segunda</w:t>
      </w:r>
    </w:p>
    <w:p w:rsidR="00DC6E68" w:rsidRPr="00351A42" w:rsidRDefault="0058103D" w:rsidP="00DC6E68">
      <w:pPr>
        <w:pStyle w:val="Estilo"/>
        <w:jc w:val="center"/>
        <w:rPr>
          <w:rFonts w:ascii="Arial Narrow" w:hAnsi="Arial Narrow"/>
          <w:b/>
          <w:i/>
          <w:sz w:val="22"/>
        </w:rPr>
      </w:pPr>
      <w:r w:rsidRPr="00351A42">
        <w:rPr>
          <w:rFonts w:ascii="Arial Narrow" w:hAnsi="Arial Narrow"/>
          <w:b/>
          <w:i/>
          <w:sz w:val="22"/>
        </w:rPr>
        <w:t xml:space="preserve">Contratación de Adquisiciones y Arrendamiento de Bienes Muebles, </w:t>
      </w:r>
    </w:p>
    <w:p w:rsidR="0058103D" w:rsidRPr="00351A42" w:rsidRDefault="0058103D" w:rsidP="00DC6E68">
      <w:pPr>
        <w:pStyle w:val="Estilo"/>
        <w:jc w:val="center"/>
        <w:rPr>
          <w:rFonts w:ascii="Arial Narrow" w:hAnsi="Arial Narrow"/>
          <w:b/>
          <w:i/>
          <w:sz w:val="22"/>
        </w:rPr>
      </w:pPr>
      <w:proofErr w:type="gramStart"/>
      <w:r w:rsidRPr="00351A42">
        <w:rPr>
          <w:rFonts w:ascii="Arial Narrow" w:hAnsi="Arial Narrow"/>
          <w:b/>
          <w:i/>
          <w:sz w:val="22"/>
        </w:rPr>
        <w:t>así</w:t>
      </w:r>
      <w:proofErr w:type="gramEnd"/>
      <w:r w:rsidRPr="00351A42">
        <w:rPr>
          <w:rFonts w:ascii="Arial Narrow" w:hAnsi="Arial Narrow"/>
          <w:b/>
          <w:i/>
          <w:sz w:val="22"/>
        </w:rPr>
        <w:t xml:space="preserve"> como de Prestación de Servicios</w:t>
      </w:r>
    </w:p>
    <w:p w:rsidR="0058103D" w:rsidRPr="00351A42" w:rsidRDefault="0058103D" w:rsidP="00250A54">
      <w:pPr>
        <w:pStyle w:val="Estilo"/>
        <w:rPr>
          <w:rFonts w:ascii="Arial Narrow" w:hAnsi="Arial Narrow"/>
          <w:sz w:val="22"/>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10.</w:t>
      </w:r>
      <w:r w:rsidRPr="00351A42">
        <w:rPr>
          <w:rFonts w:ascii="Arial Narrow" w:hAnsi="Arial Narrow"/>
        </w:rPr>
        <w:t xml:space="preserve"> Por lo que hace a los contratos relativos a las adquisiciones, suministros de bienes muebles, equipo informático y los servicios necesarios para el cumplimiento de los fines de la Administración Pública del Estado, la DGJ está facultada para la elaboración de los contratos que formalicen la relación con los proveedores y/o prestadores de servicios respecto de las Dependencias. </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rPr>
        <w:t>Dichos instrumentos legales serán elaborados de conformidad con el procedimiento que desarrolle la Dirección General de Adquisiciones en los términos y plazos establecidos en las disposiciones normativas que rijan las contrataciones de que se trate.</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11.</w:t>
      </w:r>
      <w:r w:rsidRPr="00351A42">
        <w:rPr>
          <w:rFonts w:ascii="Arial Narrow" w:hAnsi="Arial Narrow"/>
        </w:rPr>
        <w:t xml:space="preserve"> En el caso de las contrataciones que se realicen de manera consolidada y se incluya a las Entidades, la DGJ estará facultada para elaborar los contratos por los cuales se formalizará la relación entre éstas y los proveedores y/o prestadores de servicios, o en su caso, aquellos en los que la Secretaría determine fungir con Sujeto de la Ley Contratante, en términos de lo previsto por el artículo 11 de la Ley de Adquisiciones.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lastRenderedPageBreak/>
        <w:t>Artículo 12.</w:t>
      </w:r>
      <w:r w:rsidRPr="00351A42">
        <w:rPr>
          <w:rFonts w:ascii="Arial Narrow" w:hAnsi="Arial Narrow"/>
        </w:rPr>
        <w:t xml:space="preserve"> Corresponderá al Titular de la Secretaría formalizar los contratos de adquisiciones, prestación de servicios, arrendamientos o suministro de bienes muebles que requieran las Dependencias; solo en casos excepcionales y/o en su ausencia temporal serán suscritos por el funcionario que designe por acuerdo delegatorio de facultades o bien por el funcionario que por materia de su competencia le corresponda en términos del Reglamento Interior.</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13.</w:t>
      </w:r>
      <w:r w:rsidRPr="00351A42">
        <w:rPr>
          <w:rFonts w:ascii="Arial Narrow" w:hAnsi="Arial Narrow"/>
        </w:rPr>
        <w:t xml:space="preserve"> Tratándose de contrataciones que deriven de un procedimiento llevado a cabo por la Secretaría como Sujeto de la Ley Contratante y que se haya efectuado de forma consolidada en las que se incluya a las Entidades, la formalización de los contratos en los que se adquieran o contraten servicios para éstas corresponderá al Director General o al servidor público facultado para ello perteneciente a la Entidad correspondiente, salvo en el caso en que la Secretaría determine fungir con Sujeto de la Ley Contratante, en términos de lo previsto por el artículo 11 de la Ley de Adquisiciones, supuesto en el que el contrato respectivo será suscrito por el Titular de la Secretaría.</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14.</w:t>
      </w:r>
      <w:r w:rsidRPr="00351A42">
        <w:rPr>
          <w:rFonts w:ascii="Arial Narrow" w:hAnsi="Arial Narrow"/>
        </w:rPr>
        <w:t xml:space="preserve"> Los contratos de adquisiciones, arrendamientos de bienes muebles y servicios que celebre la Secretaría, deberán ser suscritos en calidad de testigos por los Responsables Administrativos de las Dependencias o Entidades, así como por los servidores públicos adscritos al Ente Requirente que por las funciones que desempeñen sean designados para verificar la entrega satisfactoria de los bienes adquiridos y/o arrendados o la prestación de los servicios contratados.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15.</w:t>
      </w:r>
      <w:r w:rsidRPr="00351A42">
        <w:rPr>
          <w:rFonts w:ascii="Arial Narrow" w:hAnsi="Arial Narrow"/>
        </w:rPr>
        <w:t xml:space="preserve"> La elaboración de los contratos de Adquisiciones y Arrendamiento de Bienes Muebles que sean solicitados por la Dirección General de Adquisiciones de la Secretaría, deberá apegarse a los procedimientos que para tales efectos establezca la DGJ.</w:t>
      </w:r>
    </w:p>
    <w:p w:rsidR="0058103D" w:rsidRPr="00351A42" w:rsidRDefault="0058103D" w:rsidP="00250A54">
      <w:pPr>
        <w:pStyle w:val="Estilo"/>
        <w:rPr>
          <w:rFonts w:ascii="Arial Narrow" w:eastAsiaTheme="minorHAnsi" w:hAnsi="Arial Narrow"/>
          <w:sz w:val="22"/>
          <w:lang w:eastAsia="en-US"/>
        </w:rPr>
      </w:pPr>
    </w:p>
    <w:p w:rsidR="0058103D" w:rsidRPr="00351A42" w:rsidRDefault="00DC6E68" w:rsidP="00DC6E68">
      <w:pPr>
        <w:pStyle w:val="Estilo"/>
        <w:jc w:val="center"/>
        <w:rPr>
          <w:rFonts w:ascii="Arial Narrow" w:hAnsi="Arial Narrow"/>
          <w:b/>
          <w:i/>
          <w:sz w:val="22"/>
        </w:rPr>
      </w:pPr>
      <w:r w:rsidRPr="00351A42">
        <w:rPr>
          <w:rFonts w:ascii="Arial Narrow" w:hAnsi="Arial Narrow"/>
          <w:b/>
          <w:i/>
          <w:sz w:val="22"/>
        </w:rPr>
        <w:t>Sección Tercera</w:t>
      </w:r>
    </w:p>
    <w:p w:rsidR="0058103D" w:rsidRPr="00351A42" w:rsidRDefault="0058103D" w:rsidP="00DC6E68">
      <w:pPr>
        <w:pStyle w:val="Estilo"/>
        <w:jc w:val="center"/>
        <w:rPr>
          <w:rFonts w:ascii="Arial Narrow" w:hAnsi="Arial Narrow"/>
          <w:b/>
          <w:i/>
          <w:sz w:val="22"/>
        </w:rPr>
      </w:pPr>
      <w:r w:rsidRPr="00351A42">
        <w:rPr>
          <w:rFonts w:ascii="Arial Narrow" w:hAnsi="Arial Narrow"/>
          <w:b/>
          <w:i/>
          <w:sz w:val="22"/>
        </w:rPr>
        <w:t>Contratación de Servicios Bajo el Régimen de Honorarios</w:t>
      </w:r>
    </w:p>
    <w:p w:rsidR="0058103D" w:rsidRPr="00351A42" w:rsidRDefault="0058103D" w:rsidP="00DC6E68">
      <w:pPr>
        <w:pStyle w:val="Estilo"/>
        <w:jc w:val="center"/>
        <w:rPr>
          <w:rFonts w:ascii="Arial Narrow" w:hAnsi="Arial Narrow"/>
          <w:b/>
          <w:i/>
          <w:sz w:val="22"/>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16.</w:t>
      </w:r>
      <w:r w:rsidRPr="00351A42">
        <w:rPr>
          <w:rFonts w:ascii="Arial Narrow" w:hAnsi="Arial Narrow"/>
        </w:rPr>
        <w:t xml:space="preserve"> Los lineamientos contenidos en esta sección tienen por objeto regular la celebración de los contratos de prestación de servicios profesionales bajo el régimen de honorarios que requieran las Dependencias, mediante el establecimiento de los elementos esenciales que deberán observarse para la celebración de dichos contratos.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17.</w:t>
      </w:r>
      <w:r w:rsidRPr="00351A42">
        <w:rPr>
          <w:rFonts w:ascii="Arial Narrow" w:hAnsi="Arial Narrow"/>
        </w:rPr>
        <w:t xml:space="preserve"> Corresponderá al Titular de la Secretaría, formalizar los contratos de prestación de servicios bajo el régimen de honorarios en los casos en que el monto de la contratación del servicio exceda de las 3,000 Unidades de Medida de Actualización, sin incluir el Impuesto al Valor Agregado. En los casos en que la contraprestación a pagar no exceda dicho monto, la preparación de los procesos de contratación, la elaboración, suscripción, ejecución y cumplimiento del contrato respectivo, corresponderá en lo particular a las Dependencias.</w:t>
      </w:r>
    </w:p>
    <w:p w:rsidR="0058103D" w:rsidRPr="00351A42" w:rsidRDefault="0058103D"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rPr>
        <w:t>Solo en casos excepcionales, en ausencia temporal del Titular de la Secretaría, los contratos a que se refiere la presente sección, serán suscritos por el funcionario que designe por acuerdo delegatorio de facultades o bien al funcionario que por materia de su competencia</w:t>
      </w:r>
      <w:r w:rsidR="00D478E1" w:rsidRPr="00351A42">
        <w:rPr>
          <w:rFonts w:ascii="Arial Narrow" w:hAnsi="Arial Narrow"/>
        </w:rPr>
        <w:t xml:space="preserve"> </w:t>
      </w:r>
      <w:r w:rsidRPr="00351A42">
        <w:rPr>
          <w:rFonts w:ascii="Arial Narrow" w:hAnsi="Arial Narrow"/>
        </w:rPr>
        <w:t>le corresponda en términos del Reglamento Interior.</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18.</w:t>
      </w:r>
      <w:r w:rsidRPr="00351A42">
        <w:rPr>
          <w:rFonts w:ascii="Arial Narrow" w:hAnsi="Arial Narrow"/>
        </w:rPr>
        <w:t xml:space="preserve"> Por su naturaleza jurídica, el contrato de prestación de servicios bajo el régimen de honorarios, establecerá exclusivamente la prestación de un servicio independiente (no subordinado), por lo tanto, no existirá ninguna relación de carácter laboral entre quien presta sus servicios y la Dependencia para la cual se celebre el contrato.</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lastRenderedPageBreak/>
        <w:t>Artículo 19.</w:t>
      </w:r>
      <w:r w:rsidRPr="00351A42">
        <w:rPr>
          <w:rFonts w:ascii="Arial Narrow" w:hAnsi="Arial Narrow"/>
        </w:rPr>
        <w:t xml:space="preserve"> Para el desempeño de sus actividades, el prestador de servicios profesionales no deberá registrar asistencia; no estará sujeto a un horario; no recibirá órdenes por escrito; no será designado mediante nombramiento o constancia; no quedará subordinado a un jefe inmediato y no estará sujeto al mecanismo de pago aplicable a los trabajadores con plaza presupuestal.</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20.</w:t>
      </w:r>
      <w:r w:rsidRPr="00351A42">
        <w:rPr>
          <w:rFonts w:ascii="Arial Narrow" w:hAnsi="Arial Narrow"/>
        </w:rPr>
        <w:t xml:space="preserve"> El Responsable Administrativo de la Dependencia antes de solicitar la contratación de prestación de servicios bajo el régimen de honorarios, deberá elaborar la investigación de mercado correspondiente, la cual contemplará la información de por lo menos tres propuestas; mediante dicha investigación se verificará la existencia de prestadores de servicios que ofrezcan los servicios requeridos a nivel nacional o internacional y el precio estimado basado en la información que se obtenga.</w:t>
      </w:r>
    </w:p>
    <w:p w:rsidR="0058103D" w:rsidRPr="00351A42" w:rsidRDefault="0058103D"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rPr>
        <w:t>Así mismo, el Responsable Administrativo de la Dependencia deberá verificar que cuenta con recursos suficientes en su techo presupuestal para hacer frente a los compromisos que se deriven de la contratación solicitada, debiendo acompañar a su solicitud, la correspondiente investigación de mercado y el oficio de disponibilidad presupuestal emitido por la Secretaría de Finanzas del GEA.</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21.</w:t>
      </w:r>
      <w:r w:rsidRPr="00351A42">
        <w:rPr>
          <w:rFonts w:ascii="Arial Narrow" w:hAnsi="Arial Narrow"/>
        </w:rPr>
        <w:t xml:space="preserve"> Las Dependencias que soliciten la celebración de contratos de prestación de servicios bajo el régimen de honorarios deberán observar lo siguiente:</w:t>
      </w:r>
    </w:p>
    <w:p w:rsidR="0058103D" w:rsidRPr="00351A42" w:rsidRDefault="0058103D" w:rsidP="00DC6E68">
      <w:pPr>
        <w:pStyle w:val="Sinespaciado"/>
        <w:ind w:firstLine="851"/>
        <w:jc w:val="both"/>
        <w:rPr>
          <w:rFonts w:ascii="Arial Narrow" w:hAnsi="Arial Narrow"/>
        </w:rPr>
      </w:pPr>
    </w:p>
    <w:p w:rsidR="0058103D" w:rsidRPr="00351A42" w:rsidRDefault="0058103D" w:rsidP="0066462D">
      <w:pPr>
        <w:pStyle w:val="Estilo"/>
        <w:numPr>
          <w:ilvl w:val="0"/>
          <w:numId w:val="166"/>
        </w:numPr>
        <w:tabs>
          <w:tab w:val="left" w:pos="851"/>
        </w:tabs>
        <w:ind w:left="0" w:firstLine="0"/>
        <w:rPr>
          <w:rFonts w:ascii="Arial Narrow" w:hAnsi="Arial Narrow"/>
          <w:sz w:val="22"/>
        </w:rPr>
      </w:pPr>
      <w:r w:rsidRPr="00351A42">
        <w:rPr>
          <w:rFonts w:ascii="Arial Narrow" w:hAnsi="Arial Narrow"/>
          <w:sz w:val="22"/>
        </w:rPr>
        <w:t>Los contratos de prestación de servicios profesionales siempre se sujetarán a la legislación civil, observándose las disposiciones previstas en los Artículos 2479 al 2480 y demás relativos aplicables del Código Civil Vigente en el Estado de Aguascalientes;</w:t>
      </w:r>
    </w:p>
    <w:p w:rsidR="00DC6E68" w:rsidRPr="00351A42" w:rsidRDefault="00DC6E68" w:rsidP="00DC6E68">
      <w:pPr>
        <w:pStyle w:val="Estilo"/>
        <w:tabs>
          <w:tab w:val="left" w:pos="851"/>
        </w:tabs>
        <w:rPr>
          <w:rFonts w:ascii="Arial Narrow" w:hAnsi="Arial Narrow"/>
          <w:sz w:val="22"/>
        </w:rPr>
      </w:pPr>
    </w:p>
    <w:p w:rsidR="00DC6E68" w:rsidRPr="00351A42" w:rsidRDefault="0058103D" w:rsidP="0066462D">
      <w:pPr>
        <w:pStyle w:val="Estilo"/>
        <w:numPr>
          <w:ilvl w:val="0"/>
          <w:numId w:val="166"/>
        </w:numPr>
        <w:tabs>
          <w:tab w:val="left" w:pos="851"/>
        </w:tabs>
        <w:ind w:left="0" w:firstLine="0"/>
        <w:rPr>
          <w:rFonts w:ascii="Arial Narrow" w:hAnsi="Arial Narrow"/>
          <w:sz w:val="22"/>
        </w:rPr>
      </w:pPr>
      <w:r w:rsidRPr="00351A42">
        <w:rPr>
          <w:rFonts w:ascii="Arial Narrow" w:hAnsi="Arial Narrow"/>
          <w:sz w:val="22"/>
        </w:rPr>
        <w:t>La vigencia de los contratos no podrá exceder del 31 de diciembre del ejercicio fiscal correspondiente, excepto en los casos en que por su naturaleza sea necesario prolongar el servicio para concluir con el objeto de la contratación, para lo cual será necesario contar con la autorización para adquirir compromisos de pago plurianuales en términos de lo dispuesto por el artículo 55 de la Ley de Presupuesto, Gasto Público y Responsabilidad Hacendaria del Estado de Aguascalientes y sus Municipios;</w:t>
      </w:r>
    </w:p>
    <w:p w:rsidR="00DC6E68" w:rsidRPr="00351A42" w:rsidRDefault="00DC6E68" w:rsidP="00DC6E68">
      <w:pPr>
        <w:pStyle w:val="Estilo"/>
        <w:tabs>
          <w:tab w:val="left" w:pos="851"/>
        </w:tabs>
        <w:rPr>
          <w:rFonts w:ascii="Arial Narrow" w:hAnsi="Arial Narrow"/>
          <w:sz w:val="22"/>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Se deberá verificar que en los archivos de la Dependencia no existan trabajos similares materia de la contratación y que no se cuenta con personal capacitado o disponible para la realización de los trabajos requeridos;</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F22451"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Los servicios que deban cubrir los prestadores de servicios profesionales no podrán ser iguales o equivalentes a las funciones que desempeñe el personal con plaza presupuestal;</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En los casos en los que la ley no exija título para ejercer la profesión a que correspondan los servicios a contratar, el área solicitante deberá justificar tal circunstancia;</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Toda contratación deberá ser temporal y para proyectos específicos; y</w:t>
      </w:r>
    </w:p>
    <w:p w:rsidR="00DC6E68" w:rsidRPr="00351A42" w:rsidRDefault="00DC6E68" w:rsidP="00DC6E68">
      <w:pPr>
        <w:pStyle w:val="Prrafodelista"/>
        <w:tabs>
          <w:tab w:val="left" w:pos="851"/>
        </w:tabs>
        <w:spacing w:after="160" w:line="240" w:lineRule="auto"/>
        <w:ind w:left="0"/>
        <w:jc w:val="both"/>
        <w:rPr>
          <w:rFonts w:ascii="Arial Narrow" w:hAnsi="Arial Narrow"/>
        </w:rPr>
      </w:pPr>
    </w:p>
    <w:p w:rsidR="0058103D" w:rsidRPr="00351A42" w:rsidRDefault="0058103D" w:rsidP="0066462D">
      <w:pPr>
        <w:pStyle w:val="Prrafodelista"/>
        <w:numPr>
          <w:ilvl w:val="0"/>
          <w:numId w:val="166"/>
        </w:numPr>
        <w:tabs>
          <w:tab w:val="left" w:pos="851"/>
        </w:tabs>
        <w:spacing w:after="160" w:line="240" w:lineRule="auto"/>
        <w:ind w:left="0" w:firstLine="0"/>
        <w:jc w:val="both"/>
        <w:rPr>
          <w:rFonts w:ascii="Arial Narrow" w:hAnsi="Arial Narrow"/>
        </w:rPr>
      </w:pPr>
      <w:r w:rsidRPr="00351A42">
        <w:rPr>
          <w:rFonts w:ascii="Arial Narrow" w:hAnsi="Arial Narrow"/>
        </w:rPr>
        <w:t>Los servicios profesionales requeridos deberán ser indispensables para el cumplimiento de los programas autorizados.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22.</w:t>
      </w:r>
      <w:r w:rsidRPr="00351A42">
        <w:rPr>
          <w:rFonts w:ascii="Arial Narrow" w:hAnsi="Arial Narrow"/>
        </w:rPr>
        <w:t xml:space="preserve"> Todo prestador de servicios deberá presentar previo a su contratación la siguiente documentación: </w:t>
      </w:r>
    </w:p>
    <w:p w:rsidR="0058103D" w:rsidRPr="00351A42" w:rsidRDefault="0058103D"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Currículum;</w:t>
      </w:r>
    </w:p>
    <w:p w:rsidR="00DC6E68" w:rsidRPr="00351A42" w:rsidRDefault="00DC6E68" w:rsidP="00DC6E68">
      <w:pPr>
        <w:pStyle w:val="Sinespaciado"/>
        <w:tabs>
          <w:tab w:val="left" w:pos="851"/>
        </w:tabs>
        <w:jc w:val="both"/>
        <w:rPr>
          <w:rFonts w:ascii="Arial Narrow" w:hAnsi="Arial Narrow"/>
        </w:rPr>
      </w:pPr>
    </w:p>
    <w:p w:rsidR="00DC6E68"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lastRenderedPageBreak/>
        <w:t>Copia de su cédula profesional, cuando se requiera para la prestación del servicio;</w:t>
      </w:r>
    </w:p>
    <w:p w:rsidR="0058103D" w:rsidRPr="00351A42" w:rsidRDefault="0058103D" w:rsidP="00DC6E68">
      <w:pPr>
        <w:pStyle w:val="Sinespaciado"/>
        <w:tabs>
          <w:tab w:val="left" w:pos="851"/>
        </w:tabs>
        <w:jc w:val="both"/>
        <w:rPr>
          <w:rFonts w:ascii="Arial Narrow" w:hAnsi="Arial Narrow"/>
        </w:rPr>
      </w:pPr>
      <w:r w:rsidRPr="00351A42">
        <w:rPr>
          <w:rFonts w:ascii="Arial Narrow" w:hAnsi="Arial Narrow"/>
        </w:rPr>
        <w:t xml:space="preserve"> </w:t>
      </w: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Copia de su Registro Federal de Contribuyentes (RFC);</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Copia de una identificación oficial con fotografía y firma, preferentemente la credencial expedida por el Instituto Nacional Electoral;</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Copia de su comprobante de domicilio;</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 xml:space="preserve">El proyecto del servicio profesional que ofrece a la Dependencia; </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Cotización del servicio que se prestará, en la que se precise el tiempo y forma de pago; y</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7"/>
        </w:numPr>
        <w:tabs>
          <w:tab w:val="left" w:pos="851"/>
        </w:tabs>
        <w:ind w:left="0" w:firstLine="0"/>
        <w:jc w:val="both"/>
        <w:rPr>
          <w:rFonts w:ascii="Arial Narrow" w:hAnsi="Arial Narrow"/>
        </w:rPr>
      </w:pPr>
      <w:r w:rsidRPr="00351A42">
        <w:rPr>
          <w:rFonts w:ascii="Arial Narrow" w:hAnsi="Arial Narrow"/>
        </w:rPr>
        <w:t>La información necesaria para efectuar el pago de la contraprestación.</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23.</w:t>
      </w:r>
      <w:r w:rsidRPr="00351A42">
        <w:rPr>
          <w:rFonts w:ascii="Arial Narrow" w:hAnsi="Arial Narrow"/>
        </w:rPr>
        <w:t xml:space="preserve"> El Responsable Administrativo de la Dependencia integrará el expediente relativo con toda la documentación señalada en el artículo anterior; una copia de dicho expediente será remitida adjunta a la solicitud de formalización de contrato a la DGJ o a la unidad jurídica de la Dependencia, según corresponda, atendiendo al monto señalado en el artículo 13 del Manual.</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24.</w:t>
      </w:r>
      <w:r w:rsidRPr="00351A42">
        <w:rPr>
          <w:rFonts w:ascii="Arial Narrow" w:hAnsi="Arial Narrow"/>
        </w:rPr>
        <w:t xml:space="preserve"> La solicitud de formalización de contrato deberá ser suscrita por el Titular de la Dependencia y contener lo siguiente:</w:t>
      </w:r>
    </w:p>
    <w:p w:rsidR="0058103D" w:rsidRPr="00351A42" w:rsidRDefault="0058103D" w:rsidP="00DC6E68">
      <w:pPr>
        <w:pStyle w:val="Sinespaciado"/>
        <w:ind w:firstLine="851"/>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Descripción clara del objeto del contrato y de las actividades a realizar por el prestador de servicios;</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Monto del contrato, incluyendo el Impuesto al Valor Agregado;</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Forma y tiempos de pago;</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Vigencia del contrato; y</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8"/>
        </w:numPr>
        <w:tabs>
          <w:tab w:val="left" w:pos="851"/>
        </w:tabs>
        <w:ind w:left="0" w:firstLine="0"/>
        <w:jc w:val="both"/>
        <w:rPr>
          <w:rFonts w:ascii="Arial Narrow" w:hAnsi="Arial Narrow"/>
        </w:rPr>
      </w:pPr>
      <w:r w:rsidRPr="00351A42">
        <w:rPr>
          <w:rFonts w:ascii="Arial Narrow" w:hAnsi="Arial Narrow"/>
        </w:rPr>
        <w:t>Descripción de los entregables, es decir, la documentación que como evidencia de los trabajos realizados, el prestador de servicios presentará a la Dependencia; mismos que pueden consistir en dictámenes, informes periódicos, proyectos, etc.</w:t>
      </w:r>
    </w:p>
    <w:p w:rsidR="0058103D" w:rsidRPr="00351A42" w:rsidRDefault="0058103D" w:rsidP="00DC6E68">
      <w:pPr>
        <w:pStyle w:val="Sinespaciado"/>
        <w:ind w:firstLine="851"/>
        <w:jc w:val="both"/>
        <w:rPr>
          <w:rFonts w:ascii="Arial Narrow" w:hAnsi="Arial Narrow"/>
        </w:rPr>
      </w:pPr>
    </w:p>
    <w:p w:rsidR="0058103D" w:rsidRPr="00351A42" w:rsidRDefault="00F22451" w:rsidP="00DC6E68">
      <w:pPr>
        <w:pStyle w:val="Sinespaciado"/>
        <w:ind w:firstLine="851"/>
        <w:jc w:val="both"/>
        <w:rPr>
          <w:rFonts w:ascii="Arial Narrow" w:hAnsi="Arial Narrow"/>
        </w:rPr>
      </w:pPr>
      <w:r w:rsidRPr="00351A42">
        <w:rPr>
          <w:rFonts w:ascii="Arial Narrow" w:hAnsi="Arial Narrow"/>
          <w:b/>
        </w:rPr>
        <w:t xml:space="preserve">Artículo 25. </w:t>
      </w:r>
      <w:r w:rsidR="0058103D" w:rsidRPr="00351A42">
        <w:rPr>
          <w:rFonts w:ascii="Arial Narrow" w:hAnsi="Arial Narrow"/>
        </w:rPr>
        <w:t xml:space="preserve">La solicitud </w:t>
      </w:r>
      <w:r w:rsidR="00C81053" w:rsidRPr="00351A42">
        <w:rPr>
          <w:rFonts w:ascii="Arial Narrow" w:hAnsi="Arial Narrow"/>
        </w:rPr>
        <w:t xml:space="preserve">señalada en el artículo inmediato anterior, </w:t>
      </w:r>
      <w:r w:rsidR="0058103D" w:rsidRPr="00351A42">
        <w:rPr>
          <w:rFonts w:ascii="Arial Narrow" w:hAnsi="Arial Narrow"/>
        </w:rPr>
        <w:t>deberá hacerse acompañar de la siguiente documentación:</w:t>
      </w:r>
    </w:p>
    <w:p w:rsidR="0058103D" w:rsidRPr="00351A42" w:rsidRDefault="0058103D" w:rsidP="00DC6E68">
      <w:pPr>
        <w:pStyle w:val="Sinespaciado"/>
        <w:ind w:firstLine="851"/>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 xml:space="preserve">Dictamen emitido por el área solicitante, en el que se establezca que en los archivos de la Dependencia no existen trabajos similares materia de la contratación y que no se cuenta con personal capacitado o disponible para la realización de los trabajos requeridos; </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El expediente que contenga la documentación presentad</w:t>
      </w:r>
      <w:r w:rsidR="00C81053" w:rsidRPr="00351A42">
        <w:rPr>
          <w:rFonts w:ascii="Arial Narrow" w:hAnsi="Arial Narrow"/>
        </w:rPr>
        <w:t>a por el prestador de servicios;</w:t>
      </w:r>
    </w:p>
    <w:p w:rsidR="00DC6E68" w:rsidRPr="00351A42" w:rsidRDefault="00DC6E68" w:rsidP="00DC6E68">
      <w:pPr>
        <w:pStyle w:val="Sinespaciado"/>
        <w:tabs>
          <w:tab w:val="left" w:pos="851"/>
        </w:tabs>
        <w:jc w:val="both"/>
        <w:rPr>
          <w:rFonts w:ascii="Arial Narrow" w:hAnsi="Arial Narrow"/>
        </w:rPr>
      </w:pPr>
    </w:p>
    <w:p w:rsidR="00DC6E68"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La investigaci</w:t>
      </w:r>
      <w:r w:rsidR="00F22451" w:rsidRPr="00351A42">
        <w:rPr>
          <w:rFonts w:ascii="Arial Narrow" w:hAnsi="Arial Narrow"/>
        </w:rPr>
        <w:t>ón de mercado correspondiente;</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El oficio con el que se acredite que se cuenta con la suficiencia presupuestal necesaria para hacer frente a las obligaciones derivadas de la contratación</w:t>
      </w:r>
      <w:r w:rsidR="00C81053" w:rsidRPr="00351A42">
        <w:rPr>
          <w:rFonts w:ascii="Arial Narrow" w:hAnsi="Arial Narrow"/>
        </w:rPr>
        <w:t>;</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En su caso, la justificación a que se hace referencia en el numer</w:t>
      </w:r>
      <w:r w:rsidR="00F22451" w:rsidRPr="00351A42">
        <w:rPr>
          <w:rFonts w:ascii="Arial Narrow" w:hAnsi="Arial Narrow"/>
        </w:rPr>
        <w:t>al 5 del artículo 21 del Manual; y</w:t>
      </w:r>
    </w:p>
    <w:p w:rsidR="00DC6E68" w:rsidRPr="00351A42" w:rsidRDefault="00DC6E68" w:rsidP="00DC6E68">
      <w:pPr>
        <w:pStyle w:val="Sinespaciado"/>
        <w:tabs>
          <w:tab w:val="left" w:pos="851"/>
        </w:tabs>
        <w:jc w:val="both"/>
        <w:rPr>
          <w:rFonts w:ascii="Arial Narrow" w:hAnsi="Arial Narrow"/>
        </w:rPr>
      </w:pPr>
    </w:p>
    <w:p w:rsidR="0058103D" w:rsidRPr="00351A42" w:rsidRDefault="0058103D" w:rsidP="0066462D">
      <w:pPr>
        <w:pStyle w:val="Sinespaciado"/>
        <w:numPr>
          <w:ilvl w:val="0"/>
          <w:numId w:val="169"/>
        </w:numPr>
        <w:tabs>
          <w:tab w:val="left" w:pos="851"/>
        </w:tabs>
        <w:ind w:left="0" w:firstLine="0"/>
        <w:jc w:val="both"/>
        <w:rPr>
          <w:rFonts w:ascii="Arial Narrow" w:hAnsi="Arial Narrow"/>
        </w:rPr>
      </w:pPr>
      <w:r w:rsidRPr="00351A42">
        <w:rPr>
          <w:rFonts w:ascii="Arial Narrow" w:hAnsi="Arial Narrow"/>
        </w:rPr>
        <w:t>Nombre y cargo de los servidores públicos responsables de dar seguimiento a la prestaci</w:t>
      </w:r>
      <w:r w:rsidR="00C81053" w:rsidRPr="00351A42">
        <w:rPr>
          <w:rFonts w:ascii="Arial Narrow" w:hAnsi="Arial Narrow"/>
        </w:rPr>
        <w:t>ón de los servicios solicitados.</w:t>
      </w:r>
    </w:p>
    <w:p w:rsidR="0058103D" w:rsidRPr="00351A42" w:rsidRDefault="0058103D"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Corresponde a la DGJ o a la unidad jurídica de la Dependencia, el resguardo de un ejemplar de los contratos durante su vigencia y cuando menos un año en custodia después de que ésta concluya.</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Las Dependencias solicitantes, bajo su estricta responsabilidad, podrán facilitar sus instalaciones a los profesionistas contratados para que presten sus servicios, así como el equipo e instrumentos indispensables para la adecuada realización de los servicios o trabajos a desarrollar, debiendo observar para tal efecto la normatividad vigente en la materia emitida en su caso la Contraloría del Estado, respecto al uso de los bienes muebles y por la Secretaría para el uso de bienes informáticos.</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Corresponde a las Dependencias solicitantes, bajo su estricta responsabilidad el seguimiento al cumplimiento de los acuerdos y compromisos establecidos en el contrato de prestación de servicios bajo el régimen de honorarios, para lo cual deberán asegurarse de contar con la documentación comprobatoria que acredite la prestación de los servicios contratados y en su caso, presentarla al órgano fiscalizador correspondiente cuando éste se la solicite.</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Artículo 2</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Los contratos a que se refiere esta sección deberán ser suscritos en calidad de testigos por los Responsables Administrativos de las Dependencias, así como por los servidores públicos adscritos a la misma que por las funciones que desempeñen sean designados para verificar el cumplimiento del contrato.</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30</w:t>
      </w:r>
      <w:r w:rsidRPr="00351A42">
        <w:rPr>
          <w:rFonts w:ascii="Arial Narrow" w:hAnsi="Arial Narrow"/>
          <w:b/>
        </w:rPr>
        <w:t>.</w:t>
      </w:r>
      <w:r w:rsidRPr="00351A42">
        <w:rPr>
          <w:rFonts w:ascii="Arial Narrow" w:hAnsi="Arial Narrow"/>
        </w:rPr>
        <w:t xml:space="preserve"> La elaboración de los contratos de prestación de servicios bajo el régimen de honorarios que sean solicitados por los Responsables Administrativos de las Dependencias, deberá apegarse a los procedimientos que para tales efectos establezca la DGJ.</w:t>
      </w:r>
    </w:p>
    <w:p w:rsidR="00DC6E68" w:rsidRPr="00351A42" w:rsidRDefault="00DC6E68" w:rsidP="00DC6E68">
      <w:pPr>
        <w:pStyle w:val="Sinespaciado"/>
        <w:ind w:firstLine="851"/>
        <w:jc w:val="both"/>
        <w:rPr>
          <w:rFonts w:ascii="Arial Narrow" w:hAnsi="Arial Narrow"/>
        </w:rPr>
      </w:pPr>
    </w:p>
    <w:p w:rsidR="0058103D" w:rsidRPr="00351A42" w:rsidRDefault="0058103D" w:rsidP="00DC6E68">
      <w:pPr>
        <w:pStyle w:val="Sinespaciado"/>
        <w:jc w:val="center"/>
        <w:rPr>
          <w:rFonts w:ascii="Arial Narrow" w:hAnsi="Arial Narrow"/>
          <w:b/>
        </w:rPr>
      </w:pPr>
      <w:r w:rsidRPr="00351A42">
        <w:rPr>
          <w:rFonts w:ascii="Arial Narrow" w:hAnsi="Arial Narrow"/>
          <w:b/>
        </w:rPr>
        <w:t>CAPÍTULO VI</w:t>
      </w:r>
    </w:p>
    <w:p w:rsidR="0058103D" w:rsidRPr="00351A42" w:rsidRDefault="00DC6E68" w:rsidP="00DC6E68">
      <w:pPr>
        <w:pStyle w:val="Sinespaciado"/>
        <w:jc w:val="center"/>
        <w:rPr>
          <w:rFonts w:ascii="Arial Narrow" w:hAnsi="Arial Narrow"/>
          <w:b/>
        </w:rPr>
      </w:pPr>
      <w:r w:rsidRPr="00351A42">
        <w:rPr>
          <w:rFonts w:ascii="Arial Narrow" w:hAnsi="Arial Narrow"/>
          <w:b/>
        </w:rPr>
        <w:t>Incumplimiento de Contrato</w:t>
      </w:r>
    </w:p>
    <w:p w:rsidR="0058103D" w:rsidRPr="00351A42" w:rsidRDefault="0058103D" w:rsidP="00DC6E68">
      <w:pPr>
        <w:pStyle w:val="Sinespaciado"/>
        <w:ind w:firstLine="851"/>
        <w:jc w:val="both"/>
        <w:rPr>
          <w:rFonts w:ascii="Arial Narrow" w:hAnsi="Arial Narrow"/>
          <w:b/>
        </w:rPr>
      </w:pPr>
    </w:p>
    <w:p w:rsidR="0058103D" w:rsidRPr="00351A42" w:rsidRDefault="0058103D" w:rsidP="00BC7A7E">
      <w:pPr>
        <w:pStyle w:val="Estilo"/>
        <w:tabs>
          <w:tab w:val="left" w:pos="851"/>
        </w:tabs>
        <w:ind w:firstLine="851"/>
        <w:rPr>
          <w:rFonts w:ascii="Arial Narrow" w:hAnsi="Arial Narrow"/>
          <w:sz w:val="22"/>
        </w:rPr>
      </w:pPr>
      <w:r w:rsidRPr="00351A42">
        <w:rPr>
          <w:rFonts w:ascii="Arial Narrow" w:hAnsi="Arial Narrow"/>
          <w:b/>
          <w:sz w:val="22"/>
        </w:rPr>
        <w:t>Artículo 3</w:t>
      </w:r>
      <w:r w:rsidR="00F22451" w:rsidRPr="00351A42">
        <w:rPr>
          <w:rFonts w:ascii="Arial Narrow" w:hAnsi="Arial Narrow"/>
          <w:b/>
          <w:sz w:val="22"/>
        </w:rPr>
        <w:t>1</w:t>
      </w:r>
      <w:r w:rsidRPr="00351A42">
        <w:rPr>
          <w:rFonts w:ascii="Arial Narrow" w:hAnsi="Arial Narrow"/>
          <w:sz w:val="22"/>
        </w:rPr>
        <w:t xml:space="preserve">. La Secretaría a través de su DGJ será la encargada de llevar a cabo los procedimientos de incumplimiento de contrato, en cuya celebración hubiere intervenido, en términos de lo dispuesto en la Ley de Adquisiciones y la Ley de Adquisiciones, Arrendamientos y Servicios del Sector Público, para lo cual se seguirá el procedimiento señalado en dichos ordenamientos. </w:t>
      </w:r>
    </w:p>
    <w:p w:rsidR="0058103D" w:rsidRPr="00351A42" w:rsidRDefault="0058103D" w:rsidP="00BC7A7E">
      <w:pPr>
        <w:pStyle w:val="Estilo"/>
        <w:tabs>
          <w:tab w:val="left" w:pos="851"/>
        </w:tabs>
        <w:ind w:firstLine="851"/>
        <w:rPr>
          <w:rFonts w:ascii="Arial Narrow" w:hAnsi="Arial Narrow"/>
          <w:sz w:val="22"/>
        </w:rPr>
      </w:pPr>
    </w:p>
    <w:p w:rsidR="0058103D" w:rsidRPr="00351A42" w:rsidRDefault="0058103D" w:rsidP="00BC7A7E">
      <w:pPr>
        <w:tabs>
          <w:tab w:val="left" w:pos="851"/>
        </w:tabs>
        <w:spacing w:line="240" w:lineRule="auto"/>
        <w:ind w:firstLine="851"/>
        <w:jc w:val="both"/>
        <w:rPr>
          <w:rFonts w:ascii="Arial Narrow" w:hAnsi="Arial Narrow"/>
        </w:rPr>
      </w:pPr>
      <w:r w:rsidRPr="00351A42">
        <w:rPr>
          <w:rFonts w:ascii="Arial Narrow" w:hAnsi="Arial Narrow"/>
        </w:rPr>
        <w:t>Lo anterior, con el apoyo de los Entes Requirentes, quienes deberán proporcionar a través de los Responsables Administrativos, la información y documentación que acredite el incumplimiento así como aquella que para tal efecto le solicite la DGJ y en general, tendrán la intervención que las disposiciones legales les den.</w:t>
      </w:r>
    </w:p>
    <w:p w:rsidR="0058103D" w:rsidRPr="00351A42" w:rsidRDefault="0058103D" w:rsidP="00BC7A7E">
      <w:pPr>
        <w:tabs>
          <w:tab w:val="left" w:pos="851"/>
        </w:tabs>
        <w:spacing w:line="240" w:lineRule="aut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Los procedimientos de incumplimiento a que se refiere el artículo anterior, se iniciarán una vez agotadas las acciones tendientes al cumplimiento voluntario del contrato que deba efectuar la Dirección General de Adquisiciones de la Secretaría y deberán apegarse a los procedimientos que para tales efectos establezca la DGJ.</w:t>
      </w:r>
    </w:p>
    <w:p w:rsidR="0058103D" w:rsidRPr="00351A42" w:rsidRDefault="0058103D" w:rsidP="00BC7A7E">
      <w:pPr>
        <w:pStyle w:val="Estilo"/>
        <w:tabs>
          <w:tab w:val="left" w:pos="851"/>
        </w:tabs>
        <w:ind w:firstLine="851"/>
        <w:rPr>
          <w:rFonts w:ascii="Arial Narrow" w:hAnsi="Arial Narrow"/>
          <w:sz w:val="22"/>
        </w:rPr>
      </w:pPr>
      <w:r w:rsidRPr="00351A42">
        <w:rPr>
          <w:rFonts w:ascii="Arial Narrow" w:hAnsi="Arial Narrow"/>
          <w:b/>
          <w:sz w:val="22"/>
        </w:rPr>
        <w:t>Artículo 3</w:t>
      </w:r>
      <w:r w:rsidR="00F22451" w:rsidRPr="00351A42">
        <w:rPr>
          <w:rFonts w:ascii="Arial Narrow" w:hAnsi="Arial Narrow"/>
          <w:b/>
          <w:sz w:val="22"/>
        </w:rPr>
        <w:t>3</w:t>
      </w:r>
      <w:r w:rsidRPr="00351A42">
        <w:rPr>
          <w:rFonts w:ascii="Arial Narrow" w:hAnsi="Arial Narrow"/>
          <w:b/>
          <w:sz w:val="22"/>
        </w:rPr>
        <w:t>.</w:t>
      </w:r>
      <w:r w:rsidRPr="00351A42">
        <w:rPr>
          <w:rFonts w:ascii="Arial Narrow" w:hAnsi="Arial Narrow"/>
          <w:sz w:val="22"/>
        </w:rPr>
        <w:t xml:space="preserve"> Los procedimientos de incumplimiento de contratos celebrados por la Secretaría relativos a la prestación de servicios, arrendamientos de bienes muebles, así como el agotamiento de los </w:t>
      </w:r>
      <w:r w:rsidRPr="00351A42">
        <w:rPr>
          <w:rFonts w:ascii="Arial Narrow" w:hAnsi="Arial Narrow"/>
          <w:sz w:val="22"/>
        </w:rPr>
        <w:lastRenderedPageBreak/>
        <w:t>medios voluntarios de cumplimiento contractual, se llevarán a cabo en primer término por la Dirección General de Adquisiciones en aquéllos en los que ésta tenga intervención y si no logra el cumplimiento voluntario, será la DGJ la unidad administrativa quien agote las acciones tendientes a dicho cumplimiento; en los casos en los que la Dirección General de Adquisiciones no tenga injerencia, será directamente la DGJ la que procure el cumplimiento bajo los procedimientos que la misma determine.</w:t>
      </w:r>
    </w:p>
    <w:p w:rsidR="00BC7A7E" w:rsidRPr="00351A42" w:rsidRDefault="00BC7A7E" w:rsidP="00BC7A7E">
      <w:pPr>
        <w:pStyle w:val="Estilo"/>
        <w:tabs>
          <w:tab w:val="left" w:pos="851"/>
        </w:tabs>
        <w:ind w:firstLine="851"/>
        <w:rPr>
          <w:rFonts w:ascii="Arial Narrow" w:hAnsi="Arial Narrow"/>
          <w:sz w:val="22"/>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Lo anterior, con el apoyo de los Entes Requirentes, quienes a través de los Responsables Administrativos deberán proporcionar la información y documentación que acredite el incumplimiento, así como aquella que para tal efecto le solicite la DGJ, debiendo tener la intervención que en su caso se requiera.</w:t>
      </w:r>
    </w:p>
    <w:p w:rsidR="00BC7A7E" w:rsidRPr="00351A42" w:rsidRDefault="00BC7A7E" w:rsidP="00BC7A7E">
      <w:pPr>
        <w:pStyle w:val="Sinespaciado"/>
        <w:jc w:val="both"/>
        <w:rPr>
          <w:rFonts w:ascii="Arial Narrow" w:hAnsi="Arial Narrow"/>
        </w:rPr>
      </w:pPr>
    </w:p>
    <w:p w:rsidR="0058103D" w:rsidRPr="00351A42" w:rsidRDefault="0058103D" w:rsidP="00BC7A7E">
      <w:pPr>
        <w:pStyle w:val="Sinespaciado"/>
        <w:jc w:val="center"/>
        <w:rPr>
          <w:rFonts w:ascii="Arial Narrow" w:hAnsi="Arial Narrow"/>
          <w:b/>
        </w:rPr>
      </w:pPr>
      <w:r w:rsidRPr="00351A42">
        <w:rPr>
          <w:rFonts w:ascii="Arial Narrow" w:hAnsi="Arial Narrow"/>
          <w:b/>
        </w:rPr>
        <w:t>CAPÍTULO VII</w:t>
      </w:r>
    </w:p>
    <w:p w:rsidR="0058103D" w:rsidRPr="00351A42" w:rsidRDefault="00BC7A7E" w:rsidP="00BC7A7E">
      <w:pPr>
        <w:pStyle w:val="Sinespaciado"/>
        <w:jc w:val="center"/>
        <w:rPr>
          <w:rFonts w:ascii="Arial Narrow" w:hAnsi="Arial Narrow"/>
          <w:b/>
        </w:rPr>
      </w:pPr>
      <w:r w:rsidRPr="00351A42">
        <w:rPr>
          <w:rFonts w:ascii="Arial Narrow" w:hAnsi="Arial Narrow"/>
          <w:b/>
        </w:rPr>
        <w:t>Actas Administrativas en Materia Laboral</w:t>
      </w:r>
    </w:p>
    <w:p w:rsidR="00BC7A7E" w:rsidRPr="00351A42" w:rsidRDefault="00BC7A7E" w:rsidP="00BC7A7E">
      <w:pPr>
        <w:pStyle w:val="Sinespaciado"/>
        <w:jc w:val="center"/>
        <w:rPr>
          <w:rFonts w:ascii="Arial Narrow" w:hAnsi="Arial Narrow"/>
          <w:b/>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Primera</w:t>
      </w:r>
    </w:p>
    <w:p w:rsidR="0058103D" w:rsidRPr="00351A42" w:rsidRDefault="0058103D" w:rsidP="00BC7A7E">
      <w:pPr>
        <w:pStyle w:val="Sinespaciado"/>
        <w:jc w:val="center"/>
        <w:rPr>
          <w:rFonts w:ascii="Arial Narrow" w:hAnsi="Arial Narrow"/>
          <w:b/>
          <w:i/>
        </w:rPr>
      </w:pPr>
      <w:r w:rsidRPr="00351A42">
        <w:rPr>
          <w:rFonts w:ascii="Arial Narrow" w:hAnsi="Arial Narrow"/>
          <w:b/>
          <w:i/>
        </w:rPr>
        <w:t>Naturaleza, Objeto y Sujetos de Aplicación</w:t>
      </w:r>
    </w:p>
    <w:p w:rsidR="0058103D" w:rsidRPr="00351A42" w:rsidRDefault="0058103D" w:rsidP="00BC7A7E">
      <w:pPr>
        <w:pStyle w:val="Sinespaciado"/>
        <w:jc w:val="center"/>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4</w:t>
      </w:r>
      <w:r w:rsidRPr="00351A42">
        <w:rPr>
          <w:rFonts w:ascii="Arial Narrow" w:hAnsi="Arial Narrow"/>
          <w:b/>
        </w:rPr>
        <w:t>.</w:t>
      </w:r>
      <w:r w:rsidRPr="00351A42">
        <w:rPr>
          <w:rFonts w:ascii="Arial Narrow" w:hAnsi="Arial Narrow"/>
        </w:rPr>
        <w:t xml:space="preserve"> Las disposiciones contenidas en este capítulo, tienen por objeto establecer los lineamientos y políticas generales para la elaboración de actas administrativas en materia laboral, cuando el trabajador de una Dependencia del GEA incurra en alguna violación de los preceptos legales previstos en el Estatuto Jurídico, Reglamento Interior o condiciones generales de trabajo que le sean aplicables, lo anterior para estar en posibilidad de aplicar una medida disciplinaria.</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El levantamiento de las actas administrativas tendrá como objetivo documentar las faltas cometidas por los trabajadores de las Dependencias, a fin de encausar su correcto desempeño a través de la aplicación de medidas disciplinarias. Solo en los casos previstos en la legislación aplicable, se procederá a su baja definitiva, vía rescisión laboral.</w:t>
      </w:r>
    </w:p>
    <w:p w:rsidR="00F22451" w:rsidRPr="00351A42" w:rsidRDefault="00F22451"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La DGJ será la responsable de proyectar las resoluciones que emita la DGCH relativas a los procedimientos administrativos sancionadores de los servidores públicos de las Dependencias y propondrá las sanciones correspondientes. Para lo anterior, deberán observarse los procedimientos que establezca la DGJ.</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Los lineamientos contenidos en el presente capítulo serán aplicables a todos los trabajadores de las Dependencias, con excepción del personal operativo de los cuerpos de seguridad pública de la policía estatal y policía ministerial, quienes se regirán por sus propios ordenamientos conforme al Apartado “B” fracción XIII del Artículo 123 de la Constitución Política de los Estados Unidos Mexicanos y de conformidad con la Ley de Seguridad Pública para el Estado de Aguascalientes.</w:t>
      </w:r>
    </w:p>
    <w:p w:rsidR="00BC7A7E" w:rsidRPr="00351A42" w:rsidRDefault="00BC7A7E" w:rsidP="00BC7A7E">
      <w:pPr>
        <w:pStyle w:val="Sinespaciado"/>
        <w:ind w:firstLine="851"/>
        <w:jc w:val="both"/>
        <w:rPr>
          <w:rFonts w:ascii="Arial Narrow" w:hAnsi="Arial Narrow"/>
        </w:rPr>
      </w:pPr>
    </w:p>
    <w:p w:rsidR="0058103D" w:rsidRPr="00351A42" w:rsidRDefault="00BC7A7E" w:rsidP="00BC7A7E">
      <w:pPr>
        <w:pStyle w:val="Estilo"/>
        <w:jc w:val="center"/>
        <w:rPr>
          <w:rFonts w:ascii="Arial Narrow" w:hAnsi="Arial Narrow"/>
          <w:b/>
          <w:i/>
          <w:sz w:val="22"/>
        </w:rPr>
      </w:pPr>
      <w:r w:rsidRPr="00351A42">
        <w:rPr>
          <w:rFonts w:ascii="Arial Narrow" w:hAnsi="Arial Narrow"/>
          <w:b/>
          <w:i/>
          <w:sz w:val="22"/>
        </w:rPr>
        <w:t>Sección Segunda</w:t>
      </w:r>
    </w:p>
    <w:p w:rsidR="0058103D" w:rsidRPr="00351A42" w:rsidRDefault="0058103D" w:rsidP="00BC7A7E">
      <w:pPr>
        <w:pStyle w:val="Estilo"/>
        <w:jc w:val="center"/>
        <w:rPr>
          <w:rFonts w:ascii="Arial Narrow" w:hAnsi="Arial Narrow"/>
          <w:b/>
          <w:i/>
          <w:sz w:val="22"/>
        </w:rPr>
      </w:pPr>
      <w:r w:rsidRPr="00351A42">
        <w:rPr>
          <w:rFonts w:ascii="Arial Narrow" w:hAnsi="Arial Narrow"/>
          <w:b/>
          <w:i/>
          <w:sz w:val="22"/>
        </w:rPr>
        <w:t>Levantamiento de las Actas Administrativas</w:t>
      </w:r>
    </w:p>
    <w:p w:rsidR="0058103D" w:rsidRPr="00351A42" w:rsidRDefault="0058103D" w:rsidP="00BC7A7E">
      <w:pPr>
        <w:pStyle w:val="Estilo"/>
        <w:jc w:val="center"/>
        <w:rPr>
          <w:rFonts w:ascii="Arial Narrow" w:hAnsi="Arial Narrow"/>
          <w:b/>
          <w:i/>
          <w:sz w:val="22"/>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Para dar inicio a cualquier procedimiento de levantamiento de Acta Administrativa deberá mediar una queja por escrito del jefe inmediato a su superior jerárquico, respecto de la conducta que se considere falta de cumplimiento a alguna obligación por parte de un trabajador.</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 xml:space="preserve">Las actas administrativas deberán documentarse dentro de los tres días subsecuentes a la falta y solo en caso de que esto no sea posible, al momento en que se reúnan los requisitos para tales efectos o cuando se tenga conocimiento de los hechos, en el entendido de que el plazo para el levantamiento de las actas no deberá ser superior a los 15 días naturales siguientes a aquel en que se tenga conocimiento de la falta o el hecho imputable al trabajador, toda vez que la acción para ejercitar cualquier medida disciplinaria </w:t>
      </w:r>
      <w:r w:rsidRPr="00351A42">
        <w:rPr>
          <w:rFonts w:ascii="Arial Narrow" w:hAnsi="Arial Narrow"/>
        </w:rPr>
        <w:lastRenderedPageBreak/>
        <w:t>prescribe en treinta días naturales contados a partir de la fecha en que se tenga conocimiento de los hechos constitutivos de la infracción, lapso de tiempo en el que deberá desarrollarse el procedimiento completo para dictar la determinación de la sanción que en su caso deba aplicarse al trabajador infractor.</w:t>
      </w:r>
    </w:p>
    <w:p w:rsidR="00BC7A7E" w:rsidRPr="00351A42" w:rsidRDefault="00BC7A7E" w:rsidP="00BC7A7E">
      <w:pPr>
        <w:pStyle w:val="Sinespaciado"/>
        <w:ind w:firstLine="851"/>
        <w:jc w:val="both"/>
        <w:rPr>
          <w:rFonts w:ascii="Arial Narrow" w:hAnsi="Arial Narrow"/>
        </w:rPr>
      </w:pPr>
    </w:p>
    <w:p w:rsidR="00BC7A7E"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El jefe inmediato del trabajador indiciado deberá citar al trabajador infractor, a los testigos presenciales de los hechos constitutivos de la infracción que a éste se atribuyan, así como a la representación sindical para que comparezcan al levantamiento del acta administrativa, procurando que la citación se realice con al menos 24 horas de anticipación a la que se estipule como de inicio de la diligencia.</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3</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Toda acta administrativa deberá ser levantada por el jefe inmediato del trabajador infractor y deberá contener cuando menos los siguientes elementos:</w:t>
      </w:r>
    </w:p>
    <w:p w:rsidR="0058103D" w:rsidRPr="00351A42" w:rsidRDefault="0058103D" w:rsidP="00250A54">
      <w:pPr>
        <w:pStyle w:val="Estilo"/>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Lugar, fecha y hora del levantamiento del acta;</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Nombre del centro de trabajo donde se levanta el acta;</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Nombre del trabajador infractor y su adscripción;</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Nombre de las personas que comparecen y su adscripción;</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del jefe inmediato del trabajador infractor en la que describan clara y detalladamente los hechos que se le imputan al trabajador;</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 los testigos de cargo y descargo;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del trabajador infractor;</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Declaración del representante sindical, si lo hubiere y quisiera hacerla;</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1"/>
          <w:numId w:val="170"/>
        </w:numPr>
        <w:tabs>
          <w:tab w:val="left" w:pos="851"/>
        </w:tabs>
        <w:ind w:left="0" w:firstLine="0"/>
        <w:rPr>
          <w:rFonts w:ascii="Arial Narrow" w:hAnsi="Arial Narrow"/>
          <w:sz w:val="22"/>
        </w:rPr>
      </w:pPr>
      <w:r w:rsidRPr="00351A42">
        <w:rPr>
          <w:rFonts w:ascii="Arial Narrow" w:hAnsi="Arial Narrow"/>
          <w:sz w:val="22"/>
        </w:rPr>
        <w:t>Fecha y hora de terminación del acta administrativa; y</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Prrafodelista"/>
        <w:numPr>
          <w:ilvl w:val="1"/>
          <w:numId w:val="170"/>
        </w:numPr>
        <w:tabs>
          <w:tab w:val="left" w:pos="851"/>
        </w:tabs>
        <w:spacing w:after="160" w:line="240" w:lineRule="auto"/>
        <w:ind w:left="0" w:firstLine="0"/>
        <w:jc w:val="both"/>
        <w:rPr>
          <w:rFonts w:ascii="Arial Narrow" w:hAnsi="Arial Narrow"/>
        </w:rPr>
      </w:pPr>
      <w:r w:rsidRPr="00351A42">
        <w:rPr>
          <w:rFonts w:ascii="Arial Narrow" w:hAnsi="Arial Narrow"/>
        </w:rPr>
        <w:t>Firma de los que intervienen en el levantamiento del acta.</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40</w:t>
      </w:r>
      <w:r w:rsidRPr="00351A42">
        <w:rPr>
          <w:rFonts w:ascii="Arial Narrow" w:hAnsi="Arial Narrow"/>
          <w:b/>
        </w:rPr>
        <w:t>.</w:t>
      </w:r>
      <w:r w:rsidRPr="00351A42">
        <w:rPr>
          <w:rFonts w:ascii="Arial Narrow" w:hAnsi="Arial Narrow"/>
        </w:rPr>
        <w:t xml:space="preserve"> El acta administrativa</w:t>
      </w:r>
      <w:r w:rsidRPr="00351A42">
        <w:rPr>
          <w:rFonts w:ascii="Arial Narrow" w:hAnsi="Arial Narrow"/>
          <w:b/>
        </w:rPr>
        <w:t xml:space="preserve"> </w:t>
      </w:r>
      <w:r w:rsidRPr="00351A42">
        <w:rPr>
          <w:rFonts w:ascii="Arial Narrow" w:hAnsi="Arial Narrow"/>
        </w:rPr>
        <w:t>deberá elaborarse en dos ejemplares originales y dos copias, los que se distribuirán de la siguiente forma:</w:t>
      </w:r>
    </w:p>
    <w:p w:rsidR="0058103D" w:rsidRPr="00351A42" w:rsidRDefault="0058103D" w:rsidP="00BC7A7E">
      <w:pPr>
        <w:pStyle w:val="Sinespaciado"/>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 original para la Dependencia o centro laboral del trabajador infractor;</w:t>
      </w:r>
    </w:p>
    <w:p w:rsidR="00BC7A7E" w:rsidRPr="00351A42" w:rsidRDefault="00BC7A7E" w:rsidP="00BC7A7E">
      <w:pPr>
        <w:pStyle w:val="Sinespaciado"/>
        <w:tabs>
          <w:tab w:val="left" w:pos="851"/>
        </w:tabs>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 original que se deberá remitir a la DGCH;</w:t>
      </w:r>
    </w:p>
    <w:p w:rsidR="00BC7A7E" w:rsidRPr="00351A42" w:rsidRDefault="00BC7A7E" w:rsidP="00BC7A7E">
      <w:pPr>
        <w:pStyle w:val="Sinespaciado"/>
        <w:tabs>
          <w:tab w:val="left" w:pos="851"/>
        </w:tabs>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Una copia que se deberá entregar al trabajador infractor; y</w:t>
      </w:r>
    </w:p>
    <w:p w:rsidR="00BC7A7E" w:rsidRPr="00351A42" w:rsidRDefault="00BC7A7E" w:rsidP="00BC7A7E">
      <w:pPr>
        <w:pStyle w:val="Sinespaciado"/>
        <w:tabs>
          <w:tab w:val="left" w:pos="851"/>
        </w:tabs>
        <w:jc w:val="both"/>
        <w:rPr>
          <w:rFonts w:ascii="Arial Narrow" w:hAnsi="Arial Narrow"/>
        </w:rPr>
      </w:pPr>
    </w:p>
    <w:p w:rsidR="0058103D" w:rsidRPr="00351A42" w:rsidRDefault="0058103D" w:rsidP="0066462D">
      <w:pPr>
        <w:pStyle w:val="Sinespaciado"/>
        <w:numPr>
          <w:ilvl w:val="0"/>
          <w:numId w:val="171"/>
        </w:numPr>
        <w:tabs>
          <w:tab w:val="left" w:pos="851"/>
        </w:tabs>
        <w:ind w:left="0" w:firstLine="0"/>
        <w:jc w:val="both"/>
        <w:rPr>
          <w:rFonts w:ascii="Arial Narrow" w:hAnsi="Arial Narrow"/>
        </w:rPr>
      </w:pPr>
      <w:r w:rsidRPr="00351A42">
        <w:rPr>
          <w:rFonts w:ascii="Arial Narrow" w:hAnsi="Arial Narrow"/>
        </w:rPr>
        <w:t>Una copia que se entregará al representante del sindicato.</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4</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No podrá realizarse el levantamiento de acta administrativa de investigación, cuando el trabajador se encuentre de vacaciones, incapacitado o con licencia.</w:t>
      </w:r>
    </w:p>
    <w:p w:rsidR="00C81053" w:rsidRPr="00351A42" w:rsidRDefault="00C81053"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Lo anterior siempre y cuando haya realizado el trámite correspondiente, contando con la aprobación de su jefe inmediato.</w:t>
      </w:r>
    </w:p>
    <w:p w:rsidR="0058103D" w:rsidRPr="00351A42" w:rsidRDefault="0058103D"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4</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Toda acta administrativa de investigación deberá levantarse en el centro de trabajo o Dependencia de adscripción del trabajador y dentro del horario laboral del mismo.</w:t>
      </w:r>
    </w:p>
    <w:p w:rsidR="0058103D" w:rsidRPr="00351A42" w:rsidRDefault="0058103D" w:rsidP="00BC7A7E">
      <w:pPr>
        <w:pStyle w:val="Sinespaciado"/>
        <w:jc w:val="both"/>
        <w:rPr>
          <w:rFonts w:ascii="Arial Narrow" w:hAnsi="Arial Narrow"/>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Tercera</w:t>
      </w:r>
    </w:p>
    <w:p w:rsidR="0058103D" w:rsidRPr="00351A42" w:rsidRDefault="0058103D" w:rsidP="00BC7A7E">
      <w:pPr>
        <w:pStyle w:val="Sinespaciado"/>
        <w:jc w:val="center"/>
        <w:rPr>
          <w:rFonts w:ascii="Arial Narrow" w:hAnsi="Arial Narrow"/>
          <w:b/>
          <w:i/>
        </w:rPr>
      </w:pPr>
      <w:r w:rsidRPr="00351A42">
        <w:rPr>
          <w:rFonts w:ascii="Arial Narrow" w:hAnsi="Arial Narrow"/>
          <w:b/>
          <w:i/>
        </w:rPr>
        <w:t>Procedimiento para Documentar el Acta Administrativa</w:t>
      </w:r>
    </w:p>
    <w:p w:rsidR="0058103D" w:rsidRPr="00351A42" w:rsidRDefault="0058103D" w:rsidP="00BC7A7E">
      <w:pPr>
        <w:pStyle w:val="Sinespaciado"/>
        <w:jc w:val="both"/>
        <w:rPr>
          <w:rFonts w:ascii="Arial Narrow" w:hAnsi="Arial Narrow"/>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3</w:t>
      </w:r>
      <w:r w:rsidRPr="00351A42">
        <w:rPr>
          <w:rFonts w:ascii="Arial Narrow" w:hAnsi="Arial Narrow"/>
          <w:b/>
          <w:sz w:val="22"/>
        </w:rPr>
        <w:t>.</w:t>
      </w:r>
      <w:r w:rsidRPr="00351A42">
        <w:rPr>
          <w:rFonts w:ascii="Arial Narrow" w:hAnsi="Arial Narrow"/>
          <w:sz w:val="22"/>
        </w:rPr>
        <w:t xml:space="preserve"> Cuando un trabajador de las Dependencias del GEA incurra en alguna violación a las disposiciones contenidas en la normatividad laboral aplicable, su jefe inmediato elaborará la queja correspondiente y levantará acta administrativa ante la presencia del trabajador, testigos y del representante sindical en su caso, en la que con toda precisión se asentarán los hechos, la declaración del trabajador afectado y la de los testigos que se propongan. El acta se firmará por las personas que intervengan en su levantamiento y desarrollo.</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4</w:t>
      </w:r>
      <w:r w:rsidRPr="00351A42">
        <w:rPr>
          <w:rFonts w:ascii="Arial Narrow" w:hAnsi="Arial Narrow"/>
          <w:b/>
          <w:sz w:val="22"/>
        </w:rPr>
        <w:t>.</w:t>
      </w:r>
      <w:r w:rsidRPr="00351A42">
        <w:rPr>
          <w:rFonts w:ascii="Arial Narrow" w:hAnsi="Arial Narrow"/>
          <w:sz w:val="22"/>
        </w:rPr>
        <w:t xml:space="preserve"> En el proemio del acta se indicará con precisión el lugar, fecha y hora en que esta se levanta, así como el nombre y puesto de las personas que comparecen a la diligencia; posteriormente se asentará la intervención del jefe inmediato del trabajador indiciado, quien dará cuenta de los hechos que motivaron el levantamiento del acta administrativa, enseguida se tomará la declaración de los testigos que hubieren asistido a la diligencia, (de cargo y descargo), posteriormente se dará la participación correspondiente al trabajador indiciado y por último se recibirán las manifestaciones de la representación sindical.</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En el texto del acta administrativa se deberán asentar los hechos que motivan su levantamiento, precisando las circunstancias de lugar, tiempo y forma de cómo sucedieron, así mismo los testigos que participen en el acta deberán precisar que les constan los hechos apreciados por ellos mismos a través de sus sentidos.</w:t>
      </w:r>
    </w:p>
    <w:p w:rsidR="0058103D" w:rsidRPr="00351A42" w:rsidRDefault="0058103D" w:rsidP="00BC7A7E">
      <w:pPr>
        <w:pStyle w:val="Estilo"/>
        <w:ind w:firstLine="851"/>
        <w:rPr>
          <w:rFonts w:ascii="Arial Narrow" w:hAnsi="Arial Narrow"/>
          <w:b/>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Previo al asentamiento de las declaraciones de cada uno de los sujetos que intervengan en la diligencia de levantamiento del acta administrativa, deberán registrarse sus datos generales.</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Si alguno de los participantes se reserva el derecho a realizar alguna declaración en su intervención, se asentará en el acta tal circunstancia. De igual forma se procederá cuando alguno de los intervinientes no deseare plasmar su firma en el acta.</w:t>
      </w:r>
    </w:p>
    <w:p w:rsidR="0058103D" w:rsidRPr="00351A42" w:rsidRDefault="0058103D" w:rsidP="00250A54">
      <w:pPr>
        <w:pStyle w:val="Estilo"/>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5</w:t>
      </w:r>
      <w:r w:rsidRPr="00351A42">
        <w:rPr>
          <w:rFonts w:ascii="Arial Narrow" w:hAnsi="Arial Narrow"/>
          <w:b/>
          <w:sz w:val="22"/>
        </w:rPr>
        <w:t>.</w:t>
      </w:r>
      <w:r w:rsidRPr="00351A42">
        <w:rPr>
          <w:rFonts w:ascii="Arial Narrow" w:hAnsi="Arial Narrow"/>
          <w:sz w:val="22"/>
        </w:rPr>
        <w:t xml:space="preserve"> Las declaraciones de quienes intervengan en las actas serán expresadas con plena libertad y asentadas con la mayor fidelidad posible. Los participantes en esta diligencia, si así lo desean, tendrán derecho de dictar sus propias declaraciones, las que deberán asentarse en el acta textualmente, teniendo derecho a que les sean leídas antes de proceder a firmar el acta, para que en su caso, se hagan las rectificaciones correspondientes.</w:t>
      </w:r>
    </w:p>
    <w:p w:rsidR="0058103D" w:rsidRPr="00351A42" w:rsidRDefault="0058103D" w:rsidP="00250A54">
      <w:pPr>
        <w:pStyle w:val="Estilo"/>
        <w:rPr>
          <w:rFonts w:ascii="Arial Narrow" w:hAnsi="Arial Narrow"/>
          <w:sz w:val="22"/>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4</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En caso de que se contara con elementos de prueba documentales o de cualquier otra clase relacionados con la conducta infractora atribuida al trabajador indiciado, sean de cargo o de descargo, estos deberán ser incorporados como anexos del acta administrativa para efecto de su valoración por parte de la DGJ al momento de proyectar la resolución que emitirá la DGCH.</w:t>
      </w:r>
    </w:p>
    <w:p w:rsidR="0058103D" w:rsidRPr="00351A42" w:rsidRDefault="0058103D" w:rsidP="00BC7A7E">
      <w:pPr>
        <w:pStyle w:val="Sinespaciado"/>
        <w:jc w:val="both"/>
        <w:rPr>
          <w:rFonts w:ascii="Arial Narrow" w:hAnsi="Arial Narrow"/>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Cuarta</w:t>
      </w:r>
    </w:p>
    <w:p w:rsidR="0058103D" w:rsidRPr="00351A42" w:rsidRDefault="0058103D" w:rsidP="00BC7A7E">
      <w:pPr>
        <w:pStyle w:val="Sinespaciado"/>
        <w:jc w:val="center"/>
        <w:rPr>
          <w:rFonts w:ascii="Arial Narrow" w:hAnsi="Arial Narrow"/>
          <w:b/>
          <w:i/>
        </w:rPr>
      </w:pPr>
      <w:r w:rsidRPr="00351A42">
        <w:rPr>
          <w:rFonts w:ascii="Arial Narrow" w:hAnsi="Arial Narrow"/>
          <w:b/>
          <w:i/>
        </w:rPr>
        <w:t>Sanciones a las Actas Administrativas</w:t>
      </w:r>
    </w:p>
    <w:p w:rsidR="0058103D" w:rsidRPr="00351A42" w:rsidRDefault="0058103D" w:rsidP="00BC7A7E">
      <w:pPr>
        <w:pStyle w:val="Sinespaciado"/>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7</w:t>
      </w:r>
      <w:r w:rsidRPr="00351A42">
        <w:rPr>
          <w:rFonts w:ascii="Arial Narrow" w:hAnsi="Arial Narrow"/>
          <w:b/>
          <w:sz w:val="22"/>
        </w:rPr>
        <w:t>.</w:t>
      </w:r>
      <w:r w:rsidRPr="00351A42">
        <w:rPr>
          <w:rFonts w:ascii="Arial Narrow" w:hAnsi="Arial Narrow"/>
          <w:sz w:val="22"/>
        </w:rPr>
        <w:t xml:space="preserve"> El jefe inmediato del trabajador infractor remitirá al término de la investigación el acta administrativa a la CGCH, la cual es la unidad administrativa del GEA, competente para conocer y</w:t>
      </w:r>
      <w:r w:rsidRPr="00351A42">
        <w:rPr>
          <w:rFonts w:ascii="Arial Narrow" w:hAnsi="Arial Narrow"/>
          <w:b/>
          <w:sz w:val="22"/>
        </w:rPr>
        <w:t xml:space="preserve"> </w:t>
      </w:r>
      <w:r w:rsidRPr="00351A42">
        <w:rPr>
          <w:rFonts w:ascii="Arial Narrow" w:hAnsi="Arial Narrow"/>
          <w:sz w:val="22"/>
        </w:rPr>
        <w:t xml:space="preserve">aplicar en </w:t>
      </w:r>
      <w:r w:rsidRPr="00351A42">
        <w:rPr>
          <w:rFonts w:ascii="Arial Narrow" w:hAnsi="Arial Narrow"/>
          <w:sz w:val="22"/>
        </w:rPr>
        <w:lastRenderedPageBreak/>
        <w:t>su caso las medidas disciplinarias a que se hagan merecedores los trabajadores de las Dependencias, por las violaciones que cometan a la normatividad laboral.</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Recibida el acta administrativa, la DGCH la turnará a la DGJ para la proyección de la resolución correspondiente, no sin antes escuchar en defensa al trabajador infractor y aplicará la medida disciplinaria prevista en la normatividad laboral aplicable según sea el caso.</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8</w:t>
      </w:r>
      <w:r w:rsidRPr="00351A42">
        <w:rPr>
          <w:rFonts w:ascii="Arial Narrow" w:hAnsi="Arial Narrow"/>
          <w:b/>
          <w:sz w:val="22"/>
        </w:rPr>
        <w:t>.</w:t>
      </w:r>
      <w:r w:rsidRPr="00351A42">
        <w:rPr>
          <w:rFonts w:ascii="Arial Narrow" w:hAnsi="Arial Narrow"/>
          <w:sz w:val="22"/>
        </w:rPr>
        <w:t xml:space="preserve"> En el supuesto que la DGCH determine en su resolución rescindir la relación laboral del trabajador infractor, deberá notificar al jefe inmediato de éste para efectos de que proceda a materializar la rescisión laboral vía notificación por oficio al trabajador, en términos de lo dispuesto por la legislación laboral aplicable.</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4</w:t>
      </w:r>
      <w:r w:rsidR="00F22451" w:rsidRPr="00351A42">
        <w:rPr>
          <w:rFonts w:ascii="Arial Narrow" w:hAnsi="Arial Narrow"/>
          <w:b/>
          <w:sz w:val="22"/>
        </w:rPr>
        <w:t>9</w:t>
      </w:r>
      <w:r w:rsidRPr="00351A42">
        <w:rPr>
          <w:rFonts w:ascii="Arial Narrow" w:hAnsi="Arial Narrow"/>
          <w:b/>
          <w:sz w:val="22"/>
        </w:rPr>
        <w:t>.</w:t>
      </w:r>
      <w:r w:rsidRPr="00351A42">
        <w:rPr>
          <w:rFonts w:ascii="Arial Narrow" w:hAnsi="Arial Narrow"/>
          <w:sz w:val="22"/>
        </w:rPr>
        <w:t xml:space="preserve"> Las resoluciones de las actas administrativas deberán emitirse y notificarse al trabajador en un plazo no mayor a treinta días naturales siguientes a la fecha en que ocurrieron los hechos o bien a partir de la fecha en que se tenga conocimiento o comprobado la falta cometida. </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Las resoluciones en las cuales se determine la rescisión de la relación laboral, deberán ser notificadas con la anticipación debida al jefe inmediato del trabajador rescindido, para efectos de la oportuna notificación del aviso de rescisión, en términos de lo establecido en la siguiente sección.</w:t>
      </w:r>
    </w:p>
    <w:p w:rsidR="0058103D" w:rsidRPr="00351A42" w:rsidRDefault="0058103D" w:rsidP="00250A54">
      <w:pPr>
        <w:pStyle w:val="Estilo"/>
        <w:rPr>
          <w:rFonts w:ascii="Arial Narrow" w:hAnsi="Arial Narrow"/>
          <w:sz w:val="22"/>
        </w:rPr>
      </w:pPr>
    </w:p>
    <w:p w:rsidR="0058103D" w:rsidRPr="00351A42" w:rsidRDefault="00BC7A7E" w:rsidP="00BC7A7E">
      <w:pPr>
        <w:pStyle w:val="Estilo"/>
        <w:jc w:val="center"/>
        <w:rPr>
          <w:rFonts w:ascii="Arial Narrow" w:hAnsi="Arial Narrow"/>
          <w:b/>
          <w:i/>
          <w:sz w:val="22"/>
        </w:rPr>
      </w:pPr>
      <w:r w:rsidRPr="00351A42">
        <w:rPr>
          <w:rFonts w:ascii="Arial Narrow" w:hAnsi="Arial Narrow"/>
          <w:b/>
          <w:i/>
          <w:sz w:val="22"/>
        </w:rPr>
        <w:t>Sección Quinta</w:t>
      </w:r>
    </w:p>
    <w:p w:rsidR="0058103D" w:rsidRPr="00351A42" w:rsidRDefault="0058103D" w:rsidP="00BC7A7E">
      <w:pPr>
        <w:pStyle w:val="Estilo"/>
        <w:jc w:val="center"/>
        <w:rPr>
          <w:rFonts w:ascii="Arial Narrow" w:hAnsi="Arial Narrow"/>
          <w:b/>
          <w:i/>
          <w:sz w:val="22"/>
        </w:rPr>
      </w:pPr>
      <w:r w:rsidRPr="00351A42">
        <w:rPr>
          <w:rFonts w:ascii="Arial Narrow" w:hAnsi="Arial Narrow"/>
          <w:b/>
          <w:i/>
          <w:sz w:val="22"/>
        </w:rPr>
        <w:t>Rescisión Laboral de los Trabajadores</w:t>
      </w:r>
    </w:p>
    <w:p w:rsidR="0058103D" w:rsidRPr="00351A42" w:rsidRDefault="0058103D" w:rsidP="00250A54">
      <w:pPr>
        <w:pStyle w:val="Estilo"/>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 xml:space="preserve">Artículo </w:t>
      </w:r>
      <w:r w:rsidR="00F22451" w:rsidRPr="00351A42">
        <w:rPr>
          <w:rFonts w:ascii="Arial Narrow" w:hAnsi="Arial Narrow"/>
          <w:b/>
          <w:sz w:val="22"/>
        </w:rPr>
        <w:t>50</w:t>
      </w:r>
      <w:r w:rsidRPr="00351A42">
        <w:rPr>
          <w:rFonts w:ascii="Arial Narrow" w:hAnsi="Arial Narrow"/>
          <w:b/>
          <w:sz w:val="22"/>
        </w:rPr>
        <w:t>.</w:t>
      </w:r>
      <w:r w:rsidRPr="00351A42">
        <w:rPr>
          <w:rFonts w:ascii="Arial Narrow" w:hAnsi="Arial Narrow"/>
          <w:sz w:val="22"/>
        </w:rPr>
        <w:t xml:space="preserve"> Las disposiciones que se contienen en la presente sección tienen por objeto establecer los lineamientos y políticas generales para la rescisión de las relaciones laborales, así como normar y unificar los criterios generales para establecer un sistema ordenado que permita concluir una relación laboral sin responsabilidad para las Dependencias, lo anterior cuando se actualicen las causales legales previstas en el artículo 26 del Estatuto Jurídico.</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b/>
          <w:sz w:val="22"/>
        </w:rPr>
        <w:t>Artículo 5</w:t>
      </w:r>
      <w:r w:rsidR="00F22451" w:rsidRPr="00351A42">
        <w:rPr>
          <w:rFonts w:ascii="Arial Narrow" w:hAnsi="Arial Narrow"/>
          <w:b/>
          <w:sz w:val="22"/>
        </w:rPr>
        <w:t>1</w:t>
      </w:r>
      <w:r w:rsidRPr="00351A42">
        <w:rPr>
          <w:rFonts w:ascii="Arial Narrow" w:hAnsi="Arial Narrow"/>
          <w:b/>
          <w:sz w:val="22"/>
        </w:rPr>
        <w:t>.</w:t>
      </w:r>
      <w:r w:rsidRPr="00351A42">
        <w:rPr>
          <w:rFonts w:ascii="Arial Narrow" w:hAnsi="Arial Narrow"/>
          <w:sz w:val="22"/>
        </w:rPr>
        <w:t xml:space="preserve"> Cuando en la resolución correspondiente a un acta administrativa se determine la rescisión de la relación laboral del trabajador indiciado, la DGCH deberá notificar al Jefe inmediato del trabajador para efectos de que proceda a materializar la rescisión laboral vía notificación por oficio al trabajador del aviso de rescisión correspondiente, dentro del plazo a que se refiere el primer párrafo del artículo 49 del presente Manual.</w:t>
      </w:r>
    </w:p>
    <w:p w:rsidR="0058103D" w:rsidRPr="00351A42" w:rsidRDefault="0058103D" w:rsidP="00BC7A7E">
      <w:pPr>
        <w:pStyle w:val="Estilo"/>
        <w:ind w:firstLine="851"/>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El aviso de rescisión de la relación laboral deberá ser emitido y firmado por el jefe inmediato del trabajador rescindido, debiendo contener al menos:</w:t>
      </w:r>
    </w:p>
    <w:p w:rsidR="0058103D" w:rsidRPr="00351A42" w:rsidRDefault="0058103D" w:rsidP="00BC7A7E">
      <w:pPr>
        <w:pStyle w:val="Estilo"/>
        <w:ind w:firstLine="851"/>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Número de oficio;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Fecha de emisión;</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Nombre completo y puesto del jefe inmediato;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Nombre completo y puesto del trabajador rescindido;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Relación sucinta del procedimiento de investigación laboral al cual fue sujeto el trabajador rescindido, indicando brevemente los hechos que dieron lugar a su inicio;</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lastRenderedPageBreak/>
        <w:t>Referencia a la resolución de la DGCH mediante la cual se determinó dar por rescindida la relación laboral, y la fecha en que ésta deberá surtir efectos;</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Mención expresa de que el oficio constituye el aviso de rescisión de la relación laboral; y</w:t>
      </w:r>
    </w:p>
    <w:p w:rsidR="00BC7A7E" w:rsidRPr="00351A42" w:rsidRDefault="00BC7A7E" w:rsidP="00BC7A7E">
      <w:pPr>
        <w:pStyle w:val="Estilo"/>
        <w:tabs>
          <w:tab w:val="left" w:pos="851"/>
        </w:tabs>
        <w:rPr>
          <w:rFonts w:ascii="Arial Narrow" w:hAnsi="Arial Narrow"/>
          <w:sz w:val="22"/>
        </w:rPr>
      </w:pPr>
    </w:p>
    <w:p w:rsidR="0058103D" w:rsidRPr="00351A42" w:rsidRDefault="0058103D" w:rsidP="0066462D">
      <w:pPr>
        <w:pStyle w:val="Estilo"/>
        <w:numPr>
          <w:ilvl w:val="0"/>
          <w:numId w:val="172"/>
        </w:numPr>
        <w:tabs>
          <w:tab w:val="left" w:pos="851"/>
        </w:tabs>
        <w:ind w:left="0" w:firstLine="0"/>
        <w:rPr>
          <w:rFonts w:ascii="Arial Narrow" w:hAnsi="Arial Narrow"/>
          <w:sz w:val="22"/>
        </w:rPr>
      </w:pPr>
      <w:r w:rsidRPr="00351A42">
        <w:rPr>
          <w:rFonts w:ascii="Arial Narrow" w:hAnsi="Arial Narrow"/>
          <w:sz w:val="22"/>
        </w:rPr>
        <w:t>Referencia al pago de las prestaciones laborales devengadas por el trabajador al día en que deba hacerse efectiva la rescisión.</w:t>
      </w:r>
    </w:p>
    <w:p w:rsidR="0058103D" w:rsidRPr="00351A42" w:rsidRDefault="0058103D" w:rsidP="00250A54">
      <w:pPr>
        <w:pStyle w:val="Estilo"/>
        <w:rPr>
          <w:rFonts w:ascii="Arial Narrow" w:hAnsi="Arial Narrow"/>
          <w:sz w:val="22"/>
        </w:rPr>
      </w:pPr>
    </w:p>
    <w:p w:rsidR="0058103D" w:rsidRPr="00351A42" w:rsidRDefault="0058103D" w:rsidP="00BC7A7E">
      <w:pPr>
        <w:pStyle w:val="Estilo"/>
        <w:ind w:firstLine="851"/>
        <w:rPr>
          <w:rFonts w:ascii="Arial Narrow" w:hAnsi="Arial Narrow"/>
          <w:sz w:val="22"/>
        </w:rPr>
      </w:pPr>
      <w:r w:rsidRPr="00351A42">
        <w:rPr>
          <w:rFonts w:ascii="Arial Narrow" w:hAnsi="Arial Narrow"/>
          <w:sz w:val="22"/>
        </w:rPr>
        <w:t>El trabajador rescindido deberá firmar de recibido el aviso de rescisión, asentando además el lugar, hora y fecha en que éste le es entregado. El jefe inmediato del trabajador procurará que la entrega del aviso de rescisión se efectúe en presencia de dos servidores públicos de la misma adscripción del trabajador, quienes deberán firmar para constancia legal la razón correspondiente, o en su defecto, el ejemplar del aviso de rescisión en el que el trabajador acuse el recibo del mismo.</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En caso de que el trabajador se negase a firmar de recibido el aviso de rescisión de la relación laboral, o no fuese posible localizarlo para efectos de su entrega personal, se hará constar tal situación documentalmente y posteriormente, el jefe inmediato del referido trabajador deberá hacerlo del conocimiento de la unidad o área jurídica de la Dependencia de adscripción del trabajador, para que ésta dentro de los 5 días hábiles siguientes a la fecha de la rescisión, solicite al Tribunal de Arbitraje para los Trabajadores al Servicio de los Gobiernos del Estado, sus Municipios y Organismos Públicos Descentralizados, la notificación del aviso de rescisión al trabajador, proporcionando su último domicilio registrado y efectúe ante el mismo la consignación del pago de las prestaciones laborales devengadas por el trabajador a la fecha de la rescisión de la relación laboral.</w:t>
      </w:r>
    </w:p>
    <w:p w:rsidR="00BC7A7E" w:rsidRPr="00351A42" w:rsidRDefault="00BC7A7E" w:rsidP="00BC7A7E">
      <w:pPr>
        <w:pStyle w:val="Sinespaciado"/>
        <w:jc w:val="both"/>
        <w:rPr>
          <w:rFonts w:ascii="Arial Narrow" w:hAnsi="Arial Narrow"/>
        </w:rPr>
      </w:pPr>
    </w:p>
    <w:p w:rsidR="0058103D" w:rsidRPr="00351A42" w:rsidRDefault="0058103D" w:rsidP="00BC7A7E">
      <w:pPr>
        <w:pStyle w:val="Sinespaciado"/>
        <w:jc w:val="center"/>
        <w:rPr>
          <w:rFonts w:ascii="Arial Narrow" w:hAnsi="Arial Narrow"/>
          <w:b/>
        </w:rPr>
      </w:pPr>
      <w:r w:rsidRPr="00351A42">
        <w:rPr>
          <w:rFonts w:ascii="Arial Narrow" w:hAnsi="Arial Narrow"/>
          <w:b/>
        </w:rPr>
        <w:t>CAPÍTULO VIII</w:t>
      </w:r>
    </w:p>
    <w:p w:rsidR="0058103D" w:rsidRPr="00351A42" w:rsidRDefault="00BC7A7E" w:rsidP="00BC7A7E">
      <w:pPr>
        <w:pStyle w:val="Sinespaciado"/>
        <w:jc w:val="center"/>
        <w:rPr>
          <w:rFonts w:ascii="Arial Narrow" w:hAnsi="Arial Narrow"/>
          <w:b/>
        </w:rPr>
      </w:pPr>
      <w:r w:rsidRPr="00351A42">
        <w:rPr>
          <w:rFonts w:ascii="Arial Narrow" w:hAnsi="Arial Narrow"/>
          <w:b/>
        </w:rPr>
        <w:t>Medidas Disciplinarias</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3</w:t>
      </w:r>
      <w:r w:rsidRPr="00351A42">
        <w:rPr>
          <w:rFonts w:ascii="Arial Narrow" w:hAnsi="Arial Narrow"/>
          <w:b/>
        </w:rPr>
        <w:t>.</w:t>
      </w:r>
      <w:r w:rsidRPr="00351A42">
        <w:rPr>
          <w:rFonts w:ascii="Arial Narrow" w:hAnsi="Arial Narrow"/>
        </w:rPr>
        <w:t xml:space="preserve"> Los servidores públicos de las Dependencias que infrinjan los presentes lineamientos o los procedimientos a los que se hace mención en el presente Manual, serán sancionados de conformidad a lo previsto en la Ley de Responsabilidades Administrativas del Estado de Aguascalientes o bien de las disposiciones laborales aplicables a las Dependencias, independientemente de la responsabilidad que pudiera incurrir en términos de otra legislación aplicable.</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jc w:val="center"/>
        <w:rPr>
          <w:rFonts w:ascii="Arial Narrow" w:hAnsi="Arial Narrow"/>
          <w:b/>
        </w:rPr>
      </w:pPr>
      <w:r w:rsidRPr="00351A42">
        <w:rPr>
          <w:rFonts w:ascii="Arial Narrow" w:hAnsi="Arial Narrow"/>
          <w:b/>
          <w:highlight w:val="yellow"/>
        </w:rPr>
        <w:t>CAPÍTULO IX</w:t>
      </w:r>
    </w:p>
    <w:p w:rsidR="00BC7A7E" w:rsidRDefault="00F82106" w:rsidP="00BC7A7E">
      <w:pPr>
        <w:pStyle w:val="Sinespaciado"/>
        <w:jc w:val="center"/>
        <w:rPr>
          <w:rFonts w:ascii="Arial Narrow" w:hAnsi="Arial Narrow"/>
          <w:b/>
        </w:rPr>
      </w:pPr>
      <w:r w:rsidRPr="00F82106">
        <w:rPr>
          <w:rFonts w:ascii="Arial Narrow" w:hAnsi="Arial Narrow"/>
          <w:b/>
          <w:highlight w:val="green"/>
        </w:rPr>
        <w:t>Transparencia</w:t>
      </w:r>
    </w:p>
    <w:p w:rsidR="00F82106" w:rsidRPr="00351A42" w:rsidRDefault="00F82106" w:rsidP="00BC7A7E">
      <w:pPr>
        <w:pStyle w:val="Sinespaciado"/>
        <w:jc w:val="center"/>
        <w:rPr>
          <w:rFonts w:ascii="Arial Narrow" w:hAnsi="Arial Narrow"/>
          <w:b/>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Primera</w:t>
      </w:r>
    </w:p>
    <w:p w:rsidR="0058103D" w:rsidRPr="00351A42" w:rsidRDefault="0058103D" w:rsidP="00BC7A7E">
      <w:pPr>
        <w:pStyle w:val="Sinespaciado"/>
        <w:jc w:val="center"/>
        <w:rPr>
          <w:rFonts w:ascii="Arial Narrow" w:hAnsi="Arial Narrow"/>
          <w:b/>
          <w:i/>
        </w:rPr>
      </w:pPr>
      <w:r w:rsidRPr="00351A42">
        <w:rPr>
          <w:rFonts w:ascii="Arial Narrow" w:hAnsi="Arial Narrow"/>
          <w:b/>
          <w:i/>
        </w:rPr>
        <w:t>Transparencia y Acceso a la Información Pública</w:t>
      </w:r>
    </w:p>
    <w:p w:rsidR="0058103D" w:rsidRPr="00351A42" w:rsidRDefault="0058103D" w:rsidP="00BC7A7E">
      <w:pPr>
        <w:pStyle w:val="Sinespaciado"/>
        <w:jc w:val="both"/>
        <w:rPr>
          <w:rFonts w:ascii="Arial Narrow" w:hAnsi="Arial Narrow"/>
        </w:rPr>
      </w:pPr>
    </w:p>
    <w:p w:rsidR="0058103D" w:rsidRPr="00351A42" w:rsidRDefault="00F22451" w:rsidP="00BC7A7E">
      <w:pPr>
        <w:pStyle w:val="Sinespaciado"/>
        <w:ind w:firstLine="851"/>
        <w:jc w:val="both"/>
        <w:rPr>
          <w:rFonts w:ascii="Arial Narrow" w:hAnsi="Arial Narrow"/>
        </w:rPr>
      </w:pPr>
      <w:r w:rsidRPr="00351A42">
        <w:rPr>
          <w:rFonts w:ascii="Arial Narrow" w:hAnsi="Arial Narrow"/>
          <w:b/>
        </w:rPr>
        <w:t>Artículo 54</w:t>
      </w:r>
      <w:r w:rsidR="0058103D" w:rsidRPr="00351A42">
        <w:rPr>
          <w:rFonts w:ascii="Arial Narrow" w:hAnsi="Arial Narrow"/>
        </w:rPr>
        <w:t xml:space="preserve"> Los lineamientos contenidos en este Título tienen por objeto establecer los principios, bases generales y procedimientos para garantizar el derecho de acceso a la información en posesión de las Unidades Administrativas de la Secretaría de Administración del Estado.</w:t>
      </w:r>
    </w:p>
    <w:p w:rsidR="00BC7A7E" w:rsidRPr="00351A42" w:rsidRDefault="00BC7A7E"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En la aplicación e interpretación del presente Título deberá vigilarse lo previsto en la Ley General, la Ley de Transparencia, así como los Lineamientos que para tal efecto emita el Sistema Nacional de Transparencia, Acceso a la información Pública y Protección de Datos Personales.</w:t>
      </w:r>
    </w:p>
    <w:p w:rsidR="0058103D" w:rsidRPr="00351A42" w:rsidRDefault="0058103D"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6</w:t>
      </w:r>
      <w:r w:rsidRPr="00351A42">
        <w:rPr>
          <w:rFonts w:ascii="Arial Narrow" w:hAnsi="Arial Narrow"/>
          <w:b/>
        </w:rPr>
        <w:t xml:space="preserve">. </w:t>
      </w:r>
      <w:r w:rsidRPr="00351A42">
        <w:rPr>
          <w:rFonts w:ascii="Arial Narrow" w:hAnsi="Arial Narrow"/>
        </w:rPr>
        <w:t>La Secretaría a fin de garantizar el derecho de acceso a la información, contará con una unidad administrativa que dependerá jerárquicamente del titular de la Unidad de Transparencia y Presidente del Comité de Transparencia.</w:t>
      </w:r>
    </w:p>
    <w:p w:rsidR="00BC7A7E" w:rsidRPr="00351A42" w:rsidRDefault="00BC7A7E" w:rsidP="00BC7A7E">
      <w:pPr>
        <w:pStyle w:val="Sinespaciado"/>
        <w:ind w:firstLine="851"/>
        <w:jc w:val="both"/>
        <w:rPr>
          <w:rFonts w:ascii="Arial Narrow" w:hAnsi="Arial Narrow"/>
        </w:rPr>
      </w:pPr>
    </w:p>
    <w:p w:rsidR="0058103D" w:rsidRPr="00351A42" w:rsidRDefault="00BC7A7E" w:rsidP="00BC7A7E">
      <w:pPr>
        <w:pStyle w:val="Sinespaciado"/>
        <w:jc w:val="center"/>
        <w:rPr>
          <w:rFonts w:ascii="Arial Narrow" w:hAnsi="Arial Narrow"/>
          <w:b/>
          <w:i/>
        </w:rPr>
      </w:pPr>
      <w:r w:rsidRPr="00351A42">
        <w:rPr>
          <w:rFonts w:ascii="Arial Narrow" w:hAnsi="Arial Narrow"/>
          <w:b/>
          <w:i/>
        </w:rPr>
        <w:t>Sección Segunda</w:t>
      </w:r>
    </w:p>
    <w:p w:rsidR="0058103D" w:rsidRPr="00351A42" w:rsidRDefault="0058103D" w:rsidP="00BC7A7E">
      <w:pPr>
        <w:pStyle w:val="Sinespaciado"/>
        <w:jc w:val="center"/>
        <w:rPr>
          <w:rFonts w:ascii="Arial Narrow" w:hAnsi="Arial Narrow"/>
        </w:rPr>
      </w:pPr>
      <w:r w:rsidRPr="00351A42">
        <w:rPr>
          <w:rFonts w:ascii="Arial Narrow" w:hAnsi="Arial Narrow"/>
          <w:b/>
          <w:i/>
        </w:rPr>
        <w:t>Unidad de Transparencia</w:t>
      </w:r>
    </w:p>
    <w:p w:rsidR="0058103D" w:rsidRPr="00351A42" w:rsidRDefault="0058103D" w:rsidP="00BC7A7E">
      <w:pPr>
        <w:pStyle w:val="Sinespaciado"/>
        <w:jc w:val="both"/>
        <w:rPr>
          <w:rFonts w:ascii="Arial Narrow" w:hAnsi="Arial Narrow"/>
          <w:b/>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El Titular de la Secretaría de Administración del Estado deberá designar al Titular de la Unidad de Transparencia, ello en cumplimiento a los objetivos contenidos dentro de la Ley General.</w:t>
      </w:r>
    </w:p>
    <w:p w:rsidR="0058103D" w:rsidRPr="00351A42" w:rsidRDefault="0058103D" w:rsidP="00BC7A7E">
      <w:pPr>
        <w:pStyle w:val="Sinespaciado"/>
        <w:ind w:firstLine="851"/>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rPr>
        <w:t>La persona que sea designada como Titular de la Unidad de Transparencia deberá depender jerárquicamente del Secretario de Administración.</w:t>
      </w:r>
    </w:p>
    <w:p w:rsidR="0058103D" w:rsidRPr="00351A42" w:rsidRDefault="0058103D" w:rsidP="00BC7A7E">
      <w:pPr>
        <w:pStyle w:val="Sinespaciado"/>
        <w:jc w:val="both"/>
        <w:rPr>
          <w:rFonts w:ascii="Arial Narrow" w:hAnsi="Arial Narrow"/>
        </w:rPr>
      </w:pPr>
    </w:p>
    <w:p w:rsidR="0058103D" w:rsidRPr="00351A42" w:rsidRDefault="0058103D" w:rsidP="00BC7A7E">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8</w:t>
      </w:r>
      <w:r w:rsidRPr="00351A42">
        <w:rPr>
          <w:rFonts w:ascii="Arial Narrow" w:hAnsi="Arial Narrow"/>
        </w:rPr>
        <w:t>. La Unidad de Transparencia tendrá las siguientes funciones:</w:t>
      </w:r>
    </w:p>
    <w:p w:rsidR="0058103D" w:rsidRPr="00351A42" w:rsidRDefault="0058103D" w:rsidP="00BC7A7E">
      <w:pPr>
        <w:pStyle w:val="Sinespaciado"/>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Recabar y difundir la información a que se refieren los Capítulos II, III, IV y V del Título Quinto de la Ley General, así como el Capítul</w:t>
      </w:r>
      <w:r w:rsidR="00C81053" w:rsidRPr="00351A42">
        <w:rPr>
          <w:rFonts w:ascii="Arial Narrow" w:hAnsi="Arial Narrow"/>
        </w:rPr>
        <w:t>o II de la Ley de Transparencia;</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Propiciar que las Unidades Administrativas de la Secretaría las actualicen la información de que oficio se presenta en los Portales de Transparencia, de manera</w:t>
      </w:r>
      <w:r w:rsidRPr="00351A42">
        <w:rPr>
          <w:rFonts w:ascii="Arial Narrow" w:hAnsi="Arial Narrow"/>
          <w:color w:val="FF0000"/>
        </w:rPr>
        <w:t xml:space="preserve"> </w:t>
      </w:r>
      <w:r w:rsidRPr="00351A42">
        <w:rPr>
          <w:rFonts w:ascii="Arial Narrow" w:hAnsi="Arial Narrow"/>
        </w:rPr>
        <w:t xml:space="preserve">periódica y de conformidad con la normatividad aplicable y de acuerdo con lo señalado en la </w:t>
      </w:r>
      <w:r w:rsidR="00C81053" w:rsidRPr="00351A42">
        <w:rPr>
          <w:rFonts w:ascii="Arial Narrow" w:hAnsi="Arial Narrow"/>
        </w:rPr>
        <w:t>Sección III del presente Título;</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Recibir y dar trámite a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Auxiliar a los particulares en la elaboración de Solicitudes de Acceso a la Información y, en su caso, orientarlos sobre los sujetos obligados competentes confo</w:t>
      </w:r>
      <w:r w:rsidR="00C81053" w:rsidRPr="00351A42">
        <w:rPr>
          <w:rFonts w:ascii="Arial Narrow" w:hAnsi="Arial Narrow"/>
        </w:rPr>
        <w:t>rme a la normatividad aplicable;</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Realizar los trámites internos necesarios para la atención de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Efectuar las notificaciones de respuesta a los S</w:t>
      </w:r>
      <w:r w:rsidR="00C81053" w:rsidRPr="00351A42">
        <w:rPr>
          <w:rFonts w:ascii="Arial Narrow" w:hAnsi="Arial Narrow"/>
        </w:rPr>
        <w:t>olicitantes;</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Proponer al Comité de Transparencia de la Secretaría de Administración los procedimientos internos que aseguren la mayor eficiencia en la gestión de las Solicitudes de Acceso a la Información, confo</w:t>
      </w:r>
      <w:r w:rsidR="00C81053" w:rsidRPr="00351A42">
        <w:rPr>
          <w:rFonts w:ascii="Arial Narrow" w:hAnsi="Arial Narrow"/>
        </w:rPr>
        <w:t>rme a la normatividad aplicable;</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Proponer personal habilitado que sea necesario para recibir y dar trámite a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Llevar un registro de las Solicitudes de Acceso a la Información, respuestas, resultados,</w:t>
      </w:r>
      <w:r w:rsidR="00C81053" w:rsidRPr="00351A42">
        <w:rPr>
          <w:rFonts w:ascii="Arial Narrow" w:hAnsi="Arial Narrow"/>
        </w:rPr>
        <w:t xml:space="preserve"> costos de reproducción y envío;</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Promover e implementar políticas de transparencia proact</w:t>
      </w:r>
      <w:r w:rsidR="00C81053" w:rsidRPr="00351A42">
        <w:rPr>
          <w:rFonts w:ascii="Arial Narrow" w:hAnsi="Arial Narrow"/>
        </w:rPr>
        <w:t>iva procurando su accesibilidad;</w:t>
      </w:r>
    </w:p>
    <w:p w:rsidR="001C080C" w:rsidRPr="00351A42" w:rsidRDefault="001C080C" w:rsidP="001C080C">
      <w:pPr>
        <w:pStyle w:val="Sinespaciado"/>
        <w:tabs>
          <w:tab w:val="left" w:pos="851"/>
        </w:tabs>
        <w:jc w:val="both"/>
        <w:rPr>
          <w:rFonts w:ascii="Arial Narrow" w:hAnsi="Arial Narrow"/>
        </w:rPr>
      </w:pPr>
    </w:p>
    <w:p w:rsidR="001C080C"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Fomentar la transparencia y accesibilidad al interior de la Secretaría</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Hacer del conocimiento de la instancia competente la probable responsabilidad por el incumplimiento de las obligaciones previstas en estos Lineamientos y en las</w:t>
      </w:r>
      <w:r w:rsidR="00C81053" w:rsidRPr="00351A42">
        <w:rPr>
          <w:rFonts w:ascii="Arial Narrow" w:hAnsi="Arial Narrow"/>
        </w:rPr>
        <w:t xml:space="preserve"> demás disposiciones aplicables;</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t>Servir como un órgano de consulta en materia de transparencia ante las diversas unidades administrativas de la Secretaría</w:t>
      </w:r>
      <w:r w:rsidR="00C81053" w:rsidRPr="00351A42">
        <w:rPr>
          <w:rFonts w:ascii="Arial Narrow" w:hAnsi="Arial Narrow"/>
        </w:rPr>
        <w:t>; y</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3"/>
        </w:numPr>
        <w:tabs>
          <w:tab w:val="left" w:pos="851"/>
        </w:tabs>
        <w:ind w:left="0" w:firstLine="0"/>
        <w:jc w:val="both"/>
        <w:rPr>
          <w:rFonts w:ascii="Arial Narrow" w:hAnsi="Arial Narrow"/>
        </w:rPr>
      </w:pPr>
      <w:r w:rsidRPr="00351A42">
        <w:rPr>
          <w:rFonts w:ascii="Arial Narrow" w:hAnsi="Arial Narrow"/>
        </w:rPr>
        <w:lastRenderedPageBreak/>
        <w:t>Las demás que se desprend</w:t>
      </w:r>
      <w:r w:rsidR="00C81053" w:rsidRPr="00351A42">
        <w:rPr>
          <w:rFonts w:ascii="Arial Narrow" w:hAnsi="Arial Narrow"/>
        </w:rPr>
        <w:t>an de la normatividad aplicable.</w:t>
      </w:r>
    </w:p>
    <w:p w:rsidR="0058103D" w:rsidRPr="00351A42" w:rsidRDefault="0058103D" w:rsidP="00250A54">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5</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La Unidad de Transparencia para el ejercicio de las facultades señaladas en las fracciones I, II y IV del artículo que antecede, tendrá el carácter de Órgano Supervisor y/o Concentrador, es decir, la información que reciba, resguarde, concentre y/o publique será exclusiva responsabilidad de la Unidad Administrativa que en cumplimiento a sus facultades remita a dicho Órgano. </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60</w:t>
      </w:r>
      <w:r w:rsidRPr="00351A42">
        <w:rPr>
          <w:rFonts w:ascii="Arial Narrow" w:hAnsi="Arial Narrow"/>
          <w:b/>
        </w:rPr>
        <w:t>.</w:t>
      </w:r>
      <w:r w:rsidRPr="00351A42">
        <w:rPr>
          <w:rFonts w:ascii="Arial Narrow" w:hAnsi="Arial Narrow"/>
        </w:rPr>
        <w:t xml:space="preserve"> La Unidad de Transparencia deberá efectuar los actos y gestiones necesarias para el cumplimiento de requerimientos que efectúe el Instituto de Transparencia del Estado de Aguascalientes, para lo cual se apoyará en las Unidades Administrativas de la Secretaría.</w:t>
      </w:r>
    </w:p>
    <w:p w:rsidR="001C080C" w:rsidRPr="00351A42" w:rsidRDefault="001C080C" w:rsidP="001C080C">
      <w:pPr>
        <w:pStyle w:val="Sinespaciado"/>
        <w:jc w:val="center"/>
        <w:rPr>
          <w:rFonts w:ascii="Arial Narrow" w:hAnsi="Arial Narrow"/>
          <w:b/>
          <w:i/>
        </w:rPr>
      </w:pPr>
    </w:p>
    <w:p w:rsidR="0058103D" w:rsidRPr="00351A42" w:rsidRDefault="001C080C" w:rsidP="001C080C">
      <w:pPr>
        <w:pStyle w:val="Sinespaciado"/>
        <w:jc w:val="center"/>
        <w:rPr>
          <w:rFonts w:ascii="Arial Narrow" w:hAnsi="Arial Narrow"/>
          <w:b/>
          <w:i/>
        </w:rPr>
      </w:pPr>
      <w:r w:rsidRPr="00351A42">
        <w:rPr>
          <w:rFonts w:ascii="Arial Narrow" w:hAnsi="Arial Narrow"/>
          <w:b/>
          <w:i/>
        </w:rPr>
        <w:t>Sección Tercera</w:t>
      </w:r>
    </w:p>
    <w:p w:rsidR="0058103D" w:rsidRPr="00351A42" w:rsidRDefault="0058103D" w:rsidP="001C080C">
      <w:pPr>
        <w:pStyle w:val="Sinespaciado"/>
        <w:jc w:val="center"/>
        <w:rPr>
          <w:rFonts w:ascii="Arial Narrow" w:hAnsi="Arial Narrow"/>
          <w:b/>
          <w:i/>
        </w:rPr>
      </w:pPr>
      <w:r w:rsidRPr="00351A42">
        <w:rPr>
          <w:rFonts w:ascii="Arial Narrow" w:hAnsi="Arial Narrow"/>
          <w:b/>
          <w:i/>
        </w:rPr>
        <w:t>Comité de Transparencia</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El Titular de la Secretaría deberá designar a los servidores públicos que constituirán el Comité de Transparencia, ello en cumplimiento a los objetivos contenidos dentro de la Ley General, para que funjan con el carácter de presidente y dos vocales.</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cs="Arial"/>
          <w:color w:val="2F2F2F"/>
        </w:rPr>
      </w:pPr>
      <w:r w:rsidRPr="00351A42">
        <w:rPr>
          <w:rFonts w:ascii="Arial Narrow" w:hAnsi="Arial Narrow"/>
        </w:rPr>
        <w:t>El Comité de Transparencia de la Secretaría deberá ser integrado por un número impar, teniendo el Presidente voto de calidad. A sus sesiones podrán asistir como invitados aquellos que sus integrantes consideren necesarios, quienes tendrán voz pero no voto</w:t>
      </w:r>
      <w:r w:rsidRPr="00351A42">
        <w:rPr>
          <w:rFonts w:ascii="Arial Narrow" w:hAnsi="Arial Narrow" w:cs="Arial"/>
          <w:color w:val="2F2F2F"/>
        </w:rPr>
        <w:t>.</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El Comité de Transparencia tendrá las siguientes funciones:</w:t>
      </w:r>
    </w:p>
    <w:p w:rsidR="0058103D" w:rsidRPr="00351A42" w:rsidRDefault="0058103D" w:rsidP="00250A54">
      <w:pPr>
        <w:pStyle w:val="Sinespaciado"/>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Instituir, coordinar y supervisar, en términos de las disposiciones aplicables, las acciones y los procedimientos para asegurar la mayor eficacia en la gestión de las Solicitudes de Acceso a la Información</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Confirmar, modificar o revocar las determinaciones que en materia de ampliación del plazo de respuesta, clasificación de la información y declaración de inexistencia o de incompetencia realicen los titulares de las Unidades Administrativas de la Secretaría</w:t>
      </w:r>
      <w:r w:rsidR="00C81053" w:rsidRPr="00351A42">
        <w:rPr>
          <w:rFonts w:ascii="Arial Narrow" w:hAnsi="Arial Narrow"/>
        </w:rPr>
        <w: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Ordenar, en su caso, a las Unidades Administrativas de la Secretaría</w:t>
      </w:r>
      <w:r w:rsidRPr="00351A42">
        <w:rPr>
          <w:rFonts w:ascii="Arial Narrow" w:hAnsi="Arial Narrow"/>
          <w:color w:val="FF0000"/>
        </w:rPr>
        <w:t xml:space="preserve"> </w:t>
      </w:r>
      <w:r w:rsidRPr="00351A42">
        <w:rPr>
          <w:rFonts w:ascii="Arial Narrow" w:hAnsi="Arial Narrow"/>
        </w:rPr>
        <w:t>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w:t>
      </w:r>
      <w:r w:rsidR="00C81053" w:rsidRPr="00351A42">
        <w:rPr>
          <w:rFonts w:ascii="Arial Narrow" w:hAnsi="Arial Narrow"/>
        </w:rPr>
        <w:t>tades, competencias o funciones;</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Establecer políticas para facilitar la obtención de información y el ejercicio del der</w:t>
      </w:r>
      <w:r w:rsidR="00C81053" w:rsidRPr="00351A42">
        <w:rPr>
          <w:rFonts w:ascii="Arial Narrow" w:hAnsi="Arial Narrow"/>
        </w:rPr>
        <w:t>echo de acceso a la información;</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Promover la capacitación y actualización de los Servidores Públicos de la Secretaría</w:t>
      </w:r>
      <w:r w:rsidR="00C81053" w:rsidRPr="00351A42">
        <w:rPr>
          <w:rFonts w:ascii="Arial Narrow" w:hAnsi="Arial Narrow"/>
        </w:rPr>
        <w:t xml:space="preserve"> en materia de transparencia;</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 xml:space="preserve">Establecer programas de capacitación en materia de transparencia, acceso a la información, accesibilidad y protección de datos personales, para todos los Servidores Públicos o </w:t>
      </w:r>
      <w:r w:rsidR="00C81053" w:rsidRPr="00351A42">
        <w:rPr>
          <w:rFonts w:ascii="Arial Narrow" w:hAnsi="Arial Narrow"/>
        </w:rPr>
        <w:t>integrantes del sujeto obligado;</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Recabar y enviar al organismo garante, de conformidad con los lineamientos que estos expidan, los datos necesarios para l</w:t>
      </w:r>
      <w:r w:rsidR="00C81053" w:rsidRPr="00351A42">
        <w:rPr>
          <w:rFonts w:ascii="Arial Narrow" w:hAnsi="Arial Narrow"/>
        </w:rPr>
        <w:t>a elaboración del informe anual;</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lastRenderedPageBreak/>
        <w:t>Solicitar y autorizar la ampliación del plazo de reserva de la información a que se refiere el</w:t>
      </w:r>
      <w:r w:rsidR="00C81053" w:rsidRPr="00351A42">
        <w:rPr>
          <w:rFonts w:ascii="Arial Narrow" w:hAnsi="Arial Narrow"/>
        </w:rPr>
        <w:t xml:space="preserve"> artículo 101 de la Ley General; y</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4"/>
        </w:numPr>
        <w:tabs>
          <w:tab w:val="left" w:pos="851"/>
        </w:tabs>
        <w:ind w:left="0" w:firstLine="0"/>
        <w:jc w:val="both"/>
        <w:rPr>
          <w:rFonts w:ascii="Arial Narrow" w:hAnsi="Arial Narrow"/>
        </w:rPr>
      </w:pPr>
      <w:r w:rsidRPr="00351A42">
        <w:rPr>
          <w:rFonts w:ascii="Arial Narrow" w:hAnsi="Arial Narrow"/>
        </w:rPr>
        <w:t xml:space="preserve">Las demás que se desprendan de la normatividad aplicable señalada en el </w:t>
      </w:r>
      <w:r w:rsidR="00C81053" w:rsidRPr="00351A42">
        <w:rPr>
          <w:rFonts w:ascii="Arial Narrow" w:hAnsi="Arial Narrow"/>
        </w:rPr>
        <w:t>artículo 55 del presente Título.</w:t>
      </w:r>
    </w:p>
    <w:p w:rsidR="0058103D" w:rsidRPr="00351A42" w:rsidRDefault="0058103D" w:rsidP="00250A54">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Para efectos del presente y en caso de cualquier tipo negativa en la colaboración por parte de las Unidades Administrativas de la Secretaría, deberá observarse lo dispuesto por el artículo 70 del presente Manual.</w:t>
      </w:r>
    </w:p>
    <w:p w:rsidR="0058103D" w:rsidRPr="00351A42" w:rsidRDefault="0058103D" w:rsidP="00250A54">
      <w:pPr>
        <w:pStyle w:val="Sinespaciado"/>
        <w:jc w:val="both"/>
        <w:rPr>
          <w:rFonts w:ascii="Arial Narrow" w:hAnsi="Arial Narrow"/>
          <w:color w:val="C00000"/>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3</w:t>
      </w:r>
      <w:r w:rsidRPr="00351A42">
        <w:rPr>
          <w:rFonts w:ascii="Arial Narrow" w:hAnsi="Arial Narrow"/>
          <w:b/>
        </w:rPr>
        <w:t>.</w:t>
      </w:r>
      <w:r w:rsidRPr="00351A42">
        <w:rPr>
          <w:rFonts w:ascii="Arial Narrow" w:hAnsi="Arial Narrow"/>
        </w:rPr>
        <w:t xml:space="preserve"> Las Unidades Administrativas de la Secretaría tendrán la obligación de notificar al Comité de Transparencia de toda aquella información, documentos, archivos y/o expedientes que a su consideración deban ser reservados por encontrarse en alguno de los supuestos que prevé el artículo 113 de la Ley General, a lo cual deberán presentar a su vez el dictamen de reserva correspondiente.</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Los titulares de las Unidades Administrativas de la Secretaría serán los responsables de clasificar la información, de conformidad con lo dispuesto en la Ley General y en la Ley de Transparencia.</w:t>
      </w:r>
    </w:p>
    <w:p w:rsidR="001C080C" w:rsidRPr="00351A42" w:rsidRDefault="001C080C" w:rsidP="001C080C">
      <w:pPr>
        <w:pStyle w:val="Sinespaciado"/>
        <w:ind w:firstLine="851"/>
        <w:jc w:val="both"/>
        <w:rPr>
          <w:rFonts w:ascii="Arial Narrow" w:hAnsi="Arial Narrow"/>
        </w:rPr>
      </w:pPr>
    </w:p>
    <w:p w:rsidR="0058103D" w:rsidRPr="00351A42" w:rsidRDefault="0058103D" w:rsidP="00F36828">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4</w:t>
      </w:r>
      <w:r w:rsidRPr="00351A42">
        <w:rPr>
          <w:rFonts w:ascii="Arial Narrow" w:hAnsi="Arial Narrow"/>
          <w:b/>
        </w:rPr>
        <w:t>.</w:t>
      </w:r>
      <w:r w:rsidRPr="00351A42">
        <w:rPr>
          <w:rFonts w:ascii="Arial Narrow" w:hAnsi="Arial Narrow"/>
        </w:rPr>
        <w:t xml:space="preserve"> El dictamen de reserva que emitan las Unidades Administrativas deberá encontrarse en términos de lo dispuesto por el artículo 69 de la Ley de Transparencia.</w:t>
      </w:r>
    </w:p>
    <w:p w:rsidR="00F36828" w:rsidRPr="00351A42" w:rsidRDefault="00F36828" w:rsidP="00F36828">
      <w:pPr>
        <w:pStyle w:val="Sinespaciado"/>
        <w:ind w:firstLine="851"/>
        <w:jc w:val="both"/>
        <w:rPr>
          <w:rFonts w:ascii="Arial Narrow" w:hAnsi="Arial Narrow"/>
        </w:rPr>
      </w:pPr>
    </w:p>
    <w:p w:rsidR="0058103D" w:rsidRPr="00351A42" w:rsidRDefault="0058103D" w:rsidP="00F36828">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Únicamente se reconocerá el carácter de reserva a toda aquella información, documentos, archivos y/o expedientes que cuenten con el dictamen de reserva emitido por el Titular de la Unidad Administrativa, así como con el Acta emitida por el Comité de Transparencia que confirme tal determinación, de conformidad con lo dispuesto por la Ley General y en la Ley de Transparencia.</w:t>
      </w:r>
    </w:p>
    <w:p w:rsidR="001C080C" w:rsidRPr="00351A42" w:rsidRDefault="001C080C" w:rsidP="001C080C">
      <w:pPr>
        <w:pStyle w:val="Sinespaciado"/>
        <w:jc w:val="both"/>
        <w:rPr>
          <w:rFonts w:ascii="Arial Narrow" w:hAnsi="Arial Narrow"/>
        </w:rPr>
      </w:pPr>
    </w:p>
    <w:p w:rsidR="0058103D" w:rsidRPr="00351A42" w:rsidRDefault="001C080C" w:rsidP="001C080C">
      <w:pPr>
        <w:pStyle w:val="Sinespaciado"/>
        <w:jc w:val="center"/>
        <w:rPr>
          <w:rFonts w:ascii="Arial Narrow" w:hAnsi="Arial Narrow"/>
          <w:b/>
          <w:i/>
        </w:rPr>
      </w:pPr>
      <w:r w:rsidRPr="00351A42">
        <w:rPr>
          <w:rFonts w:ascii="Arial Narrow" w:hAnsi="Arial Narrow"/>
          <w:b/>
          <w:i/>
        </w:rPr>
        <w:t>Sección Cuarta</w:t>
      </w:r>
    </w:p>
    <w:p w:rsidR="0058103D" w:rsidRPr="00351A42" w:rsidRDefault="0058103D" w:rsidP="001C080C">
      <w:pPr>
        <w:pStyle w:val="Sinespaciado"/>
        <w:jc w:val="center"/>
        <w:rPr>
          <w:rFonts w:ascii="Arial Narrow" w:hAnsi="Arial Narrow"/>
          <w:b/>
          <w:i/>
        </w:rPr>
      </w:pPr>
      <w:r w:rsidRPr="00351A42">
        <w:rPr>
          <w:rFonts w:ascii="Arial Narrow" w:hAnsi="Arial Narrow"/>
          <w:b/>
          <w:i/>
        </w:rPr>
        <w:t>Obligaciones Comunes y Específicas en Materia de Transparencia</w:t>
      </w:r>
    </w:p>
    <w:p w:rsidR="0058103D" w:rsidRPr="00351A42" w:rsidRDefault="0058103D" w:rsidP="001C080C">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Las obligaciones comunes y especificas en materia de transparencia a que se refieren la Ley General y la Ley de Transparencia, deberán encontrarse a disposición de manera permanente y actualizarse regularmente en los respectivos medios electrónicos, sin que medie solicitud alguna, de acuerdo a las facultades y atribuciones de cada una de las Unidades Administrativas de la Secretaría.</w:t>
      </w:r>
    </w:p>
    <w:p w:rsidR="0058103D" w:rsidRPr="00351A42" w:rsidRDefault="0058103D" w:rsidP="001C080C">
      <w:pPr>
        <w:spacing w:line="240" w:lineRule="aut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Las Unidades Administrativas deberán publicar, actualizar y validar la información de las obligaciones en materia de transparencia en el Sistema de Captura de Transparencia del Estado de Aguascalientes (SISCAT) y en el Sistema de Portales de Obligaciones de Transparencia (SIPOT) de la Plataforma Nacional de Transparencia, con las claves de acceso que les sean otorgadas por el administrador de los sistemas.</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Lo previsto en el presente artículo deberá de efectuarse de conformidad con la Tabla de Actualización y Conservación de la Información que para tal efecto emita el Sistema Nacional de Transparencia, Acceso a la Información Pública y Protección de Datos Personales.</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Las acciones de supervisar que la información generada, organizada y preparada por las Unidades Administrativas de la Secretaría cumpla con los criterios previstos en la Ley General, Ley de Transparencia, así como los Lineamientos que para tal efecto emita el Sistema Nacional de Transparencia, Acceso a la información Pública y Protección de Datos Personales será exclusiva de la Unidad de Transparencia.</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lastRenderedPageBreak/>
        <w:t>Previo a la supervisión trimestral que tiene a cargo la Unidad de Transparencia, ésta deberá solicitar vía oficio a las Unidades Administrativas, la actualización de la información relativa a los formatos de las obligaciones en materia de transparencia que atendiendo a sus facultades son de su competencia.</w:t>
      </w:r>
    </w:p>
    <w:p w:rsidR="0058103D" w:rsidRPr="00351A42" w:rsidRDefault="0058103D"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En el oficio que emita la Unidad de Transparencia, señalará la fecha límite que otorgará a las Unidades Administrativas para la actualización y publicación de la información relativa a los formatos de las obligaciones en materia de transparencia. El término que se fije a las Unidades Administrativas no podrá exceder del día 20 del mes posterior a la conclusión de cada trimestre.</w:t>
      </w:r>
    </w:p>
    <w:p w:rsidR="0058103D" w:rsidRPr="00351A42" w:rsidRDefault="0058103D" w:rsidP="001C080C">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rPr>
        <w:t>Cuando por cualquier motivo o circunstancia las Unidades Administrativas transgredan o incumplan el plazo otorgado por la Unidad de Transparencia, la carga de supervisión por parte de ésta última se extingue.</w:t>
      </w:r>
    </w:p>
    <w:p w:rsidR="001F2894" w:rsidRPr="00351A42" w:rsidRDefault="001F2894" w:rsidP="001F2894">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b/>
        </w:rPr>
        <w:t>Artículo 6</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La Unidad de Transparencia verificará que todas las Unidades Administrativas de la Secretaría colaboren con la publicación y actualización de la información derivada de sus obligaciones de transparencia en el Sistema de Captura de Transparencia del Estado de Aguascalientes (SISCAT) y en el Sistema de Portales de Obligaciones de Transparencia (SIPOT) de la Plataforma Nacional de Transparencia, en los tiempos y periodos establecidos en Tabla de Actualización y Conservación de la Información que para tal efecto emita el Sistema Nacional de Transparencia, Acceso a la Información Pública y Protección de Datos Personales. </w:t>
      </w:r>
    </w:p>
    <w:p w:rsidR="0058103D" w:rsidRPr="00351A42" w:rsidRDefault="0058103D" w:rsidP="001F2894">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rPr>
        <w:t>Los Titulares de las Unidades Administrativas deberán establecer procedimientos para identificar, organizar, publicar, actualizar y validar la información contenida en los formatos de las obligaciones de transparencia,</w:t>
      </w:r>
      <w:r w:rsidR="00D478E1" w:rsidRPr="00351A42">
        <w:rPr>
          <w:rFonts w:ascii="Arial Narrow" w:hAnsi="Arial Narrow"/>
        </w:rPr>
        <w:t xml:space="preserve"> </w:t>
      </w:r>
      <w:r w:rsidRPr="00351A42">
        <w:rPr>
          <w:rFonts w:ascii="Arial Narrow" w:hAnsi="Arial Narrow"/>
        </w:rPr>
        <w:t>y por ende es exclusiva responsabilidad de éste la información contenida y publicada en los formatos de las obligaciones de transparencia.</w:t>
      </w:r>
    </w:p>
    <w:p w:rsidR="0058103D" w:rsidRPr="00351A42" w:rsidRDefault="0058103D" w:rsidP="001F2894">
      <w:pPr>
        <w:pStyle w:val="Sinespaciado"/>
        <w:ind w:firstLine="851"/>
        <w:jc w:val="both"/>
        <w:rPr>
          <w:rFonts w:ascii="Arial Narrow" w:hAnsi="Arial Narrow"/>
        </w:rPr>
      </w:pPr>
      <w:r w:rsidRPr="00351A42">
        <w:rPr>
          <w:rFonts w:ascii="Arial Narrow" w:hAnsi="Arial Narrow"/>
          <w:b/>
        </w:rPr>
        <w:t xml:space="preserve">Artículo </w:t>
      </w:r>
      <w:r w:rsidR="00F22451" w:rsidRPr="00351A42">
        <w:rPr>
          <w:rFonts w:ascii="Arial Narrow" w:hAnsi="Arial Narrow"/>
          <w:b/>
        </w:rPr>
        <w:t>70</w:t>
      </w:r>
      <w:r w:rsidRPr="00351A42">
        <w:rPr>
          <w:rFonts w:ascii="Arial Narrow" w:hAnsi="Arial Narrow"/>
          <w:b/>
        </w:rPr>
        <w:t>.</w:t>
      </w:r>
      <w:r w:rsidRPr="00351A42">
        <w:rPr>
          <w:rFonts w:ascii="Arial Narrow" w:hAnsi="Arial Narrow"/>
        </w:rPr>
        <w:t xml:space="preserve"> Cuando alguna Unidad Administrativa se niegue a colaborar o transgreda el plazo otorgado por la Unidad de Transparencia, ésta dará aviso al superior jerárquico de la Unidad Administrativa responsable, para que le ordene realizar sin demora las acciones conducentes. </w:t>
      </w:r>
    </w:p>
    <w:p w:rsidR="0058103D" w:rsidRPr="00351A42" w:rsidRDefault="0058103D" w:rsidP="001F2894">
      <w:pPr>
        <w:pStyle w:val="Sinespaciado"/>
        <w:ind w:firstLine="851"/>
        <w:jc w:val="both"/>
        <w:rPr>
          <w:rFonts w:ascii="Arial Narrow" w:hAnsi="Arial Narrow"/>
        </w:rPr>
      </w:pPr>
    </w:p>
    <w:p w:rsidR="0058103D" w:rsidRPr="00351A42" w:rsidRDefault="0058103D" w:rsidP="001F2894">
      <w:pPr>
        <w:pStyle w:val="Sinespaciado"/>
        <w:ind w:firstLine="851"/>
        <w:jc w:val="both"/>
        <w:rPr>
          <w:rFonts w:ascii="Arial Narrow" w:hAnsi="Arial Narrow"/>
        </w:rPr>
      </w:pPr>
      <w:r w:rsidRPr="00351A42">
        <w:rPr>
          <w:rFonts w:ascii="Arial Narrow" w:hAnsi="Arial Narrow"/>
        </w:rPr>
        <w:t>En caso de que persista la negativa de colaboración, el superior inmediato del Titular de la Unidad Administrativa infractora deberá iniciar el procedimiento de responsabilidad respectivo.</w:t>
      </w:r>
    </w:p>
    <w:p w:rsidR="001C080C" w:rsidRPr="00351A42" w:rsidRDefault="001C080C" w:rsidP="001F2894">
      <w:pPr>
        <w:pStyle w:val="Sinespaciado"/>
        <w:jc w:val="both"/>
        <w:rPr>
          <w:rFonts w:ascii="Arial Narrow" w:hAnsi="Arial Narrow"/>
          <w:b/>
        </w:rPr>
      </w:pPr>
    </w:p>
    <w:p w:rsidR="0058103D" w:rsidRPr="00351A42" w:rsidRDefault="001C080C" w:rsidP="001C080C">
      <w:pPr>
        <w:pStyle w:val="Sinespaciado"/>
        <w:jc w:val="center"/>
        <w:rPr>
          <w:rFonts w:ascii="Arial Narrow" w:hAnsi="Arial Narrow"/>
          <w:b/>
          <w:i/>
        </w:rPr>
      </w:pPr>
      <w:r w:rsidRPr="00351A42">
        <w:rPr>
          <w:rFonts w:ascii="Arial Narrow" w:hAnsi="Arial Narrow"/>
          <w:b/>
          <w:i/>
        </w:rPr>
        <w:t>Sección Quinta</w:t>
      </w:r>
    </w:p>
    <w:p w:rsidR="0058103D" w:rsidRPr="00351A42" w:rsidRDefault="0058103D" w:rsidP="001C080C">
      <w:pPr>
        <w:pStyle w:val="Sinespaciado"/>
        <w:jc w:val="center"/>
        <w:rPr>
          <w:rFonts w:ascii="Arial Narrow" w:hAnsi="Arial Narrow"/>
          <w:b/>
          <w:i/>
        </w:rPr>
      </w:pPr>
      <w:r w:rsidRPr="00351A42">
        <w:rPr>
          <w:rFonts w:ascii="Arial Narrow" w:hAnsi="Arial Narrow"/>
          <w:b/>
          <w:i/>
        </w:rPr>
        <w:t>Solicitudes de Acceso a la Información</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Las Solicitudes de Acceso a la Información son los requerimientos efectuados por la ciudadanía a los sujetos obligados sobre información que en función a sus facultades generan, obtienen, adquieren, transforman o se encuentra bajo su resguardo y posesión.</w:t>
      </w:r>
    </w:p>
    <w:p w:rsidR="001C080C" w:rsidRPr="00351A42" w:rsidRDefault="001C080C" w:rsidP="001C080C">
      <w:pPr>
        <w:pStyle w:val="Sinespaciado"/>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w:t>
      </w:r>
      <w:r w:rsidR="00D478E1" w:rsidRPr="00351A42">
        <w:rPr>
          <w:rFonts w:ascii="Arial Narrow" w:hAnsi="Arial Narrow"/>
          <w:b/>
        </w:rPr>
        <w:t xml:space="preserve"> </w:t>
      </w:r>
      <w:r w:rsidRPr="00351A42">
        <w:rPr>
          <w:rFonts w:ascii="Arial Narrow" w:hAnsi="Arial Narrow"/>
          <w:b/>
        </w:rPr>
        <w:t>7</w:t>
      </w:r>
      <w:r w:rsidR="00F22451" w:rsidRPr="00351A42">
        <w:rPr>
          <w:rFonts w:ascii="Arial Narrow" w:hAnsi="Arial Narrow"/>
          <w:b/>
        </w:rPr>
        <w:t>2</w:t>
      </w:r>
      <w:r w:rsidRPr="00351A42">
        <w:rPr>
          <w:rFonts w:ascii="Arial Narrow" w:hAnsi="Arial Narrow"/>
          <w:b/>
        </w:rPr>
        <w:t>.</w:t>
      </w:r>
      <w:r w:rsidRPr="00351A42">
        <w:rPr>
          <w:rFonts w:ascii="Arial Narrow" w:hAnsi="Arial Narrow"/>
        </w:rPr>
        <w:t xml:space="preserve"> Cualquier persona por sí misma o a través de su representante podrá presentar una Solicitud de Acceso a la Información ante la Secretaría a través de:</w:t>
      </w:r>
    </w:p>
    <w:p w:rsidR="001C080C" w:rsidRPr="00351A42" w:rsidRDefault="001C080C" w:rsidP="001C080C">
      <w:pPr>
        <w:pStyle w:val="Sinespaciado"/>
        <w:ind w:firstLine="851"/>
        <w:jc w:val="both"/>
        <w:rPr>
          <w:rFonts w:ascii="Arial Narrow" w:hAnsi="Arial Narrow"/>
        </w:rPr>
      </w:pPr>
    </w:p>
    <w:p w:rsidR="0058103D" w:rsidRPr="00351A42" w:rsidRDefault="0058103D" w:rsidP="0066462D">
      <w:pPr>
        <w:pStyle w:val="Sinespaciado"/>
        <w:numPr>
          <w:ilvl w:val="0"/>
          <w:numId w:val="175"/>
        </w:numPr>
        <w:tabs>
          <w:tab w:val="left" w:pos="851"/>
        </w:tabs>
        <w:ind w:left="0" w:firstLine="0"/>
        <w:jc w:val="both"/>
        <w:rPr>
          <w:rFonts w:ascii="Arial Narrow" w:hAnsi="Arial Narrow"/>
        </w:rPr>
      </w:pPr>
      <w:r w:rsidRPr="00351A42">
        <w:rPr>
          <w:rFonts w:ascii="Arial Narrow" w:hAnsi="Arial Narrow"/>
        </w:rPr>
        <w:t xml:space="preserve">Sistema de Solicitudes de Información del Estado de Aguascalientes de la Plataforma </w:t>
      </w:r>
      <w:r w:rsidR="00C81053" w:rsidRPr="00351A42">
        <w:rPr>
          <w:rFonts w:ascii="Arial Narrow" w:hAnsi="Arial Narrow"/>
        </w:rPr>
        <w:t>Nacional de Transparencia (PNT);</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5"/>
        </w:numPr>
        <w:tabs>
          <w:tab w:val="left" w:pos="851"/>
        </w:tabs>
        <w:ind w:left="0" w:firstLine="0"/>
        <w:jc w:val="both"/>
        <w:rPr>
          <w:rFonts w:ascii="Arial Narrow" w:hAnsi="Arial Narrow"/>
        </w:rPr>
      </w:pPr>
      <w:r w:rsidRPr="00351A42">
        <w:rPr>
          <w:rFonts w:ascii="Arial Narrow" w:hAnsi="Arial Narrow"/>
        </w:rPr>
        <w:t>El Sistema de Solicitudes de Acceso a la Información del E</w:t>
      </w:r>
      <w:r w:rsidR="00C81053" w:rsidRPr="00351A42">
        <w:rPr>
          <w:rFonts w:ascii="Arial Narrow" w:hAnsi="Arial Narrow"/>
        </w:rPr>
        <w:t>stado de Aguascalientes (SISAI); y</w:t>
      </w:r>
    </w:p>
    <w:p w:rsidR="001C080C" w:rsidRPr="00351A42" w:rsidRDefault="001C080C" w:rsidP="001C080C">
      <w:pPr>
        <w:pStyle w:val="Sinespaciado"/>
        <w:tabs>
          <w:tab w:val="left" w:pos="851"/>
        </w:tabs>
        <w:jc w:val="both"/>
        <w:rPr>
          <w:rFonts w:ascii="Arial Narrow" w:hAnsi="Arial Narrow"/>
        </w:rPr>
      </w:pPr>
    </w:p>
    <w:p w:rsidR="0058103D" w:rsidRPr="00351A42" w:rsidRDefault="0058103D" w:rsidP="0066462D">
      <w:pPr>
        <w:pStyle w:val="Sinespaciado"/>
        <w:numPr>
          <w:ilvl w:val="0"/>
          <w:numId w:val="175"/>
        </w:numPr>
        <w:tabs>
          <w:tab w:val="left" w:pos="851"/>
        </w:tabs>
        <w:ind w:left="0" w:firstLine="0"/>
        <w:jc w:val="both"/>
        <w:rPr>
          <w:rFonts w:ascii="Arial Narrow" w:hAnsi="Arial Narrow"/>
        </w:rPr>
      </w:pPr>
      <w:r w:rsidRPr="00351A42">
        <w:rPr>
          <w:rFonts w:ascii="Arial Narrow" w:hAnsi="Arial Narrow"/>
        </w:rPr>
        <w:t xml:space="preserve">Cualquier otro medio de los aprobados en la Ley General así como en la Ley de Transparencia. </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lastRenderedPageBreak/>
        <w:t>Artículo 7</w:t>
      </w:r>
      <w:r w:rsidR="00F22451" w:rsidRPr="00351A42">
        <w:rPr>
          <w:rFonts w:ascii="Arial Narrow" w:hAnsi="Arial Narrow"/>
          <w:b/>
        </w:rPr>
        <w:t>3</w:t>
      </w:r>
      <w:r w:rsidRPr="00351A42">
        <w:rPr>
          <w:rFonts w:ascii="Arial Narrow" w:hAnsi="Arial Narrow"/>
          <w:b/>
        </w:rPr>
        <w:t>.</w:t>
      </w:r>
      <w:r w:rsidRPr="00351A42">
        <w:rPr>
          <w:rFonts w:ascii="Arial Narrow" w:hAnsi="Arial Narrow"/>
        </w:rPr>
        <w:t xml:space="preserve"> Las Unidades Administrativas de la Secretaría se encuentran obligadas a recibir todas las Solicitudes de Acceso a la Información que sean recibidas de forma directa en ellas, para lo cual deberán dar aviso inmediato a la Unidad de Transparencia a fin de que sea ésta última quien en términos de lo dispuesto por el por el Título Séptimo, Capítulo I de la Ley General de seguimiento a las mismas.</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4</w:t>
      </w:r>
      <w:r w:rsidRPr="00351A42">
        <w:rPr>
          <w:rFonts w:ascii="Arial Narrow" w:hAnsi="Arial Narrow"/>
          <w:b/>
        </w:rPr>
        <w:t>.</w:t>
      </w:r>
      <w:r w:rsidRPr="00351A42">
        <w:rPr>
          <w:rFonts w:ascii="Arial Narrow" w:hAnsi="Arial Narrow"/>
        </w:rPr>
        <w:t xml:space="preserve"> Una vez presentada la Solicitud de Acceso a la Información, la Unidad de Transparencia a través de correo electrónico, turnará el requerimiento a la Unidad Administrativa que en función de las facultades conferidas por el Reglamento Interior, conozca el tema del requerimiento, es decir, que genere, obtenga, adquiera, transforme o se encuentre bajo su resguardo y posesión dicha información.</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5</w:t>
      </w:r>
      <w:r w:rsidRPr="00351A42">
        <w:rPr>
          <w:rFonts w:ascii="Arial Narrow" w:hAnsi="Arial Narrow"/>
          <w:b/>
        </w:rPr>
        <w:t>.</w:t>
      </w:r>
      <w:r w:rsidRPr="00351A42">
        <w:rPr>
          <w:rFonts w:ascii="Arial Narrow" w:hAnsi="Arial Narrow"/>
        </w:rPr>
        <w:t xml:space="preserve"> Turnada la Solicitud de Acceso a la Información a la Unidad Administrativa competente, ésta última,</w:t>
      </w:r>
      <w:r w:rsidR="00D478E1" w:rsidRPr="00351A42">
        <w:rPr>
          <w:rFonts w:ascii="Arial Narrow" w:hAnsi="Arial Narrow"/>
        </w:rPr>
        <w:t xml:space="preserve"> </w:t>
      </w:r>
      <w:r w:rsidRPr="00351A42">
        <w:rPr>
          <w:rFonts w:ascii="Arial Narrow" w:hAnsi="Arial Narrow"/>
        </w:rPr>
        <w:t>contará con el término 2 (dos) días hábiles contados a partir del día siguiente de su recepción, para que en función de sus facultades remita a la Unidad de Transparencia la respuesta que en su caso corresponda de conformidad con lo dispuesto por la Ley General y Ley de Transparencia.</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6</w:t>
      </w:r>
      <w:r w:rsidRPr="00351A42">
        <w:rPr>
          <w:rFonts w:ascii="Arial Narrow" w:hAnsi="Arial Narrow"/>
          <w:b/>
        </w:rPr>
        <w:t>.</w:t>
      </w:r>
      <w:r w:rsidRPr="00351A42">
        <w:rPr>
          <w:rFonts w:ascii="Arial Narrow" w:hAnsi="Arial Narrow"/>
        </w:rPr>
        <w:t xml:space="preserve"> Las Unidades Administrativas se encuentran obligadas a efectuar la búsqueda razonable de la información que les sea requerida por la Unidad de Transparencia, toda vez que se presume que la información debe existir si se refiere a las facultades, competencias y funciones que los ordenamientos jurídicos aplicables les otorgan a las Unidades Administrativas de la Secretaría.</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En los casos en que ciertas facultades, competencias o funciones no se hayan ejercido, las Unidades Administrativas deben motivar la respuesta en función de las causas que motiven la inexistencia.</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7</w:t>
      </w:r>
      <w:r w:rsidRPr="00351A42">
        <w:rPr>
          <w:rFonts w:ascii="Arial Narrow" w:hAnsi="Arial Narrow"/>
          <w:b/>
        </w:rPr>
        <w:t>.</w:t>
      </w:r>
      <w:r w:rsidRPr="00351A42">
        <w:rPr>
          <w:rFonts w:ascii="Arial Narrow" w:hAnsi="Arial Narrow"/>
        </w:rPr>
        <w:t xml:space="preserve"> Es exclusiva responsabilidad de cada Unidad Administrativa la información que remita a la Unidad de Transparencia en atención a las Solicitudes de Acceso a la Información.</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8</w:t>
      </w:r>
      <w:r w:rsidRPr="00351A42">
        <w:rPr>
          <w:rFonts w:ascii="Arial Narrow" w:hAnsi="Arial Narrow"/>
          <w:b/>
        </w:rPr>
        <w:t>.</w:t>
      </w:r>
      <w:r w:rsidRPr="00351A42">
        <w:rPr>
          <w:rFonts w:ascii="Arial Narrow" w:hAnsi="Arial Narrow"/>
        </w:rPr>
        <w:t xml:space="preserve"> Cuando alguna Unidad Administrativa se niegue a colaborar o transgreda el plazo otorgado en el artículo 75 de los presentes Lineamientos, la Unidad de Transparencia dará aviso al superior jerárquico de la Unidad Administrativa responsable, para que le ordene realizar sin demora las acciones conducentes. </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En caso de que persista la negativa de colaboración, el superior inmediato del Titular de la Unidad Administrativa infractora deberá iniciar el procedimiento de responsabilidad respectivo.</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b/>
        </w:rPr>
        <w:t>Artículo 7</w:t>
      </w:r>
      <w:r w:rsidR="00F22451" w:rsidRPr="00351A42">
        <w:rPr>
          <w:rFonts w:ascii="Arial Narrow" w:hAnsi="Arial Narrow"/>
          <w:b/>
        </w:rPr>
        <w:t>9</w:t>
      </w:r>
      <w:r w:rsidRPr="00351A42">
        <w:rPr>
          <w:rFonts w:ascii="Arial Narrow" w:hAnsi="Arial Narrow"/>
          <w:b/>
        </w:rPr>
        <w:t>.</w:t>
      </w:r>
      <w:r w:rsidRPr="00351A42">
        <w:rPr>
          <w:rFonts w:ascii="Arial Narrow" w:hAnsi="Arial Narrow"/>
        </w:rPr>
        <w:t xml:space="preserve"> Recibida la respuesta emitida por las Unidades Administrativas, la Unidad de Transparencia procederá a elaborar y publicar el acuerdo que contenga la información o razón proporcionada por la Unidad Administrativa competente. </w:t>
      </w:r>
    </w:p>
    <w:p w:rsidR="001C080C" w:rsidRPr="00351A42" w:rsidRDefault="001C080C" w:rsidP="001C080C">
      <w:pPr>
        <w:pStyle w:val="Sinespaciado"/>
        <w:ind w:firstLine="851"/>
        <w:jc w:val="both"/>
        <w:rPr>
          <w:rFonts w:ascii="Arial Narrow" w:hAnsi="Arial Narrow"/>
        </w:rPr>
      </w:pPr>
    </w:p>
    <w:p w:rsidR="0058103D" w:rsidRPr="00351A42" w:rsidRDefault="0058103D" w:rsidP="001C080C">
      <w:pPr>
        <w:pStyle w:val="Sinespaciado"/>
        <w:ind w:firstLine="851"/>
        <w:jc w:val="both"/>
        <w:rPr>
          <w:rFonts w:ascii="Arial Narrow" w:hAnsi="Arial Narrow"/>
        </w:rPr>
      </w:pPr>
      <w:r w:rsidRPr="00351A42">
        <w:rPr>
          <w:rFonts w:ascii="Arial Narrow" w:hAnsi="Arial Narrow"/>
        </w:rPr>
        <w:t>Una vez emitido y notificado al Solicitante el acuerdo que brinda respuesta a la Solicitud de Acceso a la Información, se concluirá con el archivo de dicho requerimiento.</w:t>
      </w:r>
    </w:p>
    <w:p w:rsidR="0058103D" w:rsidRPr="00351A42" w:rsidRDefault="0058103D" w:rsidP="001C080C">
      <w:pPr>
        <w:pStyle w:val="Sinespaciado"/>
        <w:jc w:val="both"/>
        <w:rPr>
          <w:rFonts w:ascii="Arial Narrow" w:hAnsi="Arial Narrow"/>
        </w:rPr>
      </w:pPr>
    </w:p>
    <w:p w:rsidR="0058103D" w:rsidRPr="00351A42" w:rsidRDefault="009D1F7F" w:rsidP="001C080C">
      <w:pPr>
        <w:pStyle w:val="Sinespaciado"/>
        <w:jc w:val="center"/>
        <w:rPr>
          <w:rFonts w:ascii="Arial Narrow" w:hAnsi="Arial Narrow"/>
          <w:b/>
        </w:rPr>
      </w:pPr>
      <w:r>
        <w:rPr>
          <w:rFonts w:ascii="Arial Narrow" w:hAnsi="Arial Narrow"/>
          <w:b/>
        </w:rPr>
        <w:t>CAPÍTULO X</w:t>
      </w:r>
    </w:p>
    <w:p w:rsidR="0058103D" w:rsidRPr="00351A42" w:rsidRDefault="001C080C" w:rsidP="001C080C">
      <w:pPr>
        <w:pStyle w:val="Sinespaciado"/>
        <w:jc w:val="center"/>
        <w:rPr>
          <w:rFonts w:ascii="Arial Narrow" w:hAnsi="Arial Narrow"/>
          <w:b/>
        </w:rPr>
      </w:pPr>
      <w:r w:rsidRPr="00351A42">
        <w:rPr>
          <w:rFonts w:ascii="Arial Narrow" w:hAnsi="Arial Narrow"/>
          <w:b/>
        </w:rPr>
        <w:t>Interpretación</w:t>
      </w:r>
    </w:p>
    <w:p w:rsidR="001C080C" w:rsidRPr="00351A42" w:rsidRDefault="001C080C" w:rsidP="001C080C">
      <w:pPr>
        <w:pStyle w:val="Sinespaciado"/>
        <w:jc w:val="both"/>
        <w:rPr>
          <w:rFonts w:ascii="Arial Narrow" w:hAnsi="Arial Narrow"/>
          <w:b/>
        </w:rPr>
      </w:pPr>
    </w:p>
    <w:p w:rsidR="001C080C" w:rsidRPr="00351A42" w:rsidRDefault="0058103D" w:rsidP="001C080C">
      <w:pPr>
        <w:pStyle w:val="Sinespaciado"/>
        <w:ind w:firstLine="851"/>
        <w:jc w:val="both"/>
        <w:rPr>
          <w:rFonts w:ascii="Arial Narrow" w:hAnsi="Arial Narrow"/>
        </w:rPr>
      </w:pPr>
      <w:r w:rsidRPr="00351A42">
        <w:rPr>
          <w:rFonts w:ascii="Arial Narrow" w:hAnsi="Arial Narrow"/>
          <w:b/>
        </w:rPr>
        <w:t>Artículo 8</w:t>
      </w:r>
      <w:r w:rsidR="00F22451" w:rsidRPr="00351A42">
        <w:rPr>
          <w:rFonts w:ascii="Arial Narrow" w:hAnsi="Arial Narrow"/>
          <w:b/>
        </w:rPr>
        <w:t>1</w:t>
      </w:r>
      <w:r w:rsidRPr="00351A42">
        <w:rPr>
          <w:rFonts w:ascii="Arial Narrow" w:hAnsi="Arial Narrow"/>
          <w:b/>
        </w:rPr>
        <w:t>.</w:t>
      </w:r>
      <w:r w:rsidRPr="00351A42">
        <w:rPr>
          <w:rFonts w:ascii="Arial Narrow" w:hAnsi="Arial Narrow"/>
        </w:rPr>
        <w:t xml:space="preserve"> La DGJ tendrá la facultad de interpretar para efectos administrativos los presentes lineamientos, así como asesorar y resolver las consultas y los casos no previstos en los mismos.</w:t>
      </w:r>
    </w:p>
    <w:p w:rsidR="0058103D" w:rsidRPr="00351A42" w:rsidRDefault="0058103D" w:rsidP="001C080C">
      <w:pPr>
        <w:pStyle w:val="Sinespaciado"/>
        <w:ind w:firstLine="851"/>
        <w:jc w:val="both"/>
        <w:rPr>
          <w:rFonts w:ascii="Arial Narrow" w:hAnsi="Arial Narrow"/>
        </w:rPr>
      </w:pPr>
      <w:r w:rsidRPr="00351A42">
        <w:rPr>
          <w:rFonts w:ascii="Arial Narrow" w:hAnsi="Arial Narrow"/>
        </w:rPr>
        <w:tab/>
      </w:r>
    </w:p>
    <w:p w:rsidR="0058103D" w:rsidRPr="00351A42" w:rsidRDefault="0058103D" w:rsidP="001C080C">
      <w:pPr>
        <w:pStyle w:val="Sinespaciado"/>
        <w:jc w:val="center"/>
        <w:rPr>
          <w:rFonts w:ascii="Arial Narrow" w:hAnsi="Arial Narrow"/>
          <w:b/>
        </w:rPr>
      </w:pPr>
      <w:r w:rsidRPr="00351A42">
        <w:rPr>
          <w:rFonts w:ascii="Arial Narrow" w:hAnsi="Arial Narrow"/>
          <w:b/>
        </w:rPr>
        <w:t>TRANSITORIOS</w:t>
      </w:r>
    </w:p>
    <w:p w:rsidR="001C080C" w:rsidRPr="00351A42" w:rsidRDefault="001C080C" w:rsidP="001C080C">
      <w:pPr>
        <w:pStyle w:val="Sinespaciado"/>
        <w:jc w:val="both"/>
        <w:rPr>
          <w:rFonts w:ascii="Arial Narrow" w:hAnsi="Arial Narrow"/>
          <w:b/>
        </w:rPr>
      </w:pPr>
    </w:p>
    <w:p w:rsidR="001C080C" w:rsidRPr="00351A42" w:rsidRDefault="0058103D" w:rsidP="001C080C">
      <w:pPr>
        <w:pStyle w:val="Sinespaciado"/>
        <w:jc w:val="both"/>
        <w:rPr>
          <w:rFonts w:ascii="Arial Narrow" w:hAnsi="Arial Narrow"/>
        </w:rPr>
      </w:pPr>
      <w:r w:rsidRPr="00351A42">
        <w:rPr>
          <w:rFonts w:ascii="Arial Narrow" w:hAnsi="Arial Narrow"/>
          <w:b/>
        </w:rPr>
        <w:lastRenderedPageBreak/>
        <w:t>PRIMERO.</w:t>
      </w:r>
      <w:r w:rsidRPr="00351A42">
        <w:rPr>
          <w:rFonts w:ascii="Arial Narrow" w:hAnsi="Arial Narrow"/>
        </w:rPr>
        <w:t xml:space="preserve"> </w:t>
      </w:r>
      <w:r w:rsidR="001C080C" w:rsidRPr="00351A42">
        <w:rPr>
          <w:rFonts w:ascii="Arial Narrow" w:hAnsi="Arial Narrow"/>
        </w:rPr>
        <w:t>Los presentes Manuales entrarán en vigor al día siguiente de la fecha de su publicación en el Periódico Oficial del Estado de Aguascalientes.</w:t>
      </w:r>
    </w:p>
    <w:p w:rsidR="001C080C" w:rsidRPr="00351A42" w:rsidRDefault="001C080C" w:rsidP="001C080C">
      <w:pPr>
        <w:pStyle w:val="Sinespaciado"/>
        <w:jc w:val="both"/>
        <w:rPr>
          <w:rFonts w:ascii="Arial Narrow" w:hAnsi="Arial Narrow"/>
        </w:rPr>
      </w:pPr>
    </w:p>
    <w:p w:rsidR="001C080C" w:rsidRPr="00351A42" w:rsidRDefault="0058103D" w:rsidP="001C080C">
      <w:pPr>
        <w:pStyle w:val="Sinespaciado"/>
        <w:jc w:val="both"/>
        <w:rPr>
          <w:rFonts w:ascii="Arial Narrow" w:hAnsi="Arial Narrow"/>
        </w:rPr>
      </w:pPr>
      <w:r w:rsidRPr="00351A42">
        <w:rPr>
          <w:rFonts w:ascii="Arial Narrow" w:hAnsi="Arial Narrow"/>
          <w:b/>
        </w:rPr>
        <w:t>SEGUNDO.</w:t>
      </w:r>
      <w:r w:rsidRPr="00351A42">
        <w:rPr>
          <w:rFonts w:ascii="Arial Narrow" w:hAnsi="Arial Narrow"/>
        </w:rPr>
        <w:t xml:space="preserve"> </w:t>
      </w:r>
      <w:r w:rsidR="001C080C" w:rsidRPr="00351A42">
        <w:rPr>
          <w:rFonts w:ascii="Arial Narrow" w:hAnsi="Arial Narrow"/>
        </w:rPr>
        <w:t xml:space="preserve">Los presentes Manuales abrogan los Manuales de Lineamientos de la Oficialía Mayor del Gobierno del Estado de Aguascalientes, publicados en el Periódico Oficial del Estado de Aguascalientes el 15 de Agosto de 2016, así como aquellas disposiciones internas establecidas por las Dependencias o Entidades del </w:t>
      </w:r>
      <w:r w:rsidR="007B2F99" w:rsidRPr="00351A42">
        <w:rPr>
          <w:rFonts w:ascii="Arial Narrow" w:hAnsi="Arial Narrow"/>
        </w:rPr>
        <w:t>Gobierno del Estado de Aguascalientes</w:t>
      </w:r>
      <w:r w:rsidR="001C080C" w:rsidRPr="00351A42">
        <w:rPr>
          <w:rFonts w:ascii="Arial Narrow" w:hAnsi="Arial Narrow"/>
        </w:rPr>
        <w:t xml:space="preserve"> que en esta materia se opongan a los presentes.</w:t>
      </w:r>
    </w:p>
    <w:p w:rsidR="001C080C" w:rsidRPr="00351A42" w:rsidRDefault="001C080C" w:rsidP="001C080C">
      <w:pPr>
        <w:pStyle w:val="Sinespaciado"/>
        <w:jc w:val="both"/>
        <w:rPr>
          <w:rFonts w:ascii="Arial Narrow" w:hAnsi="Arial Narrow"/>
        </w:rPr>
      </w:pPr>
    </w:p>
    <w:p w:rsidR="001C080C" w:rsidRPr="00351A42" w:rsidRDefault="001C080C" w:rsidP="001C080C">
      <w:pPr>
        <w:pStyle w:val="Sinespaciado"/>
        <w:jc w:val="both"/>
        <w:rPr>
          <w:rFonts w:ascii="Arial Narrow" w:hAnsi="Arial Narrow"/>
        </w:rPr>
      </w:pPr>
    </w:p>
    <w:p w:rsidR="001C080C" w:rsidRPr="00351A42" w:rsidRDefault="001C080C" w:rsidP="001C080C">
      <w:pPr>
        <w:pStyle w:val="Sinespaciado"/>
        <w:jc w:val="both"/>
        <w:rPr>
          <w:rFonts w:ascii="Arial Narrow" w:hAnsi="Arial Narrow"/>
          <w:i/>
        </w:rPr>
      </w:pPr>
      <w:r w:rsidRPr="00351A42">
        <w:rPr>
          <w:rFonts w:ascii="Arial Narrow" w:hAnsi="Arial Narrow"/>
          <w:i/>
        </w:rPr>
        <w:t xml:space="preserve">Dado en las Instalaciones de la Secretaría de Administración del Estado, a </w:t>
      </w:r>
      <w:r w:rsidRPr="00351A42">
        <w:rPr>
          <w:rFonts w:ascii="Arial Narrow" w:hAnsi="Arial Narrow"/>
          <w:i/>
          <w:highlight w:val="yellow"/>
        </w:rPr>
        <w:t>los _</w:t>
      </w:r>
      <w:bookmarkStart w:id="1" w:name="_GoBack"/>
      <w:bookmarkEnd w:id="1"/>
      <w:r w:rsidR="00F82106" w:rsidRPr="00F82106">
        <w:rPr>
          <w:rFonts w:ascii="Arial Narrow" w:hAnsi="Arial Narrow"/>
          <w:i/>
          <w:highlight w:val="yellow"/>
          <w:u w:val="single"/>
        </w:rPr>
        <w:t>05</w:t>
      </w:r>
      <w:r w:rsidRPr="00F82106">
        <w:rPr>
          <w:rFonts w:ascii="Arial Narrow" w:hAnsi="Arial Narrow"/>
          <w:i/>
          <w:highlight w:val="yellow"/>
          <w:u w:val="single"/>
        </w:rPr>
        <w:t>__</w:t>
      </w:r>
      <w:r w:rsidRPr="00351A42">
        <w:rPr>
          <w:rFonts w:ascii="Arial Narrow" w:hAnsi="Arial Narrow"/>
          <w:i/>
        </w:rPr>
        <w:t xml:space="preserve"> días del mes de</w:t>
      </w:r>
      <w:r w:rsidR="00087823" w:rsidRPr="00351A42">
        <w:rPr>
          <w:rFonts w:ascii="Arial Narrow" w:hAnsi="Arial Narrow"/>
          <w:i/>
        </w:rPr>
        <w:t xml:space="preserve"> julio del año </w:t>
      </w:r>
      <w:r w:rsidRPr="00351A42">
        <w:rPr>
          <w:rFonts w:ascii="Arial Narrow" w:hAnsi="Arial Narrow"/>
          <w:i/>
        </w:rPr>
        <w:t>dos mil dieciocho.</w:t>
      </w:r>
    </w:p>
    <w:p w:rsidR="001C080C" w:rsidRPr="00351A42" w:rsidRDefault="001C080C" w:rsidP="001C080C">
      <w:pPr>
        <w:pStyle w:val="Sinespaciado"/>
        <w:jc w:val="both"/>
        <w:rPr>
          <w:rFonts w:ascii="Arial Narrow" w:hAnsi="Arial Narrow"/>
          <w:i/>
        </w:rPr>
      </w:pPr>
    </w:p>
    <w:p w:rsidR="001C080C" w:rsidRPr="00351A42" w:rsidRDefault="001C080C" w:rsidP="001C080C">
      <w:pPr>
        <w:pStyle w:val="Sinespaciado"/>
        <w:jc w:val="both"/>
        <w:rPr>
          <w:rFonts w:ascii="Arial Narrow" w:hAnsi="Arial Narrow"/>
        </w:rPr>
      </w:pPr>
    </w:p>
    <w:p w:rsidR="001C080C" w:rsidRPr="00351A42" w:rsidRDefault="001C080C" w:rsidP="001C080C">
      <w:pPr>
        <w:pStyle w:val="Sinespaciado"/>
        <w:jc w:val="center"/>
        <w:rPr>
          <w:rFonts w:ascii="Arial Narrow" w:hAnsi="Arial Narrow"/>
          <w:b/>
        </w:rPr>
      </w:pPr>
      <w:r w:rsidRPr="00351A42">
        <w:rPr>
          <w:rFonts w:ascii="Arial Narrow" w:hAnsi="Arial Narrow"/>
          <w:b/>
        </w:rPr>
        <w:t>ATENTAMENTE</w:t>
      </w: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rPr>
      </w:pPr>
    </w:p>
    <w:p w:rsidR="001C080C" w:rsidRPr="00351A42" w:rsidRDefault="001C080C" w:rsidP="001C080C">
      <w:pPr>
        <w:pStyle w:val="Sinespaciado"/>
        <w:jc w:val="center"/>
        <w:rPr>
          <w:rFonts w:ascii="Arial Narrow" w:hAnsi="Arial Narrow"/>
          <w:b/>
        </w:rPr>
      </w:pPr>
      <w:r w:rsidRPr="00351A42">
        <w:rPr>
          <w:rFonts w:ascii="Arial Narrow" w:hAnsi="Arial Narrow"/>
          <w:b/>
        </w:rPr>
        <w:t>C.P. JUAN FRANCISCO LARIOS ESPARZA</w:t>
      </w:r>
    </w:p>
    <w:p w:rsidR="001C080C" w:rsidRPr="00351A42" w:rsidRDefault="001C080C" w:rsidP="001C080C">
      <w:pPr>
        <w:pStyle w:val="Sinespaciado"/>
        <w:jc w:val="center"/>
        <w:rPr>
          <w:rFonts w:ascii="Arial Narrow" w:hAnsi="Arial Narrow"/>
        </w:rPr>
      </w:pPr>
      <w:r w:rsidRPr="00351A42">
        <w:rPr>
          <w:rFonts w:ascii="Arial Narrow" w:hAnsi="Arial Narrow"/>
        </w:rPr>
        <w:t>Secretario de Administración del Estado</w:t>
      </w:r>
    </w:p>
    <w:sectPr w:rsidR="001C080C" w:rsidRPr="00351A42" w:rsidSect="007B2F99">
      <w:footerReference w:type="default" r:id="rId10"/>
      <w:pgSz w:w="12240" w:h="15840" w:code="1"/>
      <w:pgMar w:top="1418" w:right="1701" w:bottom="1418" w:left="1701" w:header="709"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D6" w:rsidRDefault="00DE14D6" w:rsidP="00A853E4">
      <w:pPr>
        <w:spacing w:after="0" w:line="240" w:lineRule="auto"/>
      </w:pPr>
      <w:r>
        <w:separator/>
      </w:r>
    </w:p>
  </w:endnote>
  <w:endnote w:type="continuationSeparator" w:id="0">
    <w:p w:rsidR="00DE14D6" w:rsidRDefault="00DE14D6" w:rsidP="00A8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D6" w:rsidRDefault="00DE14D6" w:rsidP="007B2F99">
    <w:pPr>
      <w:pStyle w:val="Piedepgina"/>
      <w:pBdr>
        <w:bottom w:val="double" w:sz="4" w:space="1" w:color="auto"/>
      </w:pBdr>
      <w:jc w:val="center"/>
      <w:rPr>
        <w:rFonts w:ascii="Arial Narrow" w:hAnsi="Arial Narrow" w:cs="Arial"/>
        <w:b/>
        <w:color w:val="000000"/>
        <w:sz w:val="10"/>
        <w:szCs w:val="10"/>
      </w:rPr>
    </w:pPr>
  </w:p>
  <w:p w:rsidR="00DE14D6" w:rsidRPr="007B2F99" w:rsidRDefault="00DE14D6" w:rsidP="007B2F99">
    <w:pPr>
      <w:pStyle w:val="Piedepgina"/>
      <w:pBdr>
        <w:bottom w:val="double" w:sz="4" w:space="1" w:color="auto"/>
      </w:pBdr>
      <w:jc w:val="center"/>
      <w:rPr>
        <w:rFonts w:ascii="Arial Narrow" w:hAnsi="Arial Narrow" w:cs="Arial"/>
        <w:b/>
        <w:color w:val="404040"/>
        <w:sz w:val="18"/>
        <w:szCs w:val="18"/>
      </w:rPr>
    </w:pPr>
    <w:r w:rsidRPr="007B2F99">
      <w:rPr>
        <w:rFonts w:ascii="Arial Narrow" w:hAnsi="Arial Narrow" w:cs="Arial"/>
        <w:b/>
        <w:color w:val="404040"/>
        <w:sz w:val="18"/>
        <w:szCs w:val="18"/>
      </w:rPr>
      <w:t>ACUERDO MEDIANTE EL CUAL SE EXPIDEN MANUALES DE LINEAMIENTOS</w:t>
    </w:r>
  </w:p>
  <w:p w:rsidR="00DE14D6" w:rsidRPr="005768BC" w:rsidRDefault="00DE14D6" w:rsidP="007B2F99">
    <w:pPr>
      <w:pStyle w:val="Piedepgina"/>
      <w:jc w:val="center"/>
      <w:rPr>
        <w:rFonts w:ascii="Arial Narrow" w:hAnsi="Arial Narrow"/>
        <w:color w:val="262626"/>
        <w:sz w:val="20"/>
        <w:szCs w:val="20"/>
      </w:rPr>
    </w:pPr>
    <w:r w:rsidRPr="005768BC">
      <w:rPr>
        <w:rFonts w:ascii="Arial Narrow" w:hAnsi="Arial Narrow"/>
        <w:color w:val="262626"/>
        <w:sz w:val="20"/>
        <w:szCs w:val="20"/>
      </w:rPr>
      <w:t xml:space="preserve">Página </w:t>
    </w:r>
    <w:r w:rsidRPr="005768BC">
      <w:rPr>
        <w:rFonts w:ascii="Arial Narrow" w:hAnsi="Arial Narrow"/>
        <w:b/>
        <w:bCs/>
        <w:color w:val="262626"/>
        <w:sz w:val="20"/>
        <w:szCs w:val="20"/>
      </w:rPr>
      <w:fldChar w:fldCharType="begin"/>
    </w:r>
    <w:r w:rsidRPr="005768BC">
      <w:rPr>
        <w:rFonts w:ascii="Arial Narrow" w:hAnsi="Arial Narrow"/>
        <w:b/>
        <w:bCs/>
        <w:color w:val="262626"/>
        <w:sz w:val="20"/>
        <w:szCs w:val="20"/>
      </w:rPr>
      <w:instrText>PAGE</w:instrText>
    </w:r>
    <w:r w:rsidRPr="005768BC">
      <w:rPr>
        <w:rFonts w:ascii="Arial Narrow" w:hAnsi="Arial Narrow"/>
        <w:b/>
        <w:bCs/>
        <w:color w:val="262626"/>
        <w:sz w:val="20"/>
        <w:szCs w:val="20"/>
      </w:rPr>
      <w:fldChar w:fldCharType="separate"/>
    </w:r>
    <w:r w:rsidR="00F82106">
      <w:rPr>
        <w:rFonts w:ascii="Arial Narrow" w:hAnsi="Arial Narrow"/>
        <w:b/>
        <w:bCs/>
        <w:noProof/>
        <w:color w:val="262626"/>
        <w:sz w:val="20"/>
        <w:szCs w:val="20"/>
      </w:rPr>
      <w:t>140</w:t>
    </w:r>
    <w:r w:rsidRPr="005768BC">
      <w:rPr>
        <w:rFonts w:ascii="Arial Narrow" w:hAnsi="Arial Narrow"/>
        <w:b/>
        <w:bCs/>
        <w:color w:val="262626"/>
        <w:sz w:val="20"/>
        <w:szCs w:val="20"/>
      </w:rPr>
      <w:fldChar w:fldCharType="end"/>
    </w:r>
    <w:r w:rsidRPr="005768BC">
      <w:rPr>
        <w:rFonts w:ascii="Arial Narrow" w:hAnsi="Arial Narrow"/>
        <w:color w:val="262626"/>
        <w:sz w:val="20"/>
        <w:szCs w:val="20"/>
      </w:rPr>
      <w:t xml:space="preserve"> de </w:t>
    </w:r>
    <w:r w:rsidRPr="005768BC">
      <w:rPr>
        <w:rFonts w:ascii="Arial Narrow" w:hAnsi="Arial Narrow"/>
        <w:b/>
        <w:bCs/>
        <w:color w:val="262626"/>
        <w:sz w:val="20"/>
        <w:szCs w:val="20"/>
      </w:rPr>
      <w:fldChar w:fldCharType="begin"/>
    </w:r>
    <w:r w:rsidRPr="005768BC">
      <w:rPr>
        <w:rFonts w:ascii="Arial Narrow" w:hAnsi="Arial Narrow"/>
        <w:b/>
        <w:bCs/>
        <w:color w:val="262626"/>
        <w:sz w:val="20"/>
        <w:szCs w:val="20"/>
      </w:rPr>
      <w:instrText>NUMPAGES</w:instrText>
    </w:r>
    <w:r w:rsidRPr="005768BC">
      <w:rPr>
        <w:rFonts w:ascii="Arial Narrow" w:hAnsi="Arial Narrow"/>
        <w:b/>
        <w:bCs/>
        <w:color w:val="262626"/>
        <w:sz w:val="20"/>
        <w:szCs w:val="20"/>
      </w:rPr>
      <w:fldChar w:fldCharType="separate"/>
    </w:r>
    <w:r w:rsidR="00F82106">
      <w:rPr>
        <w:rFonts w:ascii="Arial Narrow" w:hAnsi="Arial Narrow"/>
        <w:b/>
        <w:bCs/>
        <w:noProof/>
        <w:color w:val="262626"/>
        <w:sz w:val="20"/>
        <w:szCs w:val="20"/>
      </w:rPr>
      <w:t>140</w:t>
    </w:r>
    <w:r w:rsidRPr="005768BC">
      <w:rPr>
        <w:rFonts w:ascii="Arial Narrow" w:hAnsi="Arial Narrow"/>
        <w:b/>
        <w:bCs/>
        <w:color w:val="262626"/>
        <w:sz w:val="20"/>
        <w:szCs w:val="20"/>
      </w:rPr>
      <w:fldChar w:fldCharType="end"/>
    </w:r>
  </w:p>
  <w:p w:rsidR="00DE14D6" w:rsidRDefault="00DE14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D6" w:rsidRDefault="00DE14D6" w:rsidP="00A853E4">
      <w:pPr>
        <w:spacing w:after="0" w:line="240" w:lineRule="auto"/>
      </w:pPr>
      <w:r>
        <w:separator/>
      </w:r>
    </w:p>
  </w:footnote>
  <w:footnote w:type="continuationSeparator" w:id="0">
    <w:p w:rsidR="00DE14D6" w:rsidRDefault="00DE14D6" w:rsidP="00A85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606C7"/>
    <w:multiLevelType w:val="hybridMultilevel"/>
    <w:tmpl w:val="B5C284DE"/>
    <w:lvl w:ilvl="0" w:tplc="17D23F82">
      <w:start w:val="1"/>
      <w:numFmt w:val="upperRoman"/>
      <w:lvlText w:val="%1."/>
      <w:lvlJc w:val="left"/>
      <w:pPr>
        <w:ind w:left="1854" w:hanging="360"/>
      </w:pPr>
      <w:rPr>
        <w:rFonts w:hint="default"/>
        <w:b/>
        <w:i w:val="0"/>
        <w:color w:val="auto"/>
        <w:sz w:val="24"/>
        <w:szCs w:val="24"/>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
    <w:nsid w:val="01AD6D35"/>
    <w:multiLevelType w:val="multilevel"/>
    <w:tmpl w:val="9350E8C2"/>
    <w:lvl w:ilvl="0">
      <w:start w:val="10"/>
      <w:numFmt w:val="decimal"/>
      <w:suff w:val="nothing"/>
      <w:lvlText w:val="Artículo %1. "/>
      <w:lvlJc w:val="left"/>
      <w:pPr>
        <w:ind w:left="0" w:firstLine="0"/>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2273FC4"/>
    <w:multiLevelType w:val="hybridMultilevel"/>
    <w:tmpl w:val="D4C4F10C"/>
    <w:lvl w:ilvl="0" w:tplc="DA3CDB10">
      <w:start w:val="1"/>
      <w:numFmt w:val="decimal"/>
      <w:lvlText w:val="Artículo %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24662D4"/>
    <w:multiLevelType w:val="multilevel"/>
    <w:tmpl w:val="FA9482E6"/>
    <w:lvl w:ilvl="0">
      <w:start w:val="10"/>
      <w:numFmt w:val="decimal"/>
      <w:suff w:val="nothing"/>
      <w:lvlText w:val="Artículo %1. "/>
      <w:lvlJc w:val="left"/>
      <w:pPr>
        <w:ind w:left="143" w:firstLine="425"/>
      </w:pPr>
      <w:rPr>
        <w:rFonts w:ascii="Arial Narrow" w:hAnsi="Arial Narrow" w:hint="default"/>
        <w:b/>
        <w:i w:val="0"/>
        <w:strike w:val="0"/>
        <w:color w:val="auto"/>
        <w:sz w:val="24"/>
        <w:szCs w:val="24"/>
      </w:rPr>
    </w:lvl>
    <w:lvl w:ilvl="1">
      <w:start w:val="1"/>
      <w:numFmt w:val="decimal"/>
      <w:lvlText w:val="%2."/>
      <w:lvlJc w:val="left"/>
      <w:pPr>
        <w:ind w:left="2216" w:hanging="360"/>
      </w:pPr>
      <w:rPr>
        <w:rFonts w:hint="default"/>
        <w:b/>
        <w:color w:val="auto"/>
        <w:sz w:val="22"/>
        <w:szCs w:val="24"/>
      </w:rPr>
    </w:lvl>
    <w:lvl w:ilvl="2">
      <w:start w:val="1"/>
      <w:numFmt w:val="lowerRoman"/>
      <w:lvlText w:val="%3."/>
      <w:lvlJc w:val="right"/>
      <w:pPr>
        <w:ind w:left="2936" w:hanging="180"/>
      </w:pPr>
      <w:rPr>
        <w:rFonts w:hint="default"/>
      </w:rPr>
    </w:lvl>
    <w:lvl w:ilvl="3">
      <w:start w:val="1"/>
      <w:numFmt w:val="decimal"/>
      <w:lvlText w:val="%4."/>
      <w:lvlJc w:val="left"/>
      <w:pPr>
        <w:ind w:left="3656" w:hanging="360"/>
      </w:pPr>
      <w:rPr>
        <w:rFonts w:hint="default"/>
      </w:rPr>
    </w:lvl>
    <w:lvl w:ilvl="4">
      <w:start w:val="1"/>
      <w:numFmt w:val="lowerLetter"/>
      <w:lvlText w:val="%5."/>
      <w:lvlJc w:val="left"/>
      <w:pPr>
        <w:ind w:left="4376" w:hanging="360"/>
      </w:pPr>
      <w:rPr>
        <w:rFonts w:hint="default"/>
      </w:rPr>
    </w:lvl>
    <w:lvl w:ilvl="5">
      <w:start w:val="1"/>
      <w:numFmt w:val="lowerRoman"/>
      <w:lvlText w:val="%6."/>
      <w:lvlJc w:val="right"/>
      <w:pPr>
        <w:ind w:left="5096" w:hanging="180"/>
      </w:pPr>
      <w:rPr>
        <w:rFonts w:hint="default"/>
      </w:rPr>
    </w:lvl>
    <w:lvl w:ilvl="6">
      <w:start w:val="1"/>
      <w:numFmt w:val="decimal"/>
      <w:lvlText w:val="%7."/>
      <w:lvlJc w:val="left"/>
      <w:pPr>
        <w:ind w:left="5816" w:hanging="360"/>
      </w:pPr>
      <w:rPr>
        <w:rFonts w:hint="default"/>
      </w:rPr>
    </w:lvl>
    <w:lvl w:ilvl="7">
      <w:start w:val="1"/>
      <w:numFmt w:val="lowerLetter"/>
      <w:lvlText w:val="%8."/>
      <w:lvlJc w:val="left"/>
      <w:pPr>
        <w:ind w:left="6536" w:hanging="360"/>
      </w:pPr>
      <w:rPr>
        <w:rFonts w:hint="default"/>
      </w:rPr>
    </w:lvl>
    <w:lvl w:ilvl="8">
      <w:start w:val="1"/>
      <w:numFmt w:val="lowerRoman"/>
      <w:lvlText w:val="%9."/>
      <w:lvlJc w:val="right"/>
      <w:pPr>
        <w:ind w:left="7256" w:hanging="180"/>
      </w:pPr>
      <w:rPr>
        <w:rFonts w:hint="default"/>
      </w:rPr>
    </w:lvl>
  </w:abstractNum>
  <w:abstractNum w:abstractNumId="5">
    <w:nsid w:val="03340868"/>
    <w:multiLevelType w:val="hybridMultilevel"/>
    <w:tmpl w:val="3DDC761C"/>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3DC3870"/>
    <w:multiLevelType w:val="multilevel"/>
    <w:tmpl w:val="F84ACD94"/>
    <w:lvl w:ilvl="0">
      <w:start w:val="20"/>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4E878E0"/>
    <w:multiLevelType w:val="hybridMultilevel"/>
    <w:tmpl w:val="003AE80C"/>
    <w:lvl w:ilvl="0" w:tplc="17D23F82">
      <w:start w:val="1"/>
      <w:numFmt w:val="upperRoman"/>
      <w:lvlText w:val="%1."/>
      <w:lvlJc w:val="left"/>
      <w:pPr>
        <w:ind w:left="1146" w:hanging="360"/>
      </w:pPr>
      <w:rPr>
        <w:rFonts w:hint="default"/>
        <w:b/>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054C57E6"/>
    <w:multiLevelType w:val="multilevel"/>
    <w:tmpl w:val="ABF2E6AC"/>
    <w:lvl w:ilvl="0">
      <w:start w:val="3"/>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nsid w:val="05827B69"/>
    <w:multiLevelType w:val="hybridMultilevel"/>
    <w:tmpl w:val="87A8DC38"/>
    <w:lvl w:ilvl="0" w:tplc="17D23F82">
      <w:start w:val="1"/>
      <w:numFmt w:val="upperRoman"/>
      <w:lvlText w:val="%1."/>
      <w:lvlJc w:val="left"/>
      <w:pPr>
        <w:ind w:left="1571" w:hanging="360"/>
      </w:pPr>
      <w:rPr>
        <w:rFonts w:hint="default"/>
        <w:b/>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05A66919"/>
    <w:multiLevelType w:val="multilevel"/>
    <w:tmpl w:val="3D5417CE"/>
    <w:lvl w:ilvl="0">
      <w:start w:val="1"/>
      <w:numFmt w:val="decimal"/>
      <w:suff w:val="nothing"/>
      <w:lvlText w:val="Artículo %1°. "/>
      <w:lvlJc w:val="left"/>
      <w:pPr>
        <w:ind w:left="0" w:firstLine="0"/>
      </w:pPr>
      <w:rPr>
        <w:rFonts w:ascii="Arial Narrow" w:hAnsi="Arial Narrow" w:hint="default"/>
        <w:b/>
        <w:i w:val="0"/>
        <w:color w:val="auto"/>
        <w:sz w:val="20"/>
        <w:szCs w:val="20"/>
      </w:rPr>
    </w:lvl>
    <w:lvl w:ilvl="1">
      <w:start w:val="1"/>
      <w:numFmt w:val="upperRoman"/>
      <w:lvlText w:val="%2."/>
      <w:lvlJc w:val="left"/>
      <w:pPr>
        <w:ind w:left="2073" w:hanging="360"/>
      </w:pPr>
      <w:rPr>
        <w:rFonts w:ascii="Arial Narrow" w:hAnsi="Arial Narrow" w:hint="default"/>
        <w:b/>
        <w:i w:val="0"/>
        <w:color w:val="auto"/>
        <w:sz w:val="24"/>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1">
    <w:nsid w:val="065522B4"/>
    <w:multiLevelType w:val="hybridMultilevel"/>
    <w:tmpl w:val="FA40115A"/>
    <w:lvl w:ilvl="0" w:tplc="F72AB46A">
      <w:start w:val="1"/>
      <w:numFmt w:val="lowerLetter"/>
      <w:lvlText w:val="%1."/>
      <w:lvlJc w:val="left"/>
      <w:pPr>
        <w:ind w:left="720" w:hanging="360"/>
      </w:pPr>
      <w:rPr>
        <w:b/>
      </w:rPr>
    </w:lvl>
    <w:lvl w:ilvl="1" w:tplc="F412175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66B7532"/>
    <w:multiLevelType w:val="multilevel"/>
    <w:tmpl w:val="ABDE05F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6E071D3"/>
    <w:multiLevelType w:val="multilevel"/>
    <w:tmpl w:val="F9408D22"/>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3A64B4"/>
    <w:multiLevelType w:val="hybridMultilevel"/>
    <w:tmpl w:val="DB84E31A"/>
    <w:lvl w:ilvl="0" w:tplc="17D23F82">
      <w:start w:val="1"/>
      <w:numFmt w:val="upperRoman"/>
      <w:lvlText w:val="%1."/>
      <w:lvlJc w:val="left"/>
      <w:pPr>
        <w:ind w:left="1440" w:hanging="360"/>
      </w:pPr>
      <w:rPr>
        <w:rFonts w:hint="default"/>
        <w:b/>
        <w:i w:val="0"/>
        <w:color w:val="auto"/>
        <w:sz w:val="24"/>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077D6D03"/>
    <w:multiLevelType w:val="multilevel"/>
    <w:tmpl w:val="BF941B8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FB6259"/>
    <w:multiLevelType w:val="hybridMultilevel"/>
    <w:tmpl w:val="523ACBD4"/>
    <w:lvl w:ilvl="0" w:tplc="B74C6050">
      <w:start w:val="1"/>
      <w:numFmt w:val="decimal"/>
      <w:lvlText w:val="%1."/>
      <w:lvlJc w:val="left"/>
      <w:pPr>
        <w:ind w:left="862" w:hanging="360"/>
      </w:pPr>
      <w:rPr>
        <w:rFonts w:hint="default"/>
        <w:b/>
        <w:i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7">
    <w:nsid w:val="08682731"/>
    <w:multiLevelType w:val="multilevel"/>
    <w:tmpl w:val="5DF29158"/>
    <w:lvl w:ilvl="0">
      <w:start w:val="2"/>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0A2C68AE"/>
    <w:multiLevelType w:val="hybridMultilevel"/>
    <w:tmpl w:val="718C7550"/>
    <w:lvl w:ilvl="0" w:tplc="17D23F82">
      <w:start w:val="1"/>
      <w:numFmt w:val="upperRoman"/>
      <w:lvlText w:val="%1."/>
      <w:lvlJc w:val="left"/>
      <w:pPr>
        <w:ind w:left="1429" w:hanging="360"/>
      </w:pPr>
      <w:rPr>
        <w:rFonts w:hint="default"/>
        <w:b/>
        <w:i w:val="0"/>
        <w:color w:val="auto"/>
        <w:sz w:val="24"/>
        <w:szCs w:val="2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0A3967F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A771DC1"/>
    <w:multiLevelType w:val="hybridMultilevel"/>
    <w:tmpl w:val="70944FB8"/>
    <w:lvl w:ilvl="0" w:tplc="17D23F82">
      <w:start w:val="1"/>
      <w:numFmt w:val="upperRoman"/>
      <w:lvlText w:val="%1."/>
      <w:lvlJc w:val="left"/>
      <w:pPr>
        <w:ind w:left="1855"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1">
    <w:nsid w:val="0AA75942"/>
    <w:multiLevelType w:val="multilevel"/>
    <w:tmpl w:val="0B0C3AD4"/>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C0F57CD"/>
    <w:multiLevelType w:val="multilevel"/>
    <w:tmpl w:val="F22AE652"/>
    <w:lvl w:ilvl="0">
      <w:start w:val="1"/>
      <w:numFmt w:val="decimal"/>
      <w:suff w:val="nothing"/>
      <w:lvlText w:val="Artículo %1°. "/>
      <w:lvlJc w:val="left"/>
      <w:pPr>
        <w:ind w:left="709" w:firstLine="0"/>
      </w:pPr>
      <w:rPr>
        <w:rFonts w:ascii="Arial Narrow" w:hAnsi="Arial Narrow" w:hint="default"/>
        <w:b/>
        <w:i w:val="0"/>
        <w:color w:val="auto"/>
        <w:sz w:val="24"/>
        <w:szCs w:val="24"/>
      </w:rPr>
    </w:lvl>
    <w:lvl w:ilvl="1">
      <w:start w:val="1"/>
      <w:numFmt w:val="decimal"/>
      <w:lvlText w:val="%2."/>
      <w:lvlJc w:val="left"/>
      <w:pPr>
        <w:ind w:left="2782" w:hanging="360"/>
      </w:pPr>
      <w:rPr>
        <w:rFonts w:hint="default"/>
        <w:b/>
        <w:color w:val="auto"/>
        <w:sz w:val="20"/>
        <w:szCs w:val="24"/>
      </w:rPr>
    </w:lvl>
    <w:lvl w:ilvl="2">
      <w:start w:val="1"/>
      <w:numFmt w:val="lowerRoman"/>
      <w:lvlText w:val="%3."/>
      <w:lvlJc w:val="right"/>
      <w:pPr>
        <w:ind w:left="3502" w:hanging="180"/>
      </w:pPr>
      <w:rPr>
        <w:rFonts w:hint="default"/>
      </w:rPr>
    </w:lvl>
    <w:lvl w:ilvl="3">
      <w:start w:val="1"/>
      <w:numFmt w:val="decimal"/>
      <w:lvlText w:val="%4."/>
      <w:lvlJc w:val="left"/>
      <w:pPr>
        <w:ind w:left="4222" w:hanging="360"/>
      </w:pPr>
      <w:rPr>
        <w:rFonts w:hint="default"/>
      </w:rPr>
    </w:lvl>
    <w:lvl w:ilvl="4">
      <w:start w:val="1"/>
      <w:numFmt w:val="lowerLetter"/>
      <w:lvlText w:val="%5."/>
      <w:lvlJc w:val="left"/>
      <w:pPr>
        <w:ind w:left="4942" w:hanging="360"/>
      </w:pPr>
      <w:rPr>
        <w:rFonts w:hint="default"/>
      </w:rPr>
    </w:lvl>
    <w:lvl w:ilvl="5">
      <w:start w:val="1"/>
      <w:numFmt w:val="lowerRoman"/>
      <w:lvlText w:val="%6."/>
      <w:lvlJc w:val="right"/>
      <w:pPr>
        <w:ind w:left="5662" w:hanging="180"/>
      </w:pPr>
      <w:rPr>
        <w:rFonts w:hint="default"/>
      </w:rPr>
    </w:lvl>
    <w:lvl w:ilvl="6">
      <w:start w:val="1"/>
      <w:numFmt w:val="decimal"/>
      <w:lvlText w:val="%7."/>
      <w:lvlJc w:val="left"/>
      <w:pPr>
        <w:ind w:left="6382" w:hanging="360"/>
      </w:pPr>
      <w:rPr>
        <w:rFonts w:hint="default"/>
      </w:rPr>
    </w:lvl>
    <w:lvl w:ilvl="7">
      <w:start w:val="1"/>
      <w:numFmt w:val="lowerLetter"/>
      <w:lvlText w:val="%8."/>
      <w:lvlJc w:val="left"/>
      <w:pPr>
        <w:ind w:left="7102" w:hanging="360"/>
      </w:pPr>
      <w:rPr>
        <w:rFonts w:hint="default"/>
      </w:rPr>
    </w:lvl>
    <w:lvl w:ilvl="8">
      <w:start w:val="1"/>
      <w:numFmt w:val="lowerRoman"/>
      <w:lvlText w:val="%9."/>
      <w:lvlJc w:val="right"/>
      <w:pPr>
        <w:ind w:left="7822" w:hanging="180"/>
      </w:pPr>
      <w:rPr>
        <w:rFonts w:hint="default"/>
      </w:rPr>
    </w:lvl>
  </w:abstractNum>
  <w:abstractNum w:abstractNumId="23">
    <w:nsid w:val="0C6F374E"/>
    <w:multiLevelType w:val="hybridMultilevel"/>
    <w:tmpl w:val="B11882F8"/>
    <w:lvl w:ilvl="0" w:tplc="2E329832">
      <w:start w:val="1"/>
      <w:numFmt w:val="upperRoman"/>
      <w:lvlText w:val="%1."/>
      <w:lvlJc w:val="left"/>
      <w:pPr>
        <w:ind w:left="1260" w:hanging="360"/>
      </w:pPr>
      <w:rPr>
        <w:rFonts w:ascii="Arial Narrow" w:hAnsi="Arial Narrow" w:hint="default"/>
        <w:b/>
        <w:i w:val="0"/>
        <w:color w:val="auto"/>
        <w:sz w:val="24"/>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4">
    <w:nsid w:val="0C850D62"/>
    <w:multiLevelType w:val="hybridMultilevel"/>
    <w:tmpl w:val="1F80E89C"/>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0E267E0C"/>
    <w:multiLevelType w:val="hybridMultilevel"/>
    <w:tmpl w:val="F0187204"/>
    <w:lvl w:ilvl="0" w:tplc="17D23F82">
      <w:start w:val="1"/>
      <w:numFmt w:val="upperRoman"/>
      <w:lvlText w:val="%1."/>
      <w:lvlJc w:val="left"/>
      <w:pPr>
        <w:ind w:left="1146" w:hanging="360"/>
      </w:pPr>
      <w:rPr>
        <w:rFonts w:hint="default"/>
        <w:b/>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nsid w:val="1012438A"/>
    <w:multiLevelType w:val="hybridMultilevel"/>
    <w:tmpl w:val="9CF01AFC"/>
    <w:lvl w:ilvl="0" w:tplc="17D23F82">
      <w:start w:val="1"/>
      <w:numFmt w:val="upperRoman"/>
      <w:lvlText w:val="%1."/>
      <w:lvlJc w:val="left"/>
      <w:pPr>
        <w:ind w:left="722" w:hanging="360"/>
      </w:pPr>
      <w:rPr>
        <w:rFonts w:hint="default"/>
        <w:b/>
        <w:i w:val="0"/>
        <w:color w:val="auto"/>
        <w:sz w:val="24"/>
        <w:szCs w:val="24"/>
      </w:rPr>
    </w:lvl>
    <w:lvl w:ilvl="1" w:tplc="080A0019">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27">
    <w:nsid w:val="104E320A"/>
    <w:multiLevelType w:val="hybridMultilevel"/>
    <w:tmpl w:val="B3E0239C"/>
    <w:lvl w:ilvl="0" w:tplc="2E329832">
      <w:start w:val="1"/>
      <w:numFmt w:val="upperRoman"/>
      <w:lvlText w:val="%1."/>
      <w:lvlJc w:val="left"/>
      <w:pPr>
        <w:ind w:left="360" w:hanging="360"/>
      </w:pPr>
      <w:rPr>
        <w:rFonts w:ascii="Arial Narrow" w:hAnsi="Arial Narrow" w:hint="default"/>
        <w:b/>
        <w:i w:val="0"/>
        <w:color w:val="auto"/>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11C20054"/>
    <w:multiLevelType w:val="hybridMultilevel"/>
    <w:tmpl w:val="8F423FFA"/>
    <w:lvl w:ilvl="0" w:tplc="2E329832">
      <w:start w:val="1"/>
      <w:numFmt w:val="upperRoman"/>
      <w:lvlText w:val="%1."/>
      <w:lvlJc w:val="left"/>
      <w:pPr>
        <w:tabs>
          <w:tab w:val="num" w:pos="454"/>
        </w:tabs>
        <w:ind w:left="454" w:hanging="454"/>
      </w:pPr>
      <w:rPr>
        <w:rFonts w:ascii="Arial Narrow" w:hAnsi="Arial Narrow"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126D0A06"/>
    <w:multiLevelType w:val="hybridMultilevel"/>
    <w:tmpl w:val="1CB48538"/>
    <w:lvl w:ilvl="0" w:tplc="17D23F82">
      <w:start w:val="1"/>
      <w:numFmt w:val="upperRoman"/>
      <w:lvlText w:val="%1."/>
      <w:lvlJc w:val="left"/>
      <w:pPr>
        <w:ind w:left="1506" w:hanging="360"/>
      </w:pPr>
      <w:rPr>
        <w:rFonts w:hint="default"/>
        <w:b/>
        <w:i w:val="0"/>
        <w:color w:val="auto"/>
        <w:sz w:val="24"/>
        <w:szCs w:val="24"/>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30">
    <w:nsid w:val="12D51D59"/>
    <w:multiLevelType w:val="hybridMultilevel"/>
    <w:tmpl w:val="13A6148C"/>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31">
    <w:nsid w:val="138059CF"/>
    <w:multiLevelType w:val="hybridMultilevel"/>
    <w:tmpl w:val="2856DB96"/>
    <w:lvl w:ilvl="0" w:tplc="012E7F5A">
      <w:start w:val="1"/>
      <w:numFmt w:val="lowerLetter"/>
      <w:lvlText w:val="%1."/>
      <w:lvlJc w:val="left"/>
      <w:pPr>
        <w:ind w:left="1287" w:hanging="360"/>
      </w:pPr>
      <w:rPr>
        <w:rFonts w:hint="default"/>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2">
    <w:nsid w:val="14856107"/>
    <w:multiLevelType w:val="hybridMultilevel"/>
    <w:tmpl w:val="0E0A01A8"/>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7B66796"/>
    <w:multiLevelType w:val="hybridMultilevel"/>
    <w:tmpl w:val="8AE88FC4"/>
    <w:lvl w:ilvl="0" w:tplc="17D23F82">
      <w:start w:val="1"/>
      <w:numFmt w:val="upperRoman"/>
      <w:lvlText w:val="%1."/>
      <w:lvlJc w:val="left"/>
      <w:pPr>
        <w:ind w:left="722" w:hanging="360"/>
      </w:pPr>
      <w:rPr>
        <w:rFonts w:hint="default"/>
        <w:b/>
        <w:i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85F3917"/>
    <w:multiLevelType w:val="hybridMultilevel"/>
    <w:tmpl w:val="6F4050F6"/>
    <w:lvl w:ilvl="0" w:tplc="080A0017">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197001DF"/>
    <w:multiLevelType w:val="multilevel"/>
    <w:tmpl w:val="14CAF4CE"/>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A0F5D9C"/>
    <w:multiLevelType w:val="hybridMultilevel"/>
    <w:tmpl w:val="E11C9126"/>
    <w:lvl w:ilvl="0" w:tplc="2E329832">
      <w:start w:val="1"/>
      <w:numFmt w:val="upperRoman"/>
      <w:lvlText w:val="%1."/>
      <w:lvlJc w:val="left"/>
      <w:pPr>
        <w:tabs>
          <w:tab w:val="num" w:pos="360"/>
        </w:tabs>
        <w:ind w:left="360" w:hanging="360"/>
      </w:pPr>
      <w:rPr>
        <w:rFonts w:ascii="Arial Narrow" w:hAnsi="Arial Narrow" w:hint="default"/>
        <w:b/>
        <w:i w:val="0"/>
        <w:color w:val="auto"/>
        <w:sz w:val="24"/>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7">
    <w:nsid w:val="1B5F3408"/>
    <w:multiLevelType w:val="hybridMultilevel"/>
    <w:tmpl w:val="97C857DC"/>
    <w:lvl w:ilvl="0" w:tplc="564E600E">
      <w:start w:val="1"/>
      <w:numFmt w:val="decimal"/>
      <w:lvlText w:val="%1."/>
      <w:lvlJc w:val="left"/>
      <w:pPr>
        <w:ind w:left="847" w:hanging="705"/>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8">
    <w:nsid w:val="1B9D1417"/>
    <w:multiLevelType w:val="multilevel"/>
    <w:tmpl w:val="F0522AA6"/>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C506572"/>
    <w:multiLevelType w:val="hybridMultilevel"/>
    <w:tmpl w:val="435A5136"/>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CD30E40"/>
    <w:multiLevelType w:val="multilevel"/>
    <w:tmpl w:val="8A5C78AC"/>
    <w:lvl w:ilvl="0">
      <w:start w:val="1"/>
      <w:numFmt w:val="upperRoman"/>
      <w:lvlText w:val="%1."/>
      <w:lvlJc w:val="left"/>
      <w:pPr>
        <w:tabs>
          <w:tab w:val="num" w:pos="1261"/>
        </w:tabs>
        <w:ind w:left="1261" w:hanging="180"/>
      </w:pPr>
      <w:rPr>
        <w:rFonts w:hint="default"/>
        <w:b/>
        <w:i w:val="0"/>
        <w:color w:val="auto"/>
        <w:sz w:val="24"/>
        <w:szCs w:val="24"/>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41">
    <w:nsid w:val="1D0F0318"/>
    <w:multiLevelType w:val="multilevel"/>
    <w:tmpl w:val="55F8A452"/>
    <w:lvl w:ilvl="0">
      <w:start w:val="51"/>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1D910C0C"/>
    <w:multiLevelType w:val="multilevel"/>
    <w:tmpl w:val="B40A5786"/>
    <w:lvl w:ilvl="0">
      <w:start w:val="1"/>
      <w:numFmt w:val="decimal"/>
      <w:lvlText w:val="%1."/>
      <w:lvlJc w:val="left"/>
      <w:pPr>
        <w:ind w:left="397" w:hanging="397"/>
      </w:pPr>
      <w:rPr>
        <w:rFonts w:ascii="Arial Narrow" w:hAnsi="Arial Narrow" w:hint="default"/>
        <w:b/>
        <w:i w:val="0"/>
      </w:rPr>
    </w:lvl>
    <w:lvl w:ilvl="1">
      <w:start w:val="1"/>
      <w:numFmt w:val="lowerLetter"/>
      <w:lvlText w:val="%2)"/>
      <w:lvlJc w:val="left"/>
      <w:pPr>
        <w:ind w:left="792" w:hanging="395"/>
      </w:pPr>
      <w:rPr>
        <w:rFonts w:hint="default"/>
        <w:b/>
        <w:i w:val="0"/>
      </w:rPr>
    </w:lvl>
    <w:lvl w:ilvl="2">
      <w:start w:val="1"/>
      <w:numFmt w:val="decimal"/>
      <w:lvlText w:val="%2.%3."/>
      <w:lvlJc w:val="left"/>
      <w:pPr>
        <w:ind w:left="1361" w:hanging="567"/>
      </w:pPr>
      <w:rPr>
        <w:rFonts w:ascii="Arial" w:hAnsi="Arial" w:hint="default"/>
        <w:b/>
        <w:i w:val="0"/>
      </w:rPr>
    </w:lvl>
    <w:lvl w:ilvl="3">
      <w:start w:val="1"/>
      <w:numFmt w:val="decimal"/>
      <w:lvlText w:val="%2.%3.%4."/>
      <w:lvlJc w:val="left"/>
      <w:pPr>
        <w:ind w:left="2155" w:hanging="794"/>
      </w:pPr>
      <w:rPr>
        <w:rFonts w:ascii="Arial" w:hAnsi="Arial" w:hint="default"/>
        <w:b/>
        <w:i w:val="0"/>
      </w:rPr>
    </w:lvl>
    <w:lvl w:ilvl="4">
      <w:start w:val="1"/>
      <w:numFmt w:val="decimal"/>
      <w:lvlText w:val="%2.%3.%4.%5."/>
      <w:lvlJc w:val="left"/>
      <w:pPr>
        <w:tabs>
          <w:tab w:val="num" w:pos="3119"/>
        </w:tabs>
        <w:ind w:left="3345" w:hanging="1190"/>
      </w:pPr>
      <w:rPr>
        <w:rFonts w:ascii="Arial" w:hAnsi="Arial" w:hint="default"/>
        <w:b/>
        <w:i w:val="0"/>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3">
    <w:nsid w:val="1F9251F2"/>
    <w:multiLevelType w:val="hybridMultilevel"/>
    <w:tmpl w:val="45DC6384"/>
    <w:lvl w:ilvl="0" w:tplc="17D23F82">
      <w:start w:val="1"/>
      <w:numFmt w:val="upperRoman"/>
      <w:lvlText w:val="%1."/>
      <w:lvlJc w:val="left"/>
      <w:pPr>
        <w:ind w:left="1571" w:hanging="360"/>
      </w:pPr>
      <w:rPr>
        <w:rFonts w:hint="default"/>
        <w:b/>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nsid w:val="214D2DAF"/>
    <w:multiLevelType w:val="hybridMultilevel"/>
    <w:tmpl w:val="4D8A1452"/>
    <w:lvl w:ilvl="0" w:tplc="2E329832">
      <w:start w:val="1"/>
      <w:numFmt w:val="upperRoman"/>
      <w:lvlText w:val="%1."/>
      <w:lvlJc w:val="left"/>
      <w:pPr>
        <w:ind w:left="939" w:firstLine="0"/>
      </w:pPr>
      <w:rPr>
        <w:rFonts w:ascii="Arial Narrow" w:hAnsi="Arial Narrow" w:hint="default"/>
        <w:b/>
        <w:i w:val="0"/>
        <w:color w:val="auto"/>
        <w:sz w:val="24"/>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45">
    <w:nsid w:val="21986C12"/>
    <w:multiLevelType w:val="multilevel"/>
    <w:tmpl w:val="8E9459C8"/>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22948BA"/>
    <w:multiLevelType w:val="hybridMultilevel"/>
    <w:tmpl w:val="E09EBBA4"/>
    <w:lvl w:ilvl="0" w:tplc="17D23F82">
      <w:start w:val="1"/>
      <w:numFmt w:val="upperRoman"/>
      <w:lvlText w:val="%1."/>
      <w:lvlJc w:val="left"/>
      <w:pPr>
        <w:ind w:left="1146" w:hanging="360"/>
      </w:pPr>
      <w:rPr>
        <w:rFonts w:hint="default"/>
        <w:b/>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7">
    <w:nsid w:val="22677FD6"/>
    <w:multiLevelType w:val="hybridMultilevel"/>
    <w:tmpl w:val="F7B0BEF2"/>
    <w:lvl w:ilvl="0" w:tplc="2E329832">
      <w:start w:val="1"/>
      <w:numFmt w:val="upperRoman"/>
      <w:lvlText w:val="%1."/>
      <w:lvlJc w:val="left"/>
      <w:pPr>
        <w:ind w:left="567" w:firstLine="0"/>
      </w:pPr>
      <w:rPr>
        <w:rFonts w:ascii="Arial Narrow" w:hAnsi="Arial Narrow" w:hint="default"/>
        <w:b/>
        <w:i w:val="0"/>
        <w:color w:val="auto"/>
        <w:sz w:val="24"/>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8">
    <w:nsid w:val="23256B02"/>
    <w:multiLevelType w:val="hybridMultilevel"/>
    <w:tmpl w:val="B950C328"/>
    <w:lvl w:ilvl="0" w:tplc="7A6ABD54">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9">
    <w:nsid w:val="259619BF"/>
    <w:multiLevelType w:val="multilevel"/>
    <w:tmpl w:val="CC8CD0B4"/>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6AF44C4"/>
    <w:multiLevelType w:val="hybridMultilevel"/>
    <w:tmpl w:val="BA6E8B18"/>
    <w:lvl w:ilvl="0" w:tplc="17D23F82">
      <w:start w:val="1"/>
      <w:numFmt w:val="upperRoman"/>
      <w:lvlText w:val="%1."/>
      <w:lvlJc w:val="left"/>
      <w:pPr>
        <w:tabs>
          <w:tab w:val="num" w:pos="1260"/>
        </w:tabs>
        <w:ind w:left="1260" w:hanging="180"/>
      </w:pPr>
      <w:rPr>
        <w:rFonts w:hint="default"/>
        <w:b/>
        <w:i w:val="0"/>
        <w:color w:val="auto"/>
        <w:sz w:val="24"/>
        <w:szCs w:val="24"/>
      </w:rPr>
    </w:lvl>
    <w:lvl w:ilvl="1" w:tplc="2B082ED6">
      <w:numFmt w:val="none"/>
      <w:lvlText w:val=""/>
      <w:lvlJc w:val="left"/>
      <w:pPr>
        <w:tabs>
          <w:tab w:val="num" w:pos="360"/>
        </w:tabs>
      </w:pPr>
    </w:lvl>
    <w:lvl w:ilvl="2" w:tplc="24DEC1A0">
      <w:numFmt w:val="none"/>
      <w:lvlText w:val=""/>
      <w:lvlJc w:val="left"/>
      <w:pPr>
        <w:tabs>
          <w:tab w:val="num" w:pos="360"/>
        </w:tabs>
      </w:pPr>
    </w:lvl>
    <w:lvl w:ilvl="3" w:tplc="B67424A6">
      <w:numFmt w:val="none"/>
      <w:lvlText w:val=""/>
      <w:lvlJc w:val="left"/>
      <w:pPr>
        <w:tabs>
          <w:tab w:val="num" w:pos="360"/>
        </w:tabs>
      </w:pPr>
    </w:lvl>
    <w:lvl w:ilvl="4" w:tplc="5FF84466">
      <w:numFmt w:val="none"/>
      <w:lvlText w:val=""/>
      <w:lvlJc w:val="left"/>
      <w:pPr>
        <w:tabs>
          <w:tab w:val="num" w:pos="360"/>
        </w:tabs>
      </w:pPr>
    </w:lvl>
    <w:lvl w:ilvl="5" w:tplc="6CDEF866">
      <w:numFmt w:val="none"/>
      <w:lvlText w:val=""/>
      <w:lvlJc w:val="left"/>
      <w:pPr>
        <w:tabs>
          <w:tab w:val="num" w:pos="360"/>
        </w:tabs>
      </w:pPr>
    </w:lvl>
    <w:lvl w:ilvl="6" w:tplc="1A3CB91C">
      <w:numFmt w:val="none"/>
      <w:lvlText w:val=""/>
      <w:lvlJc w:val="left"/>
      <w:pPr>
        <w:tabs>
          <w:tab w:val="num" w:pos="360"/>
        </w:tabs>
      </w:pPr>
    </w:lvl>
    <w:lvl w:ilvl="7" w:tplc="1E46ABD2">
      <w:numFmt w:val="none"/>
      <w:lvlText w:val=""/>
      <w:lvlJc w:val="left"/>
      <w:pPr>
        <w:tabs>
          <w:tab w:val="num" w:pos="360"/>
        </w:tabs>
      </w:pPr>
    </w:lvl>
    <w:lvl w:ilvl="8" w:tplc="15A26580">
      <w:numFmt w:val="none"/>
      <w:lvlText w:val=""/>
      <w:lvlJc w:val="left"/>
      <w:pPr>
        <w:tabs>
          <w:tab w:val="num" w:pos="360"/>
        </w:tabs>
      </w:pPr>
    </w:lvl>
  </w:abstractNum>
  <w:abstractNum w:abstractNumId="51">
    <w:nsid w:val="2765102B"/>
    <w:multiLevelType w:val="hybridMultilevel"/>
    <w:tmpl w:val="EAF8F278"/>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7F81C66"/>
    <w:multiLevelType w:val="hybridMultilevel"/>
    <w:tmpl w:val="BD7A9260"/>
    <w:lvl w:ilvl="0" w:tplc="17D23F82">
      <w:start w:val="1"/>
      <w:numFmt w:val="upperRoman"/>
      <w:lvlText w:val="%1."/>
      <w:lvlJc w:val="left"/>
      <w:pPr>
        <w:tabs>
          <w:tab w:val="num" w:pos="720"/>
        </w:tabs>
        <w:ind w:left="720" w:hanging="180"/>
      </w:pPr>
      <w:rPr>
        <w:rFonts w:hint="default"/>
        <w:b/>
        <w:i w:val="0"/>
        <w:color w:val="auto"/>
        <w:sz w:val="24"/>
        <w:szCs w:val="24"/>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28DC37C5"/>
    <w:multiLevelType w:val="hybridMultilevel"/>
    <w:tmpl w:val="A3382960"/>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9F96602"/>
    <w:multiLevelType w:val="multilevel"/>
    <w:tmpl w:val="976CB326"/>
    <w:lvl w:ilvl="0">
      <w:start w:val="1"/>
      <w:numFmt w:val="decimal"/>
      <w:lvlText w:val="Artículo %1°."/>
      <w:lvlJc w:val="left"/>
      <w:pPr>
        <w:ind w:left="0" w:firstLine="0"/>
      </w:pPr>
      <w:rPr>
        <w:rFonts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2A3E4120"/>
    <w:multiLevelType w:val="hybridMultilevel"/>
    <w:tmpl w:val="6E96F4AC"/>
    <w:lvl w:ilvl="0" w:tplc="17D23F82">
      <w:start w:val="1"/>
      <w:numFmt w:val="upperRoman"/>
      <w:lvlText w:val="%1."/>
      <w:lvlJc w:val="left"/>
      <w:pPr>
        <w:ind w:left="2628"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A524118"/>
    <w:multiLevelType w:val="hybridMultilevel"/>
    <w:tmpl w:val="7EAC1D6E"/>
    <w:lvl w:ilvl="0" w:tplc="2E329832">
      <w:start w:val="1"/>
      <w:numFmt w:val="upperRoman"/>
      <w:lvlText w:val="%1."/>
      <w:lvlJc w:val="left"/>
      <w:pPr>
        <w:ind w:left="993" w:firstLine="0"/>
      </w:pPr>
      <w:rPr>
        <w:rFonts w:ascii="Arial Narrow" w:hAnsi="Arial Narrow"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7">
    <w:nsid w:val="2BA76284"/>
    <w:multiLevelType w:val="multilevel"/>
    <w:tmpl w:val="76609F6C"/>
    <w:lvl w:ilvl="0">
      <w:start w:val="1"/>
      <w:numFmt w:val="decimal"/>
      <w:suff w:val="nothing"/>
      <w:lvlText w:val="Artículo %1°. "/>
      <w:lvlJc w:val="left"/>
      <w:pPr>
        <w:ind w:left="0" w:firstLine="397"/>
      </w:pPr>
      <w:rPr>
        <w:rFonts w:ascii="Arial Narrow" w:hAnsi="Arial Narrow"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58">
    <w:nsid w:val="2CB13AA9"/>
    <w:multiLevelType w:val="hybridMultilevel"/>
    <w:tmpl w:val="517EA448"/>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E6C1869"/>
    <w:multiLevelType w:val="multilevel"/>
    <w:tmpl w:val="56C64DDC"/>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311943DC"/>
    <w:multiLevelType w:val="hybridMultilevel"/>
    <w:tmpl w:val="01B4A868"/>
    <w:lvl w:ilvl="0" w:tplc="17D23F82">
      <w:start w:val="1"/>
      <w:numFmt w:val="upperRoman"/>
      <w:lvlText w:val="%1."/>
      <w:lvlJc w:val="left"/>
      <w:pPr>
        <w:ind w:left="644" w:hanging="360"/>
      </w:pPr>
      <w:rPr>
        <w:rFonts w:hint="default"/>
        <w:b/>
        <w:color w:val="auto"/>
        <w:sz w:val="24"/>
        <w:szCs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1">
    <w:nsid w:val="31611247"/>
    <w:multiLevelType w:val="hybridMultilevel"/>
    <w:tmpl w:val="D07C9D6C"/>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27D1E36"/>
    <w:multiLevelType w:val="multilevel"/>
    <w:tmpl w:val="23F61164"/>
    <w:lvl w:ilvl="0">
      <w:start w:val="57"/>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32E3648B"/>
    <w:multiLevelType w:val="hybridMultilevel"/>
    <w:tmpl w:val="6EB6CF1C"/>
    <w:lvl w:ilvl="0" w:tplc="F73692D0">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45F6DE9"/>
    <w:multiLevelType w:val="hybridMultilevel"/>
    <w:tmpl w:val="B61AB98E"/>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nsid w:val="34AE43AC"/>
    <w:multiLevelType w:val="hybridMultilevel"/>
    <w:tmpl w:val="1F6A7FFC"/>
    <w:lvl w:ilvl="0" w:tplc="17D23F82">
      <w:start w:val="1"/>
      <w:numFmt w:val="upperRoman"/>
      <w:lvlText w:val="%1."/>
      <w:lvlJc w:val="left"/>
      <w:pPr>
        <w:ind w:left="1440" w:hanging="360"/>
      </w:pPr>
      <w:rPr>
        <w:rFonts w:hint="default"/>
        <w:b/>
        <w:i w:val="0"/>
        <w:color w:val="auto"/>
        <w:sz w:val="24"/>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6">
    <w:nsid w:val="34EA270C"/>
    <w:multiLevelType w:val="hybridMultilevel"/>
    <w:tmpl w:val="AA9CC49C"/>
    <w:lvl w:ilvl="0" w:tplc="2EC6B0F4">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7">
    <w:nsid w:val="35176899"/>
    <w:multiLevelType w:val="hybridMultilevel"/>
    <w:tmpl w:val="EB026A68"/>
    <w:lvl w:ilvl="0" w:tplc="C02E3AC6">
      <w:start w:val="1"/>
      <w:numFmt w:val="lowerLetter"/>
      <w:lvlText w:val="%1)"/>
      <w:lvlJc w:val="left"/>
      <w:pPr>
        <w:ind w:left="1065" w:hanging="705"/>
      </w:pPr>
      <w:rPr>
        <w:rFonts w:hint="default"/>
        <w:b/>
      </w:rPr>
    </w:lvl>
    <w:lvl w:ilvl="1" w:tplc="17D23F82">
      <w:start w:val="1"/>
      <w:numFmt w:val="upperRoman"/>
      <w:lvlText w:val="%2."/>
      <w:lvlJc w:val="left"/>
      <w:pPr>
        <w:ind w:left="1785" w:hanging="705"/>
      </w:pPr>
      <w:rPr>
        <w:rFonts w:hint="default"/>
        <w:b/>
        <w:color w:val="auto"/>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651710A"/>
    <w:multiLevelType w:val="multilevel"/>
    <w:tmpl w:val="B24C9F2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9">
    <w:nsid w:val="36663672"/>
    <w:multiLevelType w:val="multilevel"/>
    <w:tmpl w:val="6C347EB2"/>
    <w:lvl w:ilvl="0">
      <w:start w:val="1"/>
      <w:numFmt w:val="lowerLetter"/>
      <w:lvlText w:val="%1.1"/>
      <w:lvlJc w:val="left"/>
      <w:pPr>
        <w:ind w:left="792" w:hanging="432"/>
      </w:pPr>
      <w:rPr>
        <w:rFonts w:hint="default"/>
        <w:b/>
        <w:color w:val="auto"/>
      </w:rPr>
    </w:lvl>
    <w:lvl w:ilvl="1">
      <w:start w:val="1"/>
      <w:numFmt w:val="decimal"/>
      <w:lvlText w:val="%2."/>
      <w:lvlJc w:val="left"/>
      <w:pPr>
        <w:ind w:left="5822" w:hanging="576"/>
      </w:pPr>
      <w:rPr>
        <w:rFonts w:hint="default"/>
        <w:b/>
        <w:i w:val="0"/>
        <w:color w:val="auto"/>
        <w:sz w:val="24"/>
        <w:szCs w:val="24"/>
      </w:rPr>
    </w:lvl>
    <w:lvl w:ilvl="2">
      <w:start w:val="1"/>
      <w:numFmt w:val="lowerLetter"/>
      <w:lvlText w:val="%31."/>
      <w:lvlJc w:val="left"/>
      <w:pPr>
        <w:ind w:left="1080" w:hanging="720"/>
      </w:pPr>
      <w:rPr>
        <w:rFonts w:hint="default"/>
        <w:b/>
      </w:rPr>
    </w:lvl>
    <w:lvl w:ilvl="3">
      <w:start w:val="1"/>
      <w:numFmt w:val="decimal"/>
      <w:lvlText w:val="b.%2.%4"/>
      <w:lvlJc w:val="left"/>
      <w:pPr>
        <w:ind w:left="1224" w:hanging="864"/>
      </w:pPr>
      <w:rPr>
        <w:rFonts w:ascii="Arial" w:hAnsi="Arial" w:cs="Arial" w:hint="default"/>
        <w:b/>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70">
    <w:nsid w:val="3704448E"/>
    <w:multiLevelType w:val="multilevel"/>
    <w:tmpl w:val="F0CECE02"/>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b/>
        <w:color w:val="auto"/>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7394DCA"/>
    <w:multiLevelType w:val="hybridMultilevel"/>
    <w:tmpl w:val="891209EC"/>
    <w:lvl w:ilvl="0" w:tplc="080A0017">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72">
    <w:nsid w:val="37836073"/>
    <w:multiLevelType w:val="hybridMultilevel"/>
    <w:tmpl w:val="3B128E4E"/>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3">
    <w:nsid w:val="388923BC"/>
    <w:multiLevelType w:val="hybridMultilevel"/>
    <w:tmpl w:val="1FA8E1AC"/>
    <w:lvl w:ilvl="0" w:tplc="230CF738">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4">
    <w:nsid w:val="38932A04"/>
    <w:multiLevelType w:val="hybridMultilevel"/>
    <w:tmpl w:val="CEAC1204"/>
    <w:lvl w:ilvl="0" w:tplc="080A0019">
      <w:start w:val="1"/>
      <w:numFmt w:val="lowerLetter"/>
      <w:lvlText w:val="%1."/>
      <w:lvlJc w:val="left"/>
      <w:pPr>
        <w:ind w:left="1854" w:hanging="360"/>
      </w:pPr>
    </w:lvl>
    <w:lvl w:ilvl="1" w:tplc="895885BA">
      <w:start w:val="1"/>
      <w:numFmt w:val="lowerLetter"/>
      <w:lvlText w:val="%2)"/>
      <w:lvlJc w:val="left"/>
      <w:pPr>
        <w:ind w:left="2574" w:hanging="360"/>
      </w:pPr>
      <w:rPr>
        <w:rFonts w:hint="default"/>
        <w:b/>
        <w:i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5">
    <w:nsid w:val="38E91122"/>
    <w:multiLevelType w:val="hybridMultilevel"/>
    <w:tmpl w:val="ED1CCCF2"/>
    <w:lvl w:ilvl="0" w:tplc="006ECD36">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8FA1C6D"/>
    <w:multiLevelType w:val="hybridMultilevel"/>
    <w:tmpl w:val="4B14CC54"/>
    <w:lvl w:ilvl="0" w:tplc="653C1142">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7">
    <w:nsid w:val="390C49AE"/>
    <w:multiLevelType w:val="hybridMultilevel"/>
    <w:tmpl w:val="CE76034C"/>
    <w:lvl w:ilvl="0" w:tplc="17D23F82">
      <w:start w:val="1"/>
      <w:numFmt w:val="upperRoman"/>
      <w:lvlText w:val="%1."/>
      <w:lvlJc w:val="left"/>
      <w:pPr>
        <w:ind w:left="1441" w:hanging="360"/>
      </w:pPr>
      <w:rPr>
        <w:rFonts w:hint="default"/>
        <w:b/>
        <w:color w:val="auto"/>
        <w:sz w:val="24"/>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78">
    <w:nsid w:val="3A114B8F"/>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9">
    <w:nsid w:val="3A15748C"/>
    <w:multiLevelType w:val="multilevel"/>
    <w:tmpl w:val="E4A64FB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A6B4FFB"/>
    <w:multiLevelType w:val="hybridMultilevel"/>
    <w:tmpl w:val="9F66ACDE"/>
    <w:lvl w:ilvl="0" w:tplc="CD5023F6">
      <w:start w:val="1"/>
      <w:numFmt w:val="decimal"/>
      <w:lvlText w:val="%1."/>
      <w:lvlJc w:val="left"/>
      <w:pPr>
        <w:ind w:left="720" w:hanging="360"/>
      </w:pPr>
      <w:rPr>
        <w:rFonts w:hint="default"/>
        <w:b/>
        <w:i w:val="0"/>
      </w:rPr>
    </w:lvl>
    <w:lvl w:ilvl="1" w:tplc="5D7E451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3BC533F9"/>
    <w:multiLevelType w:val="multilevel"/>
    <w:tmpl w:val="3774D9D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CBE7363"/>
    <w:multiLevelType w:val="hybridMultilevel"/>
    <w:tmpl w:val="CA2CB76C"/>
    <w:lvl w:ilvl="0" w:tplc="2E329832">
      <w:start w:val="1"/>
      <w:numFmt w:val="upperRoman"/>
      <w:lvlText w:val="%1."/>
      <w:lvlJc w:val="left"/>
      <w:pPr>
        <w:ind w:left="1146" w:hanging="360"/>
      </w:pPr>
      <w:rPr>
        <w:rFonts w:ascii="Arial Narrow" w:hAnsi="Arial Narrow" w:hint="default"/>
        <w:b/>
        <w:i w:val="0"/>
        <w:color w:val="auto"/>
        <w:sz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3">
    <w:nsid w:val="3CCC0C4A"/>
    <w:multiLevelType w:val="hybridMultilevel"/>
    <w:tmpl w:val="40B0F95C"/>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3D385391"/>
    <w:multiLevelType w:val="hybridMultilevel"/>
    <w:tmpl w:val="CA885F84"/>
    <w:lvl w:ilvl="0" w:tplc="2E329832">
      <w:start w:val="1"/>
      <w:numFmt w:val="upperRoman"/>
      <w:lvlText w:val="%1."/>
      <w:lvlJc w:val="left"/>
      <w:pPr>
        <w:ind w:left="939" w:firstLine="0"/>
      </w:pPr>
      <w:rPr>
        <w:rFonts w:ascii="Arial Narrow" w:hAnsi="Arial Narrow" w:hint="default"/>
        <w:b/>
        <w:i w:val="0"/>
        <w:color w:val="auto"/>
        <w:sz w:val="24"/>
        <w:szCs w:val="24"/>
      </w:rPr>
    </w:lvl>
    <w:lvl w:ilvl="1" w:tplc="080A0019" w:tentative="1">
      <w:start w:val="1"/>
      <w:numFmt w:val="lowerLetter"/>
      <w:lvlText w:val="%2."/>
      <w:lvlJc w:val="left"/>
      <w:pPr>
        <w:ind w:left="1812" w:hanging="360"/>
      </w:pPr>
    </w:lvl>
    <w:lvl w:ilvl="2" w:tplc="080A001B" w:tentative="1">
      <w:start w:val="1"/>
      <w:numFmt w:val="lowerRoman"/>
      <w:lvlText w:val="%3."/>
      <w:lvlJc w:val="right"/>
      <w:pPr>
        <w:ind w:left="2532" w:hanging="180"/>
      </w:pPr>
    </w:lvl>
    <w:lvl w:ilvl="3" w:tplc="080A000F" w:tentative="1">
      <w:start w:val="1"/>
      <w:numFmt w:val="decimal"/>
      <w:lvlText w:val="%4."/>
      <w:lvlJc w:val="left"/>
      <w:pPr>
        <w:ind w:left="3252" w:hanging="360"/>
      </w:pPr>
    </w:lvl>
    <w:lvl w:ilvl="4" w:tplc="080A0019" w:tentative="1">
      <w:start w:val="1"/>
      <w:numFmt w:val="lowerLetter"/>
      <w:lvlText w:val="%5."/>
      <w:lvlJc w:val="left"/>
      <w:pPr>
        <w:ind w:left="3972" w:hanging="360"/>
      </w:pPr>
    </w:lvl>
    <w:lvl w:ilvl="5" w:tplc="080A001B" w:tentative="1">
      <w:start w:val="1"/>
      <w:numFmt w:val="lowerRoman"/>
      <w:lvlText w:val="%6."/>
      <w:lvlJc w:val="right"/>
      <w:pPr>
        <w:ind w:left="4692" w:hanging="180"/>
      </w:pPr>
    </w:lvl>
    <w:lvl w:ilvl="6" w:tplc="080A000F" w:tentative="1">
      <w:start w:val="1"/>
      <w:numFmt w:val="decimal"/>
      <w:lvlText w:val="%7."/>
      <w:lvlJc w:val="left"/>
      <w:pPr>
        <w:ind w:left="5412" w:hanging="360"/>
      </w:pPr>
    </w:lvl>
    <w:lvl w:ilvl="7" w:tplc="080A0019" w:tentative="1">
      <w:start w:val="1"/>
      <w:numFmt w:val="lowerLetter"/>
      <w:lvlText w:val="%8."/>
      <w:lvlJc w:val="left"/>
      <w:pPr>
        <w:ind w:left="6132" w:hanging="360"/>
      </w:pPr>
    </w:lvl>
    <w:lvl w:ilvl="8" w:tplc="080A001B" w:tentative="1">
      <w:start w:val="1"/>
      <w:numFmt w:val="lowerRoman"/>
      <w:lvlText w:val="%9."/>
      <w:lvlJc w:val="right"/>
      <w:pPr>
        <w:ind w:left="6852" w:hanging="180"/>
      </w:pPr>
    </w:lvl>
  </w:abstractNum>
  <w:abstractNum w:abstractNumId="85">
    <w:nsid w:val="3F0B597B"/>
    <w:multiLevelType w:val="hybridMultilevel"/>
    <w:tmpl w:val="7BD63974"/>
    <w:lvl w:ilvl="0" w:tplc="080A0017">
      <w:start w:val="1"/>
      <w:numFmt w:val="lowerLetter"/>
      <w:lvlText w:val="%1)"/>
      <w:lvlJc w:val="left"/>
      <w:pPr>
        <w:ind w:left="1004" w:hanging="360"/>
      </w:pPr>
      <w:rPr>
        <w:rFonts w:hint="default"/>
        <w:b/>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6">
    <w:nsid w:val="40577A1B"/>
    <w:multiLevelType w:val="hybridMultilevel"/>
    <w:tmpl w:val="8174DB3C"/>
    <w:lvl w:ilvl="0" w:tplc="17D23F82">
      <w:start w:val="1"/>
      <w:numFmt w:val="upperRoman"/>
      <w:lvlText w:val="%1."/>
      <w:lvlJc w:val="left"/>
      <w:pPr>
        <w:ind w:left="1212"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7">
    <w:nsid w:val="413F47E7"/>
    <w:multiLevelType w:val="multilevel"/>
    <w:tmpl w:val="6B807618"/>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16B603E"/>
    <w:multiLevelType w:val="hybridMultilevel"/>
    <w:tmpl w:val="DCE845C0"/>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nsid w:val="4280708A"/>
    <w:multiLevelType w:val="multilevel"/>
    <w:tmpl w:val="6E66CE1C"/>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31C435C"/>
    <w:multiLevelType w:val="multilevel"/>
    <w:tmpl w:val="45BE1130"/>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35D79D9"/>
    <w:multiLevelType w:val="multilevel"/>
    <w:tmpl w:val="9A4CD96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55D4CDE"/>
    <w:multiLevelType w:val="multilevel"/>
    <w:tmpl w:val="68283AA4"/>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5C27201"/>
    <w:multiLevelType w:val="multilevel"/>
    <w:tmpl w:val="8A0C67FC"/>
    <w:lvl w:ilvl="0">
      <w:start w:val="10"/>
      <w:numFmt w:val="decimal"/>
      <w:lvlText w:val="Artículo %1."/>
      <w:lvlJc w:val="left"/>
      <w:pPr>
        <w:ind w:left="0" w:firstLine="397"/>
      </w:pPr>
      <w:rPr>
        <w:rFonts w:hint="default"/>
        <w:b/>
        <w:i w:val="0"/>
        <w:color w:val="auto"/>
        <w:sz w:val="20"/>
        <w:szCs w:val="20"/>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94">
    <w:nsid w:val="467B16B3"/>
    <w:multiLevelType w:val="hybridMultilevel"/>
    <w:tmpl w:val="EC202CDE"/>
    <w:lvl w:ilvl="0" w:tplc="17D23F82">
      <w:start w:val="1"/>
      <w:numFmt w:val="upperRoman"/>
      <w:lvlText w:val="%1."/>
      <w:lvlJc w:val="left"/>
      <w:pPr>
        <w:ind w:left="1571" w:hanging="360"/>
      </w:pPr>
      <w:rPr>
        <w:rFonts w:hint="default"/>
        <w:b/>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5">
    <w:nsid w:val="468E0912"/>
    <w:multiLevelType w:val="multilevel"/>
    <w:tmpl w:val="CC4AD2B0"/>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7DB578E"/>
    <w:multiLevelType w:val="multilevel"/>
    <w:tmpl w:val="3318A5C8"/>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8DA07DE"/>
    <w:multiLevelType w:val="hybridMultilevel"/>
    <w:tmpl w:val="E6026236"/>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49766A64"/>
    <w:multiLevelType w:val="multilevel"/>
    <w:tmpl w:val="B406BC1A"/>
    <w:lvl w:ilvl="0">
      <w:start w:val="1"/>
      <w:numFmt w:val="upperRoman"/>
      <w:lvlText w:val="%1."/>
      <w:lvlJc w:val="left"/>
      <w:pPr>
        <w:ind w:left="720" w:hanging="360"/>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49795F9E"/>
    <w:multiLevelType w:val="hybridMultilevel"/>
    <w:tmpl w:val="1F96FD2A"/>
    <w:lvl w:ilvl="0" w:tplc="F196CBA2">
      <w:start w:val="1"/>
      <w:numFmt w:val="lowerLetter"/>
      <w:lvlText w:val="%1)"/>
      <w:lvlJc w:val="left"/>
      <w:pPr>
        <w:ind w:left="1065" w:hanging="705"/>
      </w:pPr>
      <w:rPr>
        <w:rFonts w:hint="default"/>
        <w:b/>
      </w:rPr>
    </w:lvl>
    <w:lvl w:ilvl="1" w:tplc="080A0013">
      <w:start w:val="1"/>
      <w:numFmt w:val="upperRoman"/>
      <w:lvlText w:val="%2."/>
      <w:lvlJc w:val="right"/>
      <w:pPr>
        <w:ind w:left="786"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A1310AF"/>
    <w:multiLevelType w:val="hybridMultilevel"/>
    <w:tmpl w:val="39302FB6"/>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A9B552A"/>
    <w:multiLevelType w:val="hybridMultilevel"/>
    <w:tmpl w:val="3A5C2A12"/>
    <w:lvl w:ilvl="0" w:tplc="93B2A372">
      <w:start w:val="1"/>
      <w:numFmt w:val="upperRoman"/>
      <w:lvlText w:val="%1."/>
      <w:lvlJc w:val="right"/>
      <w:pPr>
        <w:tabs>
          <w:tab w:val="num" w:pos="720"/>
        </w:tabs>
        <w:ind w:left="720" w:hanging="180"/>
      </w:pPr>
      <w:rPr>
        <w:color w:val="0000FF"/>
      </w:rPr>
    </w:lvl>
    <w:lvl w:ilvl="1" w:tplc="0C0A0019">
      <w:start w:val="1"/>
      <w:numFmt w:val="lowerLetter"/>
      <w:lvlText w:val="%2."/>
      <w:lvlJc w:val="left"/>
      <w:pPr>
        <w:tabs>
          <w:tab w:val="num" w:pos="1440"/>
        </w:tabs>
        <w:ind w:left="1440" w:hanging="360"/>
      </w:pPr>
      <w:rPr>
        <w:color w:val="0000FF"/>
      </w:rPr>
    </w:lvl>
    <w:lvl w:ilvl="2" w:tplc="0B261A18">
      <w:start w:val="1"/>
      <w:numFmt w:val="upperLetter"/>
      <w:lvlText w:val="%3."/>
      <w:lvlJc w:val="left"/>
      <w:pPr>
        <w:tabs>
          <w:tab w:val="num" w:pos="2340"/>
        </w:tabs>
        <w:ind w:left="2340" w:hanging="360"/>
      </w:pPr>
      <w:rPr>
        <w:color w:val="auto"/>
      </w:rPr>
    </w:lvl>
    <w:lvl w:ilvl="3" w:tplc="79F0658C">
      <w:start w:val="1"/>
      <w:numFmt w:val="lowerLetter"/>
      <w:lvlText w:val="%4)"/>
      <w:lvlJc w:val="left"/>
      <w:pPr>
        <w:tabs>
          <w:tab w:val="num" w:pos="2880"/>
        </w:tabs>
        <w:ind w:left="2880" w:hanging="360"/>
      </w:pPr>
      <w:rPr>
        <w:rFonts w:hint="default"/>
        <w:b/>
        <w:i w:val="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2">
    <w:nsid w:val="4AB374A1"/>
    <w:multiLevelType w:val="hybridMultilevel"/>
    <w:tmpl w:val="429CB856"/>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3">
    <w:nsid w:val="4B415456"/>
    <w:multiLevelType w:val="multilevel"/>
    <w:tmpl w:val="34E243C4"/>
    <w:lvl w:ilvl="0">
      <w:start w:val="1"/>
      <w:numFmt w:val="decimal"/>
      <w:lvlText w:val="%1."/>
      <w:lvlJc w:val="left"/>
      <w:pPr>
        <w:ind w:left="397" w:hanging="397"/>
      </w:pPr>
      <w:rPr>
        <w:rFonts w:ascii="Arial Narrow" w:hAnsi="Arial Narrow" w:hint="default"/>
        <w:b/>
        <w:i w:val="0"/>
      </w:rPr>
    </w:lvl>
    <w:lvl w:ilvl="1">
      <w:start w:val="1"/>
      <w:numFmt w:val="lowerLetter"/>
      <w:lvlText w:val="%2)"/>
      <w:lvlJc w:val="left"/>
      <w:pPr>
        <w:ind w:left="792" w:hanging="395"/>
      </w:pPr>
      <w:rPr>
        <w:rFonts w:hint="default"/>
        <w:b/>
        <w:i w:val="0"/>
      </w:rPr>
    </w:lvl>
    <w:lvl w:ilvl="2">
      <w:start w:val="1"/>
      <w:numFmt w:val="decimal"/>
      <w:lvlText w:val="%2.%3."/>
      <w:lvlJc w:val="left"/>
      <w:pPr>
        <w:ind w:left="1361" w:hanging="567"/>
      </w:pPr>
      <w:rPr>
        <w:rFonts w:ascii="Arial" w:hAnsi="Arial" w:hint="default"/>
        <w:b/>
        <w:i w:val="0"/>
      </w:rPr>
    </w:lvl>
    <w:lvl w:ilvl="3">
      <w:start w:val="1"/>
      <w:numFmt w:val="decimal"/>
      <w:lvlText w:val="%2.%3.%4."/>
      <w:lvlJc w:val="left"/>
      <w:pPr>
        <w:ind w:left="2155" w:hanging="794"/>
      </w:pPr>
      <w:rPr>
        <w:rFonts w:ascii="Arial" w:hAnsi="Arial" w:hint="default"/>
        <w:b/>
        <w:i w:val="0"/>
      </w:rPr>
    </w:lvl>
    <w:lvl w:ilvl="4">
      <w:start w:val="1"/>
      <w:numFmt w:val="decimal"/>
      <w:lvlText w:val="%2.%3.%4.%5."/>
      <w:lvlJc w:val="left"/>
      <w:pPr>
        <w:tabs>
          <w:tab w:val="num" w:pos="3119"/>
        </w:tabs>
        <w:ind w:left="3345" w:hanging="1190"/>
      </w:pPr>
      <w:rPr>
        <w:rFonts w:ascii="Arial" w:hAnsi="Arial" w:hint="default"/>
        <w:b/>
        <w:i w:val="0"/>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4">
    <w:nsid w:val="4B5C5D34"/>
    <w:multiLevelType w:val="multilevel"/>
    <w:tmpl w:val="DC4A7EC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BBD4B25"/>
    <w:multiLevelType w:val="hybridMultilevel"/>
    <w:tmpl w:val="0CF8D136"/>
    <w:lvl w:ilvl="0" w:tplc="2E329832">
      <w:start w:val="1"/>
      <w:numFmt w:val="upperRoman"/>
      <w:lvlText w:val="%1."/>
      <w:lvlJc w:val="left"/>
      <w:pPr>
        <w:ind w:left="567" w:firstLine="0"/>
      </w:pPr>
      <w:rPr>
        <w:rFonts w:ascii="Arial Narrow" w:hAnsi="Arial Narrow" w:hint="default"/>
        <w:b/>
        <w:i w:val="0"/>
        <w:color w:val="auto"/>
        <w:sz w:val="24"/>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6">
    <w:nsid w:val="4BDA2C4A"/>
    <w:multiLevelType w:val="hybridMultilevel"/>
    <w:tmpl w:val="4AE0FBC6"/>
    <w:lvl w:ilvl="0" w:tplc="6B3AFBCE">
      <w:start w:val="1"/>
      <w:numFmt w:val="lowerLetter"/>
      <w:lvlText w:val="%1)"/>
      <w:lvlJc w:val="left"/>
      <w:pPr>
        <w:ind w:left="1065" w:hanging="705"/>
      </w:pPr>
      <w:rPr>
        <w:rFonts w:hint="default"/>
        <w:b/>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4C0B0917"/>
    <w:multiLevelType w:val="hybridMultilevel"/>
    <w:tmpl w:val="3AAA022A"/>
    <w:lvl w:ilvl="0" w:tplc="6E3217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4CFA59AC"/>
    <w:multiLevelType w:val="hybridMultilevel"/>
    <w:tmpl w:val="34CA8A56"/>
    <w:lvl w:ilvl="0" w:tplc="17D23F82">
      <w:start w:val="1"/>
      <w:numFmt w:val="upperRoman"/>
      <w:lvlText w:val="%1."/>
      <w:lvlJc w:val="left"/>
      <w:pPr>
        <w:ind w:left="724" w:hanging="360"/>
      </w:pPr>
      <w:rPr>
        <w:rFonts w:hint="default"/>
        <w:b/>
        <w:i w:val="0"/>
        <w:color w:val="auto"/>
        <w:sz w:val="24"/>
        <w:szCs w:val="24"/>
      </w:rPr>
    </w:lvl>
    <w:lvl w:ilvl="1" w:tplc="080A0019">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109">
    <w:nsid w:val="50355279"/>
    <w:multiLevelType w:val="multilevel"/>
    <w:tmpl w:val="5434B762"/>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1CC431D"/>
    <w:multiLevelType w:val="hybridMultilevel"/>
    <w:tmpl w:val="6FE2A8BC"/>
    <w:lvl w:ilvl="0" w:tplc="A6C695DC">
      <w:start w:val="1"/>
      <w:numFmt w:val="decimal"/>
      <w:lvlText w:val="Artículo %1°."/>
      <w:lvlJc w:val="left"/>
      <w:pPr>
        <w:ind w:left="502" w:hanging="360"/>
      </w:pPr>
      <w:rPr>
        <w:rFonts w:hint="default"/>
        <w:b/>
        <w:i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11">
    <w:nsid w:val="51E337EF"/>
    <w:multiLevelType w:val="multilevel"/>
    <w:tmpl w:val="272402B6"/>
    <w:lvl w:ilvl="0">
      <w:start w:val="1"/>
      <w:numFmt w:val="upperRoman"/>
      <w:lvlText w:val="%1."/>
      <w:lvlJc w:val="left"/>
      <w:pPr>
        <w:ind w:left="0" w:firstLine="0"/>
      </w:pPr>
      <w:rPr>
        <w:rFonts w:ascii="Arial Narrow" w:hAnsi="Arial Narrow" w:hint="default"/>
        <w:b/>
        <w:i w:val="0"/>
        <w:strike w:val="0"/>
        <w:color w:val="auto"/>
        <w:sz w:val="24"/>
        <w:szCs w:val="20"/>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12">
    <w:nsid w:val="55880BBB"/>
    <w:multiLevelType w:val="hybridMultilevel"/>
    <w:tmpl w:val="56E2AA2C"/>
    <w:lvl w:ilvl="0" w:tplc="2E329832">
      <w:start w:val="1"/>
      <w:numFmt w:val="upperRoman"/>
      <w:lvlText w:val="%1."/>
      <w:lvlJc w:val="left"/>
      <w:pPr>
        <w:ind w:left="720" w:hanging="360"/>
      </w:pPr>
      <w:rPr>
        <w:rFonts w:ascii="Arial Narrow" w:hAnsi="Arial Narrow"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3">
    <w:nsid w:val="56B366F4"/>
    <w:multiLevelType w:val="hybridMultilevel"/>
    <w:tmpl w:val="957AD3CC"/>
    <w:lvl w:ilvl="0" w:tplc="17D23F82">
      <w:start w:val="1"/>
      <w:numFmt w:val="upperRoman"/>
      <w:lvlText w:val="%1."/>
      <w:lvlJc w:val="left"/>
      <w:pPr>
        <w:ind w:left="1212"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4">
    <w:nsid w:val="56EF52E3"/>
    <w:multiLevelType w:val="hybridMultilevel"/>
    <w:tmpl w:val="E0EC7B12"/>
    <w:lvl w:ilvl="0" w:tplc="080A0017">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58340B47"/>
    <w:multiLevelType w:val="hybridMultilevel"/>
    <w:tmpl w:val="B784F5A0"/>
    <w:lvl w:ilvl="0" w:tplc="17D23F82">
      <w:start w:val="1"/>
      <w:numFmt w:val="upperRoman"/>
      <w:lvlText w:val="%1."/>
      <w:lvlJc w:val="left"/>
      <w:pPr>
        <w:tabs>
          <w:tab w:val="num" w:pos="720"/>
        </w:tabs>
        <w:ind w:left="720" w:hanging="180"/>
      </w:pPr>
      <w:rPr>
        <w:rFonts w:hint="default"/>
        <w:b/>
        <w:i w:val="0"/>
        <w:color w:val="auto"/>
        <w:sz w:val="24"/>
        <w:szCs w:val="24"/>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58F04134"/>
    <w:multiLevelType w:val="hybridMultilevel"/>
    <w:tmpl w:val="3BD26D82"/>
    <w:lvl w:ilvl="0" w:tplc="2E329832">
      <w:start w:val="1"/>
      <w:numFmt w:val="upperRoman"/>
      <w:lvlText w:val="%1."/>
      <w:lvlJc w:val="left"/>
      <w:pPr>
        <w:ind w:left="567" w:firstLine="0"/>
      </w:pPr>
      <w:rPr>
        <w:rFonts w:ascii="Arial Narrow" w:hAnsi="Arial Narrow" w:hint="default"/>
        <w:b/>
        <w:i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7">
    <w:nsid w:val="5AFD64CB"/>
    <w:multiLevelType w:val="hybridMultilevel"/>
    <w:tmpl w:val="B78026F0"/>
    <w:lvl w:ilvl="0" w:tplc="17D23F82">
      <w:start w:val="1"/>
      <w:numFmt w:val="upperRoman"/>
      <w:lvlText w:val="%1."/>
      <w:lvlJc w:val="left"/>
      <w:pPr>
        <w:ind w:left="786"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5C1E369D"/>
    <w:multiLevelType w:val="multilevel"/>
    <w:tmpl w:val="AD5C3F0C"/>
    <w:lvl w:ilvl="0">
      <w:start w:val="1"/>
      <w:numFmt w:val="upperRoman"/>
      <w:lvlText w:val="%1."/>
      <w:lvlJc w:val="left"/>
      <w:pPr>
        <w:tabs>
          <w:tab w:val="num" w:pos="1261"/>
        </w:tabs>
        <w:ind w:left="1261" w:hanging="180"/>
      </w:pPr>
      <w:rPr>
        <w:rFonts w:hint="default"/>
        <w:b/>
        <w:i w:val="0"/>
        <w:color w:val="auto"/>
        <w:sz w:val="24"/>
        <w:szCs w:val="24"/>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119">
    <w:nsid w:val="5C9344BA"/>
    <w:multiLevelType w:val="hybridMultilevel"/>
    <w:tmpl w:val="CBFAD6C4"/>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5D734EEC"/>
    <w:multiLevelType w:val="multilevel"/>
    <w:tmpl w:val="4906E3C4"/>
    <w:lvl w:ilvl="0">
      <w:start w:val="1"/>
      <w:numFmt w:val="decimal"/>
      <w:lvlText w:val="Artículo %1°."/>
      <w:lvlJc w:val="left"/>
      <w:pPr>
        <w:ind w:left="0" w:firstLine="397"/>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5FBE564C"/>
    <w:multiLevelType w:val="hybridMultilevel"/>
    <w:tmpl w:val="EEDAB604"/>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5FD00B01"/>
    <w:multiLevelType w:val="hybridMultilevel"/>
    <w:tmpl w:val="CEA41E0E"/>
    <w:lvl w:ilvl="0" w:tplc="17D23F82">
      <w:start w:val="1"/>
      <w:numFmt w:val="upperRoman"/>
      <w:lvlText w:val="%1."/>
      <w:lvlJc w:val="left"/>
      <w:pPr>
        <w:tabs>
          <w:tab w:val="num" w:pos="720"/>
        </w:tabs>
        <w:ind w:left="720" w:hanging="180"/>
      </w:pPr>
      <w:rPr>
        <w:rFonts w:hint="default"/>
        <w:b/>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
    <w:nsid w:val="607D6102"/>
    <w:multiLevelType w:val="multilevel"/>
    <w:tmpl w:val="67EADD16"/>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4">
    <w:nsid w:val="608B6E6E"/>
    <w:multiLevelType w:val="hybridMultilevel"/>
    <w:tmpl w:val="FBE28F06"/>
    <w:lvl w:ilvl="0" w:tplc="17D23F82">
      <w:start w:val="1"/>
      <w:numFmt w:val="upperRoman"/>
      <w:lvlText w:val="%1."/>
      <w:lvlJc w:val="left"/>
      <w:pPr>
        <w:ind w:left="1855" w:hanging="360"/>
      </w:pPr>
      <w:rPr>
        <w:rFonts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5">
    <w:nsid w:val="60E32331"/>
    <w:multiLevelType w:val="hybridMultilevel"/>
    <w:tmpl w:val="B5A04546"/>
    <w:lvl w:ilvl="0" w:tplc="F8B038A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612E6A4F"/>
    <w:multiLevelType w:val="multilevel"/>
    <w:tmpl w:val="094874E0"/>
    <w:lvl w:ilvl="0">
      <w:start w:val="1"/>
      <w:numFmt w:val="upperRoman"/>
      <w:lvlText w:val="%1."/>
      <w:lvlJc w:val="left"/>
      <w:pPr>
        <w:ind w:left="2628" w:hanging="360"/>
      </w:pPr>
      <w:rPr>
        <w:rFonts w:hint="default"/>
        <w:b/>
        <w:i w:val="0"/>
        <w:color w:val="auto"/>
        <w:sz w:val="24"/>
        <w:szCs w:val="24"/>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127">
    <w:nsid w:val="61716C76"/>
    <w:multiLevelType w:val="hybridMultilevel"/>
    <w:tmpl w:val="59C2E5F0"/>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61745A30"/>
    <w:multiLevelType w:val="hybridMultilevel"/>
    <w:tmpl w:val="53D22C4E"/>
    <w:lvl w:ilvl="0" w:tplc="6EF2B97C">
      <w:start w:val="1"/>
      <w:numFmt w:val="decimal"/>
      <w:lvlText w:val="%1."/>
      <w:lvlJc w:val="left"/>
      <w:pPr>
        <w:ind w:left="720" w:hanging="360"/>
      </w:pPr>
      <w:rPr>
        <w:b/>
      </w:rPr>
    </w:lvl>
    <w:lvl w:ilvl="1" w:tplc="080A0019">
      <w:start w:val="1"/>
      <w:numFmt w:val="lowerLetter"/>
      <w:lvlText w:val="%2."/>
      <w:lvlJc w:val="left"/>
      <w:pPr>
        <w:ind w:left="1440" w:hanging="360"/>
      </w:pPr>
    </w:lvl>
    <w:lvl w:ilvl="2" w:tplc="FF7E2C72">
      <w:start w:val="1"/>
      <w:numFmt w:val="lowerLetter"/>
      <w:lvlText w:val="%3."/>
      <w:lvlJc w:val="left"/>
      <w:pPr>
        <w:ind w:left="2160" w:hanging="180"/>
      </w:pPr>
      <w:rPr>
        <w:rFonts w:hint="default"/>
        <w:b/>
        <w:i w:val="0"/>
      </w:rPr>
    </w:lvl>
    <w:lvl w:ilvl="3" w:tplc="04C43106">
      <w:start w:val="1"/>
      <w:numFmt w:val="lowerLetter"/>
      <w:lvlText w:val="%4)"/>
      <w:lvlJc w:val="left"/>
      <w:pPr>
        <w:ind w:left="2880" w:hanging="360"/>
      </w:pPr>
      <w:rPr>
        <w:rFonts w:hint="default"/>
        <w:b/>
        <w:i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9">
    <w:nsid w:val="62244205"/>
    <w:multiLevelType w:val="multilevel"/>
    <w:tmpl w:val="1102DA0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2EE19C9"/>
    <w:multiLevelType w:val="hybridMultilevel"/>
    <w:tmpl w:val="968E6336"/>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64E749D1"/>
    <w:multiLevelType w:val="hybridMultilevel"/>
    <w:tmpl w:val="D6AC3A7A"/>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2">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5704CB2"/>
    <w:multiLevelType w:val="multilevel"/>
    <w:tmpl w:val="B99646E6"/>
    <w:lvl w:ilvl="0">
      <w:start w:val="1"/>
      <w:numFmt w:val="upperRoman"/>
      <w:lvlText w:val="%1."/>
      <w:lvlJc w:val="left"/>
      <w:pPr>
        <w:ind w:left="1287" w:hanging="360"/>
      </w:pPr>
      <w:rPr>
        <w:rFonts w:hint="default"/>
        <w:b/>
        <w:color w:val="auto"/>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4">
    <w:nsid w:val="65B21B61"/>
    <w:multiLevelType w:val="hybridMultilevel"/>
    <w:tmpl w:val="0C6CE1AE"/>
    <w:lvl w:ilvl="0" w:tplc="1BEA2D14">
      <w:start w:val="10"/>
      <w:numFmt w:val="decimal"/>
      <w:lvlText w:val="Artículo %1."/>
      <w:lvlJc w:val="left"/>
      <w:pPr>
        <w:ind w:left="2345"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65EA0C0B"/>
    <w:multiLevelType w:val="multilevel"/>
    <w:tmpl w:val="65109000"/>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62268E4"/>
    <w:multiLevelType w:val="hybridMultilevel"/>
    <w:tmpl w:val="8540579C"/>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66B45A2C"/>
    <w:multiLevelType w:val="hybridMultilevel"/>
    <w:tmpl w:val="28D27FBE"/>
    <w:lvl w:ilvl="0" w:tplc="080A0017">
      <w:start w:val="1"/>
      <w:numFmt w:val="lowerLetter"/>
      <w:lvlText w:val="%1)"/>
      <w:lvlJc w:val="left"/>
      <w:pPr>
        <w:ind w:left="1004"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8">
    <w:nsid w:val="67347F98"/>
    <w:multiLevelType w:val="hybridMultilevel"/>
    <w:tmpl w:val="328459B0"/>
    <w:lvl w:ilvl="0" w:tplc="17D23F82">
      <w:start w:val="1"/>
      <w:numFmt w:val="upperRoman"/>
      <w:lvlText w:val="%1."/>
      <w:lvlJc w:val="left"/>
      <w:pPr>
        <w:ind w:left="720" w:hanging="360"/>
      </w:pPr>
      <w:rPr>
        <w:rFonts w:hint="default"/>
        <w:b/>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675031E1"/>
    <w:multiLevelType w:val="hybridMultilevel"/>
    <w:tmpl w:val="94F065A2"/>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68833292"/>
    <w:multiLevelType w:val="hybridMultilevel"/>
    <w:tmpl w:val="1046A9F2"/>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1">
    <w:nsid w:val="6893173A"/>
    <w:multiLevelType w:val="multilevel"/>
    <w:tmpl w:val="8B70D42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8E14CCB"/>
    <w:multiLevelType w:val="hybridMultilevel"/>
    <w:tmpl w:val="F14EEB1C"/>
    <w:lvl w:ilvl="0" w:tplc="17D23F82">
      <w:start w:val="1"/>
      <w:numFmt w:val="upperRoman"/>
      <w:lvlText w:val="%1."/>
      <w:lvlJc w:val="left"/>
      <w:pPr>
        <w:ind w:left="1287" w:hanging="360"/>
      </w:pPr>
      <w:rPr>
        <w:rFonts w:hint="default"/>
        <w:b/>
        <w:color w:val="auto"/>
        <w:sz w:val="24"/>
        <w:szCs w:val="24"/>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43">
    <w:nsid w:val="690A684B"/>
    <w:multiLevelType w:val="hybridMultilevel"/>
    <w:tmpl w:val="9C863C22"/>
    <w:lvl w:ilvl="0" w:tplc="3288EA9A">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4">
    <w:nsid w:val="6982704B"/>
    <w:multiLevelType w:val="multilevel"/>
    <w:tmpl w:val="DAF2EDAE"/>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99F3ED2"/>
    <w:multiLevelType w:val="multilevel"/>
    <w:tmpl w:val="65B68D9A"/>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6A96435E"/>
    <w:multiLevelType w:val="hybridMultilevel"/>
    <w:tmpl w:val="5CE42942"/>
    <w:lvl w:ilvl="0" w:tplc="54EC3DB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nsid w:val="6AAA3E2B"/>
    <w:multiLevelType w:val="hybridMultilevel"/>
    <w:tmpl w:val="81E4A97E"/>
    <w:lvl w:ilvl="0" w:tplc="2E329832">
      <w:start w:val="1"/>
      <w:numFmt w:val="upperRoman"/>
      <w:lvlText w:val="%1."/>
      <w:lvlJc w:val="left"/>
      <w:pPr>
        <w:ind w:left="720" w:hanging="360"/>
      </w:pPr>
      <w:rPr>
        <w:rFonts w:ascii="Arial Narrow" w:hAnsi="Arial Narrow"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6AF1709B"/>
    <w:multiLevelType w:val="hybridMultilevel"/>
    <w:tmpl w:val="E26A853A"/>
    <w:lvl w:ilvl="0" w:tplc="CE7E5CE8">
      <w:start w:val="1"/>
      <w:numFmt w:val="upperRoman"/>
      <w:lvlText w:val="%1."/>
      <w:lvlJc w:val="right"/>
      <w:pPr>
        <w:tabs>
          <w:tab w:val="num" w:pos="720"/>
        </w:tabs>
        <w:ind w:left="720" w:hanging="180"/>
      </w:pPr>
      <w:rPr>
        <w:color w:val="auto"/>
      </w:rPr>
    </w:lvl>
    <w:lvl w:ilvl="1" w:tplc="080A0017">
      <w:start w:val="1"/>
      <w:numFmt w:val="lowerLetter"/>
      <w:lvlText w:val="%2)"/>
      <w:lvlJc w:val="left"/>
      <w:pPr>
        <w:tabs>
          <w:tab w:val="num" w:pos="1260"/>
        </w:tabs>
        <w:ind w:left="1260" w:hanging="360"/>
      </w:pPr>
      <w:rPr>
        <w:rFonts w:hint="default"/>
        <w:b/>
        <w:i w:val="0"/>
        <w:color w:val="auto"/>
        <w:sz w:val="24"/>
        <w:szCs w:val="24"/>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9">
    <w:nsid w:val="6B822592"/>
    <w:multiLevelType w:val="multilevel"/>
    <w:tmpl w:val="157A365E"/>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E30094F"/>
    <w:multiLevelType w:val="hybridMultilevel"/>
    <w:tmpl w:val="75A22EAC"/>
    <w:lvl w:ilvl="0" w:tplc="2E329832">
      <w:start w:val="1"/>
      <w:numFmt w:val="upperRoman"/>
      <w:lvlText w:val="%1."/>
      <w:lvlJc w:val="left"/>
      <w:pPr>
        <w:ind w:left="1146" w:hanging="360"/>
      </w:pPr>
      <w:rPr>
        <w:rFonts w:ascii="Arial Narrow" w:hAnsi="Arial Narrow" w:hint="default"/>
        <w:b/>
        <w:i w:val="0"/>
        <w:color w:val="auto"/>
        <w:sz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1">
    <w:nsid w:val="6E3F413E"/>
    <w:multiLevelType w:val="multilevel"/>
    <w:tmpl w:val="2F3C984A"/>
    <w:lvl w:ilvl="0">
      <w:start w:val="1"/>
      <w:numFmt w:val="upperRoman"/>
      <w:lvlText w:val="%1."/>
      <w:lvlJc w:val="left"/>
      <w:pPr>
        <w:ind w:left="720" w:hanging="360"/>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nsid w:val="6E766C20"/>
    <w:multiLevelType w:val="hybridMultilevel"/>
    <w:tmpl w:val="04045C3C"/>
    <w:lvl w:ilvl="0" w:tplc="080A0017">
      <w:start w:val="1"/>
      <w:numFmt w:val="lowerLetter"/>
      <w:lvlText w:val="%1)"/>
      <w:lvlJc w:val="left"/>
      <w:pPr>
        <w:ind w:left="100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3">
    <w:nsid w:val="6FDD325F"/>
    <w:multiLevelType w:val="hybridMultilevel"/>
    <w:tmpl w:val="68C81AC6"/>
    <w:lvl w:ilvl="0" w:tplc="17D23F82">
      <w:start w:val="1"/>
      <w:numFmt w:val="upperRoman"/>
      <w:lvlText w:val="%1."/>
      <w:lvlJc w:val="left"/>
      <w:pPr>
        <w:ind w:left="2628" w:hanging="360"/>
      </w:pPr>
      <w:rPr>
        <w:rFonts w:hint="default"/>
        <w:b/>
        <w:i w:val="0"/>
        <w:color w:val="auto"/>
        <w:sz w:val="24"/>
        <w:szCs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4">
    <w:nsid w:val="6FF43216"/>
    <w:multiLevelType w:val="hybridMultilevel"/>
    <w:tmpl w:val="018CC404"/>
    <w:lvl w:ilvl="0" w:tplc="B732894E">
      <w:start w:val="11"/>
      <w:numFmt w:val="decimal"/>
      <w:lvlText w:val="Artículo %1."/>
      <w:lvlJc w:val="left"/>
      <w:pPr>
        <w:ind w:left="50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71551761"/>
    <w:multiLevelType w:val="hybridMultilevel"/>
    <w:tmpl w:val="CDB29BB0"/>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15F0B80"/>
    <w:multiLevelType w:val="hybridMultilevel"/>
    <w:tmpl w:val="CF860130"/>
    <w:lvl w:ilvl="0" w:tplc="2E329832">
      <w:start w:val="1"/>
      <w:numFmt w:val="upperRoman"/>
      <w:lvlText w:val="%1."/>
      <w:lvlJc w:val="left"/>
      <w:pPr>
        <w:ind w:left="993" w:firstLine="0"/>
      </w:pPr>
      <w:rPr>
        <w:rFonts w:ascii="Arial Narrow" w:hAnsi="Arial Narrow" w:hint="default"/>
        <w:b/>
        <w:i w:val="0"/>
        <w:color w:val="auto"/>
        <w:sz w:val="24"/>
        <w:szCs w:val="24"/>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7">
    <w:nsid w:val="73263F72"/>
    <w:multiLevelType w:val="multilevel"/>
    <w:tmpl w:val="B46C40AA"/>
    <w:lvl w:ilvl="0">
      <w:start w:val="46"/>
      <w:numFmt w:val="decimal"/>
      <w:suff w:val="nothing"/>
      <w:lvlText w:val="Artículo %1. "/>
      <w:lvlJc w:val="left"/>
      <w:pPr>
        <w:ind w:left="0" w:firstLine="425"/>
      </w:pPr>
      <w:rPr>
        <w:rFonts w:ascii="Arial Narrow" w:hAnsi="Arial Narrow"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nsid w:val="74470DAB"/>
    <w:multiLevelType w:val="multilevel"/>
    <w:tmpl w:val="9580D93A"/>
    <w:lvl w:ilvl="0">
      <w:start w:val="10"/>
      <w:numFmt w:val="decimal"/>
      <w:lvlText w:val="Artículo %1."/>
      <w:lvlJc w:val="left"/>
      <w:pPr>
        <w:ind w:left="0" w:firstLine="0"/>
      </w:pPr>
      <w:rPr>
        <w:rFonts w:hint="default"/>
        <w:b/>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44F3FF2"/>
    <w:multiLevelType w:val="multilevel"/>
    <w:tmpl w:val="B906B846"/>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5CB5050"/>
    <w:multiLevelType w:val="hybridMultilevel"/>
    <w:tmpl w:val="7E2E1EC8"/>
    <w:lvl w:ilvl="0" w:tplc="17D23F82">
      <w:start w:val="1"/>
      <w:numFmt w:val="upperRoman"/>
      <w:lvlText w:val="%1."/>
      <w:lvlJc w:val="left"/>
      <w:pPr>
        <w:tabs>
          <w:tab w:val="num" w:pos="720"/>
        </w:tabs>
        <w:ind w:left="720" w:hanging="180"/>
      </w:pPr>
      <w:rPr>
        <w:rFonts w:hint="default"/>
        <w:b/>
        <w:i w:val="0"/>
        <w:color w:val="auto"/>
        <w:sz w:val="24"/>
        <w:szCs w:val="24"/>
      </w:rPr>
    </w:lvl>
    <w:lvl w:ilvl="1" w:tplc="4AA05704">
      <w:numFmt w:val="none"/>
      <w:lvlText w:val=""/>
      <w:lvlJc w:val="left"/>
      <w:pPr>
        <w:tabs>
          <w:tab w:val="num" w:pos="360"/>
        </w:tabs>
      </w:pPr>
    </w:lvl>
    <w:lvl w:ilvl="2" w:tplc="93E2B824">
      <w:numFmt w:val="none"/>
      <w:lvlText w:val=""/>
      <w:lvlJc w:val="left"/>
      <w:pPr>
        <w:tabs>
          <w:tab w:val="num" w:pos="360"/>
        </w:tabs>
      </w:pPr>
    </w:lvl>
    <w:lvl w:ilvl="3" w:tplc="B484DF10">
      <w:numFmt w:val="none"/>
      <w:lvlText w:val=""/>
      <w:lvlJc w:val="left"/>
      <w:pPr>
        <w:tabs>
          <w:tab w:val="num" w:pos="360"/>
        </w:tabs>
      </w:pPr>
    </w:lvl>
    <w:lvl w:ilvl="4" w:tplc="F93070AC">
      <w:numFmt w:val="none"/>
      <w:lvlText w:val=""/>
      <w:lvlJc w:val="left"/>
      <w:pPr>
        <w:tabs>
          <w:tab w:val="num" w:pos="360"/>
        </w:tabs>
      </w:pPr>
    </w:lvl>
    <w:lvl w:ilvl="5" w:tplc="FB9C4B1E">
      <w:numFmt w:val="none"/>
      <w:lvlText w:val=""/>
      <w:lvlJc w:val="left"/>
      <w:pPr>
        <w:tabs>
          <w:tab w:val="num" w:pos="360"/>
        </w:tabs>
      </w:pPr>
    </w:lvl>
    <w:lvl w:ilvl="6" w:tplc="4DCC0894">
      <w:numFmt w:val="none"/>
      <w:lvlText w:val=""/>
      <w:lvlJc w:val="left"/>
      <w:pPr>
        <w:tabs>
          <w:tab w:val="num" w:pos="360"/>
        </w:tabs>
      </w:pPr>
    </w:lvl>
    <w:lvl w:ilvl="7" w:tplc="923A4C4C">
      <w:numFmt w:val="none"/>
      <w:lvlText w:val=""/>
      <w:lvlJc w:val="left"/>
      <w:pPr>
        <w:tabs>
          <w:tab w:val="num" w:pos="360"/>
        </w:tabs>
      </w:pPr>
    </w:lvl>
    <w:lvl w:ilvl="8" w:tplc="5C00D170">
      <w:numFmt w:val="none"/>
      <w:lvlText w:val=""/>
      <w:lvlJc w:val="left"/>
      <w:pPr>
        <w:tabs>
          <w:tab w:val="num" w:pos="360"/>
        </w:tabs>
      </w:pPr>
    </w:lvl>
  </w:abstractNum>
  <w:abstractNum w:abstractNumId="161">
    <w:nsid w:val="77B1235C"/>
    <w:multiLevelType w:val="multilevel"/>
    <w:tmpl w:val="E2AC8438"/>
    <w:lvl w:ilvl="0">
      <w:start w:val="12"/>
      <w:numFmt w:val="decimal"/>
      <w:lvlText w:val="Artículo %1. "/>
      <w:lvlJc w:val="left"/>
      <w:pPr>
        <w:ind w:left="0" w:firstLine="0"/>
      </w:pPr>
      <w:rPr>
        <w:rFonts w:hint="default"/>
        <w:b/>
        <w:i w:val="0"/>
        <w:strike w:val="0"/>
        <w:color w:val="auto"/>
        <w:sz w:val="24"/>
        <w:szCs w:val="24"/>
        <w:lang w:val="es-ES"/>
      </w:rPr>
    </w:lvl>
    <w:lvl w:ilvl="1">
      <w:start w:val="1"/>
      <w:numFmt w:val="decimal"/>
      <w:suff w:val="space"/>
      <w:lvlText w:val="%2. "/>
      <w:lvlJc w:val="left"/>
      <w:pPr>
        <w:ind w:left="985" w:hanging="134"/>
      </w:pPr>
      <w:rPr>
        <w:rFonts w:ascii="Arial Narrow" w:hAnsi="Arial Narrow" w:cs="Arial" w:hint="default"/>
        <w:b/>
        <w:color w:val="auto"/>
        <w:sz w:val="20"/>
        <w:szCs w:val="20"/>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62">
    <w:nsid w:val="77C33BF3"/>
    <w:multiLevelType w:val="multilevel"/>
    <w:tmpl w:val="45AE8438"/>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63">
    <w:nsid w:val="785350B9"/>
    <w:multiLevelType w:val="multilevel"/>
    <w:tmpl w:val="318AD5D6"/>
    <w:lvl w:ilvl="0">
      <w:start w:val="1"/>
      <w:numFmt w:val="upperRoman"/>
      <w:lvlText w:val="%1."/>
      <w:lvlJc w:val="left"/>
      <w:pPr>
        <w:ind w:left="0" w:firstLine="425"/>
      </w:pPr>
      <w:rPr>
        <w:rFonts w:ascii="Arial Narrow" w:hAnsi="Arial Narrow"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929782D"/>
    <w:multiLevelType w:val="hybridMultilevel"/>
    <w:tmpl w:val="54E08086"/>
    <w:lvl w:ilvl="0" w:tplc="F72AB46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79364D31"/>
    <w:multiLevelType w:val="hybridMultilevel"/>
    <w:tmpl w:val="F214AE2A"/>
    <w:lvl w:ilvl="0" w:tplc="17D23F82">
      <w:start w:val="1"/>
      <w:numFmt w:val="upperRoman"/>
      <w:lvlText w:val="%1."/>
      <w:lvlJc w:val="left"/>
      <w:pPr>
        <w:ind w:left="720" w:hanging="360"/>
      </w:pPr>
      <w:rPr>
        <w:rFonts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796A2BC4"/>
    <w:multiLevelType w:val="hybridMultilevel"/>
    <w:tmpl w:val="CD34D4A6"/>
    <w:lvl w:ilvl="0" w:tplc="17D23F82">
      <w:start w:val="1"/>
      <w:numFmt w:val="upperRoman"/>
      <w:lvlText w:val="%1."/>
      <w:lvlJc w:val="left"/>
      <w:pPr>
        <w:ind w:left="1429" w:hanging="360"/>
      </w:pPr>
      <w:rPr>
        <w:rFonts w:hint="default"/>
        <w:b/>
        <w:i w:val="0"/>
        <w:color w:val="auto"/>
        <w:sz w:val="24"/>
        <w:szCs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7">
    <w:nsid w:val="7A557239"/>
    <w:multiLevelType w:val="hybridMultilevel"/>
    <w:tmpl w:val="A9082B8A"/>
    <w:lvl w:ilvl="0" w:tplc="C02E3AC6">
      <w:start w:val="1"/>
      <w:numFmt w:val="lowerLetter"/>
      <w:lvlText w:val="%1)"/>
      <w:lvlJc w:val="left"/>
      <w:pPr>
        <w:ind w:left="1065" w:hanging="705"/>
      </w:pPr>
      <w:rPr>
        <w:rFonts w:hint="default"/>
        <w:b/>
      </w:rPr>
    </w:lvl>
    <w:lvl w:ilvl="1" w:tplc="080A0013">
      <w:start w:val="1"/>
      <w:numFmt w:val="upperRoman"/>
      <w:lvlText w:val="%2."/>
      <w:lvlJc w:val="righ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7AEA4078"/>
    <w:multiLevelType w:val="multilevel"/>
    <w:tmpl w:val="75B87244"/>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9">
    <w:nsid w:val="7CAB0CE3"/>
    <w:multiLevelType w:val="hybridMultilevel"/>
    <w:tmpl w:val="247C18DA"/>
    <w:lvl w:ilvl="0" w:tplc="2E329832">
      <w:start w:val="1"/>
      <w:numFmt w:val="upperRoman"/>
      <w:lvlText w:val="%1."/>
      <w:lvlJc w:val="left"/>
      <w:pPr>
        <w:tabs>
          <w:tab w:val="num" w:pos="454"/>
        </w:tabs>
        <w:ind w:left="454" w:hanging="454"/>
      </w:pPr>
      <w:rPr>
        <w:rFonts w:ascii="Arial Narrow" w:hAnsi="Arial Narrow"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0">
    <w:nsid w:val="7D2E200C"/>
    <w:multiLevelType w:val="hybridMultilevel"/>
    <w:tmpl w:val="0CBE4844"/>
    <w:lvl w:ilvl="0" w:tplc="EDDCCA36">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1">
    <w:nsid w:val="7D544754"/>
    <w:multiLevelType w:val="multilevel"/>
    <w:tmpl w:val="A9CA25C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0"/>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2">
    <w:nsid w:val="7EB70D0A"/>
    <w:multiLevelType w:val="hybridMultilevel"/>
    <w:tmpl w:val="5B1EE704"/>
    <w:lvl w:ilvl="0" w:tplc="17D23F82">
      <w:start w:val="1"/>
      <w:numFmt w:val="upperRoman"/>
      <w:lvlText w:val="%1."/>
      <w:lvlJc w:val="left"/>
      <w:pPr>
        <w:ind w:left="720" w:hanging="360"/>
      </w:pPr>
      <w:rPr>
        <w:rFonts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7F780336"/>
    <w:multiLevelType w:val="hybridMultilevel"/>
    <w:tmpl w:val="3A564F22"/>
    <w:lvl w:ilvl="0" w:tplc="4CC8E830">
      <w:start w:val="1"/>
      <w:numFmt w:val="lowerLetter"/>
      <w:lvlText w:val="%1)"/>
      <w:lvlJc w:val="left"/>
      <w:pPr>
        <w:ind w:left="720" w:hanging="360"/>
      </w:pPr>
      <w:rPr>
        <w:rFonts w:hint="default"/>
        <w:b/>
      </w:rPr>
    </w:lvl>
    <w:lvl w:ilvl="1" w:tplc="080A0013">
      <w:start w:val="1"/>
      <w:numFmt w:val="upperRoman"/>
      <w:lvlText w:val="%2."/>
      <w:lvlJc w:val="righ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9"/>
  </w:num>
  <w:num w:numId="3">
    <w:abstractNumId w:val="162"/>
  </w:num>
  <w:num w:numId="4">
    <w:abstractNumId w:val="132"/>
  </w:num>
  <w:num w:numId="5">
    <w:abstractNumId w:val="120"/>
  </w:num>
  <w:num w:numId="6">
    <w:abstractNumId w:val="68"/>
  </w:num>
  <w:num w:numId="7">
    <w:abstractNumId w:val="171"/>
  </w:num>
  <w:num w:numId="8">
    <w:abstractNumId w:val="142"/>
  </w:num>
  <w:num w:numId="9">
    <w:abstractNumId w:val="133"/>
  </w:num>
  <w:num w:numId="10">
    <w:abstractNumId w:val="158"/>
  </w:num>
  <w:num w:numId="11">
    <w:abstractNumId w:val="80"/>
  </w:num>
  <w:num w:numId="12">
    <w:abstractNumId w:val="57"/>
  </w:num>
  <w:num w:numId="13">
    <w:abstractNumId w:val="161"/>
  </w:num>
  <w:num w:numId="14">
    <w:abstractNumId w:val="46"/>
  </w:num>
  <w:num w:numId="15">
    <w:abstractNumId w:val="51"/>
  </w:num>
  <w:num w:numId="16">
    <w:abstractNumId w:val="25"/>
  </w:num>
  <w:num w:numId="17">
    <w:abstractNumId w:val="93"/>
  </w:num>
  <w:num w:numId="18">
    <w:abstractNumId w:val="103"/>
  </w:num>
  <w:num w:numId="19">
    <w:abstractNumId w:val="22"/>
  </w:num>
  <w:num w:numId="20">
    <w:abstractNumId w:val="4"/>
  </w:num>
  <w:num w:numId="21">
    <w:abstractNumId w:val="156"/>
  </w:num>
  <w:num w:numId="22">
    <w:abstractNumId w:val="84"/>
  </w:num>
  <w:num w:numId="23">
    <w:abstractNumId w:val="56"/>
  </w:num>
  <w:num w:numId="24">
    <w:abstractNumId w:val="44"/>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10"/>
  </w:num>
  <w:num w:numId="30">
    <w:abstractNumId w:val="78"/>
  </w:num>
  <w:num w:numId="31">
    <w:abstractNumId w:val="31"/>
  </w:num>
  <w:num w:numId="32">
    <w:abstractNumId w:val="17"/>
  </w:num>
  <w:num w:numId="33">
    <w:abstractNumId w:val="164"/>
  </w:num>
  <w:num w:numId="34">
    <w:abstractNumId w:val="8"/>
  </w:num>
  <w:num w:numId="35">
    <w:abstractNumId w:val="11"/>
  </w:num>
  <w:num w:numId="36">
    <w:abstractNumId w:val="2"/>
  </w:num>
  <w:num w:numId="37">
    <w:abstractNumId w:val="54"/>
  </w:num>
  <w:num w:numId="38">
    <w:abstractNumId w:val="6"/>
  </w:num>
  <w:num w:numId="39">
    <w:abstractNumId w:val="157"/>
  </w:num>
  <w:num w:numId="40">
    <w:abstractNumId w:val="41"/>
  </w:num>
  <w:num w:numId="41">
    <w:abstractNumId w:val="62"/>
  </w:num>
  <w:num w:numId="42">
    <w:abstractNumId w:val="128"/>
  </w:num>
  <w:num w:numId="43">
    <w:abstractNumId w:val="167"/>
  </w:num>
  <w:num w:numId="44">
    <w:abstractNumId w:val="37"/>
  </w:num>
  <w:num w:numId="45">
    <w:abstractNumId w:val="106"/>
  </w:num>
  <w:num w:numId="46">
    <w:abstractNumId w:val="107"/>
  </w:num>
  <w:num w:numId="47">
    <w:abstractNumId w:val="70"/>
  </w:num>
  <w:num w:numId="48">
    <w:abstractNumId w:val="71"/>
  </w:num>
  <w:num w:numId="49">
    <w:abstractNumId w:val="5"/>
  </w:num>
  <w:num w:numId="50">
    <w:abstractNumId w:val="15"/>
  </w:num>
  <w:num w:numId="51">
    <w:abstractNumId w:val="152"/>
  </w:num>
  <w:num w:numId="52">
    <w:abstractNumId w:val="114"/>
  </w:num>
  <w:num w:numId="53">
    <w:abstractNumId w:val="19"/>
  </w:num>
  <w:num w:numId="54">
    <w:abstractNumId w:val="63"/>
  </w:num>
  <w:num w:numId="55">
    <w:abstractNumId w:val="143"/>
  </w:num>
  <w:num w:numId="56">
    <w:abstractNumId w:val="75"/>
  </w:num>
  <w:num w:numId="57">
    <w:abstractNumId w:val="146"/>
  </w:num>
  <w:num w:numId="58">
    <w:abstractNumId w:val="125"/>
  </w:num>
  <w:num w:numId="59">
    <w:abstractNumId w:val="76"/>
  </w:num>
  <w:num w:numId="60">
    <w:abstractNumId w:val="148"/>
  </w:num>
  <w:num w:numId="61">
    <w:abstractNumId w:val="73"/>
  </w:num>
  <w:num w:numId="62">
    <w:abstractNumId w:val="66"/>
  </w:num>
  <w:num w:numId="63">
    <w:abstractNumId w:val="48"/>
  </w:num>
  <w:num w:numId="64">
    <w:abstractNumId w:val="74"/>
  </w:num>
  <w:num w:numId="65">
    <w:abstractNumId w:val="101"/>
  </w:num>
  <w:num w:numId="66">
    <w:abstractNumId w:val="35"/>
  </w:num>
  <w:num w:numId="67">
    <w:abstractNumId w:val="168"/>
  </w:num>
  <w:num w:numId="68">
    <w:abstractNumId w:val="123"/>
  </w:num>
  <w:num w:numId="69">
    <w:abstractNumId w:val="141"/>
  </w:num>
  <w:num w:numId="70">
    <w:abstractNumId w:val="90"/>
  </w:num>
  <w:num w:numId="71">
    <w:abstractNumId w:val="95"/>
  </w:num>
  <w:num w:numId="72">
    <w:abstractNumId w:val="144"/>
  </w:num>
  <w:num w:numId="73">
    <w:abstractNumId w:val="92"/>
  </w:num>
  <w:num w:numId="74">
    <w:abstractNumId w:val="34"/>
  </w:num>
  <w:num w:numId="75">
    <w:abstractNumId w:val="85"/>
  </w:num>
  <w:num w:numId="76">
    <w:abstractNumId w:val="140"/>
  </w:num>
  <w:num w:numId="77">
    <w:abstractNumId w:val="3"/>
  </w:num>
  <w:num w:numId="78">
    <w:abstractNumId w:val="72"/>
  </w:num>
  <w:num w:numId="79">
    <w:abstractNumId w:val="153"/>
  </w:num>
  <w:num w:numId="80">
    <w:abstractNumId w:val="134"/>
  </w:num>
  <w:num w:numId="81">
    <w:abstractNumId w:val="131"/>
  </w:num>
  <w:num w:numId="82">
    <w:abstractNumId w:val="126"/>
  </w:num>
  <w:num w:numId="83">
    <w:abstractNumId w:val="77"/>
  </w:num>
  <w:num w:numId="84">
    <w:abstractNumId w:val="127"/>
  </w:num>
  <w:num w:numId="85">
    <w:abstractNumId w:val="160"/>
  </w:num>
  <w:num w:numId="86">
    <w:abstractNumId w:val="136"/>
  </w:num>
  <w:num w:numId="87">
    <w:abstractNumId w:val="32"/>
  </w:num>
  <w:num w:numId="88">
    <w:abstractNumId w:val="139"/>
  </w:num>
  <w:num w:numId="89">
    <w:abstractNumId w:val="166"/>
  </w:num>
  <w:num w:numId="90">
    <w:abstractNumId w:val="124"/>
  </w:num>
  <w:num w:numId="91">
    <w:abstractNumId w:val="20"/>
  </w:num>
  <w:num w:numId="92">
    <w:abstractNumId w:val="138"/>
  </w:num>
  <w:num w:numId="93">
    <w:abstractNumId w:val="18"/>
  </w:num>
  <w:num w:numId="94">
    <w:abstractNumId w:val="1"/>
  </w:num>
  <w:num w:numId="95">
    <w:abstractNumId w:val="65"/>
  </w:num>
  <w:num w:numId="96">
    <w:abstractNumId w:val="52"/>
  </w:num>
  <w:num w:numId="97">
    <w:abstractNumId w:val="115"/>
  </w:num>
  <w:num w:numId="98">
    <w:abstractNumId w:val="172"/>
  </w:num>
  <w:num w:numId="99">
    <w:abstractNumId w:val="155"/>
  </w:num>
  <w:num w:numId="100">
    <w:abstractNumId w:val="61"/>
  </w:num>
  <w:num w:numId="101">
    <w:abstractNumId w:val="100"/>
  </w:num>
  <w:num w:numId="102">
    <w:abstractNumId w:val="122"/>
  </w:num>
  <w:num w:numId="103">
    <w:abstractNumId w:val="108"/>
  </w:num>
  <w:num w:numId="104">
    <w:abstractNumId w:val="58"/>
  </w:num>
  <w:num w:numId="105">
    <w:abstractNumId w:val="26"/>
  </w:num>
  <w:num w:numId="106">
    <w:abstractNumId w:val="33"/>
  </w:num>
  <w:num w:numId="107">
    <w:abstractNumId w:val="130"/>
  </w:num>
  <w:num w:numId="108">
    <w:abstractNumId w:val="29"/>
  </w:num>
  <w:num w:numId="109">
    <w:abstractNumId w:val="55"/>
  </w:num>
  <w:num w:numId="110">
    <w:abstractNumId w:val="117"/>
  </w:num>
  <w:num w:numId="111">
    <w:abstractNumId w:val="86"/>
  </w:num>
  <w:num w:numId="112">
    <w:abstractNumId w:val="113"/>
  </w:num>
  <w:num w:numId="113">
    <w:abstractNumId w:val="40"/>
  </w:num>
  <w:num w:numId="114">
    <w:abstractNumId w:val="118"/>
  </w:num>
  <w:num w:numId="115">
    <w:abstractNumId w:val="14"/>
  </w:num>
  <w:num w:numId="116">
    <w:abstractNumId w:val="121"/>
  </w:num>
  <w:num w:numId="117">
    <w:abstractNumId w:val="50"/>
  </w:num>
  <w:num w:numId="118">
    <w:abstractNumId w:val="150"/>
  </w:num>
  <w:num w:numId="119">
    <w:abstractNumId w:val="111"/>
  </w:num>
  <w:num w:numId="120">
    <w:abstractNumId w:val="42"/>
  </w:num>
  <w:num w:numId="121">
    <w:abstractNumId w:val="10"/>
  </w:num>
  <w:num w:numId="122">
    <w:abstractNumId w:val="47"/>
  </w:num>
  <w:num w:numId="123">
    <w:abstractNumId w:val="82"/>
  </w:num>
  <w:num w:numId="124">
    <w:abstractNumId w:val="102"/>
  </w:num>
  <w:num w:numId="125">
    <w:abstractNumId w:val="105"/>
  </w:num>
  <w:num w:numId="126">
    <w:abstractNumId w:val="116"/>
  </w:num>
  <w:num w:numId="127">
    <w:abstractNumId w:val="64"/>
  </w:num>
  <w:num w:numId="128">
    <w:abstractNumId w:val="30"/>
  </w:num>
  <w:num w:numId="129">
    <w:abstractNumId w:val="88"/>
  </w:num>
  <w:num w:numId="130">
    <w:abstractNumId w:val="27"/>
  </w:num>
  <w:num w:numId="131">
    <w:abstractNumId w:val="170"/>
  </w:num>
  <w:num w:numId="132">
    <w:abstractNumId w:val="137"/>
  </w:num>
  <w:num w:numId="133">
    <w:abstractNumId w:val="97"/>
  </w:num>
  <w:num w:numId="134">
    <w:abstractNumId w:val="28"/>
  </w:num>
  <w:num w:numId="135">
    <w:abstractNumId w:val="169"/>
  </w:num>
  <w:num w:numId="136">
    <w:abstractNumId w:val="36"/>
  </w:num>
  <w:num w:numId="137">
    <w:abstractNumId w:val="98"/>
  </w:num>
  <w:num w:numId="138">
    <w:abstractNumId w:val="151"/>
  </w:num>
  <w:num w:numId="139">
    <w:abstractNumId w:val="147"/>
  </w:num>
  <w:num w:numId="140">
    <w:abstractNumId w:val="23"/>
  </w:num>
  <w:num w:numId="141">
    <w:abstractNumId w:val="79"/>
  </w:num>
  <w:num w:numId="142">
    <w:abstractNumId w:val="38"/>
  </w:num>
  <w:num w:numId="143">
    <w:abstractNumId w:val="21"/>
  </w:num>
  <w:num w:numId="144">
    <w:abstractNumId w:val="96"/>
  </w:num>
  <w:num w:numId="145">
    <w:abstractNumId w:val="129"/>
  </w:num>
  <w:num w:numId="146">
    <w:abstractNumId w:val="12"/>
  </w:num>
  <w:num w:numId="147">
    <w:abstractNumId w:val="45"/>
  </w:num>
  <w:num w:numId="148">
    <w:abstractNumId w:val="59"/>
  </w:num>
  <w:num w:numId="149">
    <w:abstractNumId w:val="104"/>
  </w:num>
  <w:num w:numId="150">
    <w:abstractNumId w:val="81"/>
  </w:num>
  <w:num w:numId="151">
    <w:abstractNumId w:val="145"/>
  </w:num>
  <w:num w:numId="152">
    <w:abstractNumId w:val="159"/>
  </w:num>
  <w:num w:numId="153">
    <w:abstractNumId w:val="135"/>
  </w:num>
  <w:num w:numId="154">
    <w:abstractNumId w:val="49"/>
  </w:num>
  <w:num w:numId="155">
    <w:abstractNumId w:val="89"/>
  </w:num>
  <w:num w:numId="156">
    <w:abstractNumId w:val="163"/>
  </w:num>
  <w:num w:numId="157">
    <w:abstractNumId w:val="112"/>
  </w:num>
  <w:num w:numId="158">
    <w:abstractNumId w:val="87"/>
  </w:num>
  <w:num w:numId="159">
    <w:abstractNumId w:val="149"/>
  </w:num>
  <w:num w:numId="160">
    <w:abstractNumId w:val="13"/>
  </w:num>
  <w:num w:numId="161">
    <w:abstractNumId w:val="109"/>
  </w:num>
  <w:num w:numId="162">
    <w:abstractNumId w:val="91"/>
  </w:num>
  <w:num w:numId="163">
    <w:abstractNumId w:val="173"/>
  </w:num>
  <w:num w:numId="164">
    <w:abstractNumId w:val="99"/>
  </w:num>
  <w:num w:numId="165">
    <w:abstractNumId w:val="39"/>
  </w:num>
  <w:num w:numId="166">
    <w:abstractNumId w:val="7"/>
  </w:num>
  <w:num w:numId="167">
    <w:abstractNumId w:val="43"/>
  </w:num>
  <w:num w:numId="168">
    <w:abstractNumId w:val="94"/>
  </w:num>
  <w:num w:numId="169">
    <w:abstractNumId w:val="9"/>
  </w:num>
  <w:num w:numId="170">
    <w:abstractNumId w:val="67"/>
  </w:num>
  <w:num w:numId="171">
    <w:abstractNumId w:val="53"/>
  </w:num>
  <w:num w:numId="172">
    <w:abstractNumId w:val="24"/>
  </w:num>
  <w:num w:numId="173">
    <w:abstractNumId w:val="60"/>
  </w:num>
  <w:num w:numId="174">
    <w:abstractNumId w:val="165"/>
  </w:num>
  <w:num w:numId="175">
    <w:abstractNumId w:val="119"/>
  </w:num>
  <w:num w:numId="176">
    <w:abstractNumId w:val="83"/>
  </w:num>
  <w:num w:numId="177">
    <w:abstractNumId w:val="154"/>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209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9"/>
    <w:rsid w:val="00000CAE"/>
    <w:rsid w:val="0000297F"/>
    <w:rsid w:val="000216E4"/>
    <w:rsid w:val="00024B91"/>
    <w:rsid w:val="000432A4"/>
    <w:rsid w:val="000558AD"/>
    <w:rsid w:val="00057CB8"/>
    <w:rsid w:val="000758A9"/>
    <w:rsid w:val="00087823"/>
    <w:rsid w:val="00091D1F"/>
    <w:rsid w:val="000972B1"/>
    <w:rsid w:val="000C5A25"/>
    <w:rsid w:val="000E6FA2"/>
    <w:rsid w:val="000F0090"/>
    <w:rsid w:val="001026B3"/>
    <w:rsid w:val="00107962"/>
    <w:rsid w:val="00111546"/>
    <w:rsid w:val="00113EFE"/>
    <w:rsid w:val="00120CE7"/>
    <w:rsid w:val="0012331E"/>
    <w:rsid w:val="00124EA6"/>
    <w:rsid w:val="00141638"/>
    <w:rsid w:val="001420ED"/>
    <w:rsid w:val="001467E2"/>
    <w:rsid w:val="0016125F"/>
    <w:rsid w:val="001746CB"/>
    <w:rsid w:val="001949FE"/>
    <w:rsid w:val="0019750A"/>
    <w:rsid w:val="001A2CE9"/>
    <w:rsid w:val="001A6C13"/>
    <w:rsid w:val="001B5B1E"/>
    <w:rsid w:val="001B6EE8"/>
    <w:rsid w:val="001C080C"/>
    <w:rsid w:val="001D18DC"/>
    <w:rsid w:val="001D20C7"/>
    <w:rsid w:val="001D2999"/>
    <w:rsid w:val="001E4A2A"/>
    <w:rsid w:val="001F2894"/>
    <w:rsid w:val="001F3472"/>
    <w:rsid w:val="00215CD6"/>
    <w:rsid w:val="002268B5"/>
    <w:rsid w:val="00236514"/>
    <w:rsid w:val="00250A54"/>
    <w:rsid w:val="0026075B"/>
    <w:rsid w:val="00261395"/>
    <w:rsid w:val="00292D92"/>
    <w:rsid w:val="00293950"/>
    <w:rsid w:val="002A7396"/>
    <w:rsid w:val="002B085E"/>
    <w:rsid w:val="002B2AD4"/>
    <w:rsid w:val="002B3B9F"/>
    <w:rsid w:val="002B59FC"/>
    <w:rsid w:val="002C28E5"/>
    <w:rsid w:val="002D672D"/>
    <w:rsid w:val="002D67B6"/>
    <w:rsid w:val="002E0230"/>
    <w:rsid w:val="002F09F2"/>
    <w:rsid w:val="002F4489"/>
    <w:rsid w:val="003140B3"/>
    <w:rsid w:val="003346D6"/>
    <w:rsid w:val="0034368C"/>
    <w:rsid w:val="00351A42"/>
    <w:rsid w:val="00354210"/>
    <w:rsid w:val="00360622"/>
    <w:rsid w:val="003611BD"/>
    <w:rsid w:val="003618DD"/>
    <w:rsid w:val="00375FCF"/>
    <w:rsid w:val="003837B5"/>
    <w:rsid w:val="00395C1D"/>
    <w:rsid w:val="003A5A48"/>
    <w:rsid w:val="003B7F48"/>
    <w:rsid w:val="003D57C0"/>
    <w:rsid w:val="003E4D4A"/>
    <w:rsid w:val="003E64C7"/>
    <w:rsid w:val="003F2980"/>
    <w:rsid w:val="00425A0A"/>
    <w:rsid w:val="004401BC"/>
    <w:rsid w:val="00444408"/>
    <w:rsid w:val="004478CB"/>
    <w:rsid w:val="004534C6"/>
    <w:rsid w:val="00457580"/>
    <w:rsid w:val="004766C1"/>
    <w:rsid w:val="00485B76"/>
    <w:rsid w:val="00494406"/>
    <w:rsid w:val="00494A67"/>
    <w:rsid w:val="004A0543"/>
    <w:rsid w:val="004A3EEF"/>
    <w:rsid w:val="004B4135"/>
    <w:rsid w:val="004E428B"/>
    <w:rsid w:val="004E4877"/>
    <w:rsid w:val="00502EBA"/>
    <w:rsid w:val="005049D6"/>
    <w:rsid w:val="005235C3"/>
    <w:rsid w:val="00527007"/>
    <w:rsid w:val="005336F8"/>
    <w:rsid w:val="0054105E"/>
    <w:rsid w:val="00545B1B"/>
    <w:rsid w:val="00553DEB"/>
    <w:rsid w:val="0058103D"/>
    <w:rsid w:val="005862E1"/>
    <w:rsid w:val="00586521"/>
    <w:rsid w:val="00590869"/>
    <w:rsid w:val="005949AC"/>
    <w:rsid w:val="005C2582"/>
    <w:rsid w:val="005D0D38"/>
    <w:rsid w:val="005F1DD9"/>
    <w:rsid w:val="005F550C"/>
    <w:rsid w:val="005F7D18"/>
    <w:rsid w:val="006063BC"/>
    <w:rsid w:val="00610556"/>
    <w:rsid w:val="00611DEB"/>
    <w:rsid w:val="006210A0"/>
    <w:rsid w:val="00640628"/>
    <w:rsid w:val="0066462D"/>
    <w:rsid w:val="00664CEF"/>
    <w:rsid w:val="00675217"/>
    <w:rsid w:val="00682468"/>
    <w:rsid w:val="00685700"/>
    <w:rsid w:val="006958B2"/>
    <w:rsid w:val="006965F9"/>
    <w:rsid w:val="006A1EB4"/>
    <w:rsid w:val="006A3405"/>
    <w:rsid w:val="006A7DBE"/>
    <w:rsid w:val="006B7D31"/>
    <w:rsid w:val="006D2152"/>
    <w:rsid w:val="006D6759"/>
    <w:rsid w:val="006F0FF5"/>
    <w:rsid w:val="006F1AE3"/>
    <w:rsid w:val="006F3A8C"/>
    <w:rsid w:val="007066D0"/>
    <w:rsid w:val="00712710"/>
    <w:rsid w:val="00734C89"/>
    <w:rsid w:val="00740EBE"/>
    <w:rsid w:val="0075779F"/>
    <w:rsid w:val="0077385A"/>
    <w:rsid w:val="00773930"/>
    <w:rsid w:val="007749C8"/>
    <w:rsid w:val="007776C5"/>
    <w:rsid w:val="007778D9"/>
    <w:rsid w:val="00781D4B"/>
    <w:rsid w:val="00784190"/>
    <w:rsid w:val="00784FA0"/>
    <w:rsid w:val="00797BA7"/>
    <w:rsid w:val="00797F14"/>
    <w:rsid w:val="007A701E"/>
    <w:rsid w:val="007B2F99"/>
    <w:rsid w:val="007B49E0"/>
    <w:rsid w:val="007C4D60"/>
    <w:rsid w:val="00801AD0"/>
    <w:rsid w:val="00805674"/>
    <w:rsid w:val="00806775"/>
    <w:rsid w:val="0081505D"/>
    <w:rsid w:val="008222A1"/>
    <w:rsid w:val="00827E6D"/>
    <w:rsid w:val="00835CA6"/>
    <w:rsid w:val="00844172"/>
    <w:rsid w:val="00851CFA"/>
    <w:rsid w:val="008567DD"/>
    <w:rsid w:val="00870546"/>
    <w:rsid w:val="00872005"/>
    <w:rsid w:val="008848FF"/>
    <w:rsid w:val="00890319"/>
    <w:rsid w:val="008A79B2"/>
    <w:rsid w:val="008B268A"/>
    <w:rsid w:val="008B3238"/>
    <w:rsid w:val="008B3AEA"/>
    <w:rsid w:val="008C13B5"/>
    <w:rsid w:val="008E22CE"/>
    <w:rsid w:val="008E47C1"/>
    <w:rsid w:val="008F3035"/>
    <w:rsid w:val="008F3407"/>
    <w:rsid w:val="009225E2"/>
    <w:rsid w:val="00930D94"/>
    <w:rsid w:val="00963889"/>
    <w:rsid w:val="00964D40"/>
    <w:rsid w:val="009704EB"/>
    <w:rsid w:val="0098591E"/>
    <w:rsid w:val="00985EC0"/>
    <w:rsid w:val="009A2312"/>
    <w:rsid w:val="009A5972"/>
    <w:rsid w:val="009D1F7F"/>
    <w:rsid w:val="009D55EF"/>
    <w:rsid w:val="009E4966"/>
    <w:rsid w:val="009F7283"/>
    <w:rsid w:val="00A1159A"/>
    <w:rsid w:val="00A21728"/>
    <w:rsid w:val="00A242C6"/>
    <w:rsid w:val="00A76137"/>
    <w:rsid w:val="00A84811"/>
    <w:rsid w:val="00A853E4"/>
    <w:rsid w:val="00A942B3"/>
    <w:rsid w:val="00AA0D52"/>
    <w:rsid w:val="00AA1CDE"/>
    <w:rsid w:val="00AA29A8"/>
    <w:rsid w:val="00AC14A3"/>
    <w:rsid w:val="00AC5BD7"/>
    <w:rsid w:val="00AC5D29"/>
    <w:rsid w:val="00AC7FC0"/>
    <w:rsid w:val="00AD01D3"/>
    <w:rsid w:val="00AD0D1C"/>
    <w:rsid w:val="00AD42F9"/>
    <w:rsid w:val="00AD4B82"/>
    <w:rsid w:val="00AD7E45"/>
    <w:rsid w:val="00AF4A73"/>
    <w:rsid w:val="00B15314"/>
    <w:rsid w:val="00B35076"/>
    <w:rsid w:val="00B378EF"/>
    <w:rsid w:val="00B40777"/>
    <w:rsid w:val="00B57678"/>
    <w:rsid w:val="00B60239"/>
    <w:rsid w:val="00B6696C"/>
    <w:rsid w:val="00B75619"/>
    <w:rsid w:val="00B84586"/>
    <w:rsid w:val="00B914BD"/>
    <w:rsid w:val="00B91F5D"/>
    <w:rsid w:val="00B97EED"/>
    <w:rsid w:val="00BB61A7"/>
    <w:rsid w:val="00BC757F"/>
    <w:rsid w:val="00BC7A7E"/>
    <w:rsid w:val="00BD049F"/>
    <w:rsid w:val="00BD6E0B"/>
    <w:rsid w:val="00BE2107"/>
    <w:rsid w:val="00BE2F56"/>
    <w:rsid w:val="00BF2F6F"/>
    <w:rsid w:val="00BF45BB"/>
    <w:rsid w:val="00BF6141"/>
    <w:rsid w:val="00C100B2"/>
    <w:rsid w:val="00C1759E"/>
    <w:rsid w:val="00C30DBC"/>
    <w:rsid w:val="00C35363"/>
    <w:rsid w:val="00C37A52"/>
    <w:rsid w:val="00C405F1"/>
    <w:rsid w:val="00C45BCE"/>
    <w:rsid w:val="00C47DAF"/>
    <w:rsid w:val="00C6195F"/>
    <w:rsid w:val="00C6561F"/>
    <w:rsid w:val="00C72D4B"/>
    <w:rsid w:val="00C81053"/>
    <w:rsid w:val="00C86208"/>
    <w:rsid w:val="00C9581A"/>
    <w:rsid w:val="00CA0B24"/>
    <w:rsid w:val="00CA6777"/>
    <w:rsid w:val="00CB1573"/>
    <w:rsid w:val="00CB61AB"/>
    <w:rsid w:val="00CC1A99"/>
    <w:rsid w:val="00CD0FB1"/>
    <w:rsid w:val="00CD22FC"/>
    <w:rsid w:val="00CD57CE"/>
    <w:rsid w:val="00CE19F9"/>
    <w:rsid w:val="00CE7B17"/>
    <w:rsid w:val="00D067AB"/>
    <w:rsid w:val="00D10D60"/>
    <w:rsid w:val="00D127E0"/>
    <w:rsid w:val="00D21C08"/>
    <w:rsid w:val="00D23478"/>
    <w:rsid w:val="00D252E6"/>
    <w:rsid w:val="00D26D26"/>
    <w:rsid w:val="00D27052"/>
    <w:rsid w:val="00D34600"/>
    <w:rsid w:val="00D36836"/>
    <w:rsid w:val="00D42025"/>
    <w:rsid w:val="00D4690B"/>
    <w:rsid w:val="00D478E1"/>
    <w:rsid w:val="00D52BE9"/>
    <w:rsid w:val="00D67BB1"/>
    <w:rsid w:val="00D8575E"/>
    <w:rsid w:val="00D921E9"/>
    <w:rsid w:val="00DA5158"/>
    <w:rsid w:val="00DA5B5A"/>
    <w:rsid w:val="00DB3369"/>
    <w:rsid w:val="00DB62F3"/>
    <w:rsid w:val="00DC6E68"/>
    <w:rsid w:val="00DE14D6"/>
    <w:rsid w:val="00DF17C3"/>
    <w:rsid w:val="00DF2795"/>
    <w:rsid w:val="00DF494F"/>
    <w:rsid w:val="00E20E9D"/>
    <w:rsid w:val="00E22327"/>
    <w:rsid w:val="00E26DA7"/>
    <w:rsid w:val="00E517BE"/>
    <w:rsid w:val="00E562A0"/>
    <w:rsid w:val="00E608D7"/>
    <w:rsid w:val="00E63213"/>
    <w:rsid w:val="00E73F03"/>
    <w:rsid w:val="00E81603"/>
    <w:rsid w:val="00E85E42"/>
    <w:rsid w:val="00E904C8"/>
    <w:rsid w:val="00E941DC"/>
    <w:rsid w:val="00EA0427"/>
    <w:rsid w:val="00EB5BB9"/>
    <w:rsid w:val="00EC1B15"/>
    <w:rsid w:val="00EC4228"/>
    <w:rsid w:val="00EC7908"/>
    <w:rsid w:val="00EE4B4F"/>
    <w:rsid w:val="00EF02EB"/>
    <w:rsid w:val="00F02E2E"/>
    <w:rsid w:val="00F22451"/>
    <w:rsid w:val="00F22A97"/>
    <w:rsid w:val="00F2476F"/>
    <w:rsid w:val="00F32E3B"/>
    <w:rsid w:val="00F36828"/>
    <w:rsid w:val="00F41F0F"/>
    <w:rsid w:val="00F43F53"/>
    <w:rsid w:val="00F447CC"/>
    <w:rsid w:val="00F44821"/>
    <w:rsid w:val="00F51CE3"/>
    <w:rsid w:val="00F53872"/>
    <w:rsid w:val="00F6145A"/>
    <w:rsid w:val="00F724BF"/>
    <w:rsid w:val="00F72861"/>
    <w:rsid w:val="00F72985"/>
    <w:rsid w:val="00F82106"/>
    <w:rsid w:val="00F90F07"/>
    <w:rsid w:val="00FB0255"/>
    <w:rsid w:val="00FB401D"/>
    <w:rsid w:val="00FB69B2"/>
    <w:rsid w:val="00FC0236"/>
    <w:rsid w:val="00FC27D9"/>
    <w:rsid w:val="00FD2E1F"/>
    <w:rsid w:val="00FE2F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link w:val="SinespaciadoCar"/>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
      </w:numPr>
    </w:pPr>
  </w:style>
  <w:style w:type="character" w:customStyle="1" w:styleId="SinespaciadoCar">
    <w:name w:val="Sin espaciado Car"/>
    <w:link w:val="Sinespaciado"/>
    <w:uiPriority w:val="1"/>
    <w:rsid w:val="00B75619"/>
    <w:rPr>
      <w:rFonts w:ascii="Calibri" w:eastAsia="Calibri" w:hAnsi="Calibri" w:cs="Times New Roman"/>
      <w:lang w:val="es-ES"/>
    </w:rPr>
  </w:style>
  <w:style w:type="paragraph" w:customStyle="1" w:styleId="Estilo">
    <w:name w:val="Estilo"/>
    <w:basedOn w:val="Sinespaciado"/>
    <w:link w:val="EstiloCar"/>
    <w:qFormat/>
    <w:rsid w:val="00141638"/>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141638"/>
    <w:rPr>
      <w:rFonts w:ascii="Arial" w:eastAsiaTheme="minorEastAsia" w:hAnsi="Arial"/>
      <w:sz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uiPriority w:val="9"/>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uiPriority w:val="9"/>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link w:val="SinespaciadoCar"/>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4"/>
      </w:numPr>
    </w:pPr>
  </w:style>
  <w:style w:type="character" w:customStyle="1" w:styleId="SinespaciadoCar">
    <w:name w:val="Sin espaciado Car"/>
    <w:link w:val="Sinespaciado"/>
    <w:uiPriority w:val="1"/>
    <w:rsid w:val="00B75619"/>
    <w:rPr>
      <w:rFonts w:ascii="Calibri" w:eastAsia="Calibri" w:hAnsi="Calibri" w:cs="Times New Roman"/>
      <w:lang w:val="es-ES"/>
    </w:rPr>
  </w:style>
  <w:style w:type="paragraph" w:customStyle="1" w:styleId="Estilo">
    <w:name w:val="Estilo"/>
    <w:basedOn w:val="Sinespaciado"/>
    <w:link w:val="EstiloCar"/>
    <w:qFormat/>
    <w:rsid w:val="00141638"/>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141638"/>
    <w:rPr>
      <w:rFonts w:ascii="Arial" w:eastAsiaTheme="minorEastAsia" w:hAnsi="Arial"/>
      <w:sz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servicios.aguascalientes.gob.mx/servicios/telefonosg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DB5F-88A8-461F-A37A-69ADA2A4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140</Pages>
  <Words>56279</Words>
  <Characters>309535</Characters>
  <Application>Microsoft Office Word</Application>
  <DocSecurity>0</DocSecurity>
  <Lines>2579</Lines>
  <Paragraphs>730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miriam.novoa</dc:creator>
  <cp:lastModifiedBy>roberto.hernandez</cp:lastModifiedBy>
  <cp:revision>3</cp:revision>
  <cp:lastPrinted>2018-02-12T20:48:00Z</cp:lastPrinted>
  <dcterms:created xsi:type="dcterms:W3CDTF">2018-07-05T13:46:00Z</dcterms:created>
  <dcterms:modified xsi:type="dcterms:W3CDTF">2018-07-05T13:51:00Z</dcterms:modified>
</cp:coreProperties>
</file>