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32E71" w14:textId="7004F980" w:rsidR="00480C2B" w:rsidRDefault="00480C2B" w:rsidP="007630C8">
      <w:pPr>
        <w:pStyle w:val="Ttulo1"/>
        <w:spacing w:before="0" w:line="240" w:lineRule="auto"/>
        <w:jc w:val="center"/>
        <w:rPr>
          <w:rFonts w:ascii="Arial Narrow" w:hAnsi="Arial Narrow" w:cs="Arial"/>
          <w:color w:val="auto"/>
          <w:sz w:val="20"/>
          <w:szCs w:val="20"/>
          <w:lang w:val="es-MX"/>
        </w:rPr>
      </w:pPr>
      <w:r w:rsidRPr="00480C2B">
        <w:rPr>
          <w:rFonts w:ascii="Arial Narrow" w:hAnsi="Arial Narrow" w:cs="Arial"/>
          <w:color w:val="auto"/>
          <w:sz w:val="20"/>
          <w:szCs w:val="20"/>
          <w:lang w:val="es-MX"/>
        </w:rPr>
        <w:t>MANUAL DE LINEAMIENTOS DE SOPORTE A LAS TECNOLOGÍAS DE INFORMACIÓN Y COMUNICACIONES</w:t>
      </w:r>
    </w:p>
    <w:p w14:paraId="09E4934C" w14:textId="77777777" w:rsidR="00480C2B" w:rsidRPr="00480C2B" w:rsidRDefault="00480C2B" w:rsidP="00480C2B">
      <w:pPr>
        <w:rPr>
          <w:lang w:val="es-MX"/>
        </w:rPr>
      </w:pPr>
      <w:bookmarkStart w:id="0" w:name="_GoBack"/>
      <w:bookmarkEnd w:id="0"/>
    </w:p>
    <w:p w14:paraId="48371C6E" w14:textId="77777777" w:rsidR="00580EEC" w:rsidRPr="007630C8" w:rsidRDefault="00580EEC" w:rsidP="007630C8">
      <w:pPr>
        <w:pStyle w:val="Ttulo1"/>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INTRODUCCIÓN</w:t>
      </w:r>
    </w:p>
    <w:p w14:paraId="054A7238" w14:textId="77777777" w:rsidR="00580EEC" w:rsidRPr="007630C8" w:rsidRDefault="00580EEC" w:rsidP="007630C8">
      <w:pPr>
        <w:pStyle w:val="Sinespaciado"/>
        <w:jc w:val="both"/>
        <w:rPr>
          <w:rFonts w:ascii="Arial Narrow" w:hAnsi="Arial Narrow" w:cs="Arial"/>
          <w:strike/>
          <w:sz w:val="20"/>
          <w:szCs w:val="20"/>
        </w:rPr>
      </w:pPr>
    </w:p>
    <w:p w14:paraId="68DF715E" w14:textId="6A79462A" w:rsidR="00580EEC" w:rsidRPr="007630C8" w:rsidRDefault="00580EEC" w:rsidP="00D94DB7">
      <w:pPr>
        <w:pStyle w:val="Sinespaciado"/>
        <w:spacing w:line="276" w:lineRule="auto"/>
        <w:jc w:val="both"/>
        <w:rPr>
          <w:rFonts w:ascii="Arial Narrow" w:hAnsi="Arial Narrow" w:cs="Arial"/>
          <w:sz w:val="20"/>
          <w:szCs w:val="20"/>
        </w:rPr>
      </w:pPr>
      <w:r w:rsidRPr="007630C8">
        <w:rPr>
          <w:rFonts w:ascii="Arial Narrow" w:hAnsi="Arial Narrow" w:cs="Arial"/>
          <w:sz w:val="20"/>
          <w:szCs w:val="20"/>
          <w:lang w:val="es-MX"/>
        </w:rPr>
        <w:t>La Secretaría</w:t>
      </w:r>
      <w:r w:rsidRPr="007630C8">
        <w:rPr>
          <w:rFonts w:ascii="Arial Narrow" w:hAnsi="Arial Narrow" w:cs="Arial"/>
          <w:sz w:val="20"/>
          <w:szCs w:val="20"/>
        </w:rPr>
        <w:t xml:space="preserve"> de</w:t>
      </w:r>
      <w:r w:rsidR="00016186" w:rsidRPr="007630C8">
        <w:rPr>
          <w:rFonts w:ascii="Arial Narrow" w:hAnsi="Arial Narrow" w:cs="Arial"/>
          <w:sz w:val="20"/>
          <w:szCs w:val="20"/>
        </w:rPr>
        <w:t xml:space="preserve"> </w:t>
      </w:r>
      <w:r w:rsidRPr="007630C8">
        <w:rPr>
          <w:rFonts w:ascii="Arial Narrow" w:hAnsi="Arial Narrow" w:cs="Arial"/>
          <w:sz w:val="20"/>
          <w:szCs w:val="20"/>
        </w:rPr>
        <w:t xml:space="preserve">Administración del Estado de Aguascalientes </w:t>
      </w:r>
      <w:r w:rsidRPr="007630C8">
        <w:rPr>
          <w:rFonts w:ascii="Arial Narrow" w:hAnsi="Arial Narrow" w:cs="Arial"/>
          <w:sz w:val="20"/>
          <w:szCs w:val="20"/>
          <w:lang w:val="es-MX"/>
        </w:rPr>
        <w:t>conforme a lo dispuesto en la Ley Orgánica de la Administración Pública del Estado de Aguascalientes,</w:t>
      </w:r>
      <w:r w:rsidR="00C862AB">
        <w:rPr>
          <w:rFonts w:ascii="Arial Narrow" w:hAnsi="Arial Narrow" w:cs="Arial"/>
          <w:sz w:val="20"/>
          <w:szCs w:val="20"/>
          <w:lang w:val="es-MX"/>
        </w:rPr>
        <w:t xml:space="preserve"> es la Dependencia encargada de </w:t>
      </w:r>
      <w:r w:rsidR="00C862AB">
        <w:rPr>
          <w:rFonts w:ascii="Arial Narrow" w:hAnsi="Arial Narrow" w:cs="Arial"/>
          <w:sz w:val="20"/>
          <w:szCs w:val="20"/>
        </w:rPr>
        <w:t>d</w:t>
      </w:r>
      <w:r w:rsidRPr="007630C8">
        <w:rPr>
          <w:rFonts w:ascii="Arial Narrow" w:hAnsi="Arial Narrow" w:cs="Arial"/>
          <w:sz w:val="20"/>
          <w:szCs w:val="20"/>
        </w:rPr>
        <w:t>irigir, coordinar, ejecutar y evaluar las políticas, lineamientos y programas en materia de administración de personal, recursos materiales y servicios generales de la Administración Pública Estatal;</w:t>
      </w:r>
      <w:r w:rsidR="00C862AB">
        <w:rPr>
          <w:rFonts w:ascii="Arial Narrow" w:hAnsi="Arial Narrow" w:cs="Arial"/>
          <w:sz w:val="20"/>
          <w:szCs w:val="20"/>
        </w:rPr>
        <w:t xml:space="preserve"> p</w:t>
      </w:r>
      <w:r w:rsidRPr="007630C8">
        <w:rPr>
          <w:rFonts w:ascii="Arial Narrow" w:hAnsi="Arial Narrow" w:cs="Arial"/>
          <w:sz w:val="20"/>
          <w:szCs w:val="20"/>
        </w:rPr>
        <w:t xml:space="preserve">roveer oportunamente a las Dependencias de la Administración Pública Estatal y en los casos de compras consolidadas, a las Entidades del Gobierno del Estado, de los elementos y materiales de trabajo necesarios para el desarrollo de sus funciones; </w:t>
      </w:r>
      <w:r w:rsidR="00C862AB">
        <w:rPr>
          <w:rFonts w:ascii="Arial Narrow" w:hAnsi="Arial Narrow" w:cs="Arial"/>
          <w:sz w:val="20"/>
          <w:szCs w:val="20"/>
        </w:rPr>
        <w:t>d</w:t>
      </w:r>
      <w:r w:rsidRPr="007630C8">
        <w:rPr>
          <w:rFonts w:ascii="Arial Narrow" w:hAnsi="Arial Narrow" w:cs="Arial"/>
          <w:sz w:val="20"/>
          <w:szCs w:val="20"/>
        </w:rPr>
        <w:t>ictar los lineamientos para la operación de los Sistemas Electrónicos mediante la utilización de firma electrónica, de observancia obligatoria para la Administración Pública Estatal;</w:t>
      </w:r>
      <w:r w:rsidR="00C862AB">
        <w:rPr>
          <w:rFonts w:ascii="Arial Narrow" w:hAnsi="Arial Narrow" w:cs="Arial"/>
          <w:sz w:val="20"/>
          <w:szCs w:val="20"/>
        </w:rPr>
        <w:t xml:space="preserve"> d</w:t>
      </w:r>
      <w:r w:rsidRPr="007630C8">
        <w:rPr>
          <w:rFonts w:ascii="Arial Narrow" w:hAnsi="Arial Narrow" w:cs="Arial"/>
          <w:sz w:val="20"/>
          <w:szCs w:val="20"/>
        </w:rPr>
        <w:t>esarrollar, regular, administrar y supervisar los servicios de informática, vinculados a la administración de los recursos y servicios de la Administración Pública Estatal, promoviendo su adecuada organización y mantenimiento;</w:t>
      </w:r>
      <w:r w:rsidR="00C862AB">
        <w:rPr>
          <w:rFonts w:ascii="Arial Narrow" w:hAnsi="Arial Narrow" w:cs="Arial"/>
          <w:sz w:val="20"/>
          <w:szCs w:val="20"/>
        </w:rPr>
        <w:t xml:space="preserve"> a</w:t>
      </w:r>
      <w:r w:rsidRPr="007630C8">
        <w:rPr>
          <w:rFonts w:ascii="Arial Narrow" w:hAnsi="Arial Narrow" w:cs="Arial"/>
          <w:sz w:val="20"/>
          <w:szCs w:val="20"/>
        </w:rPr>
        <w:t>poyar a la Administración Pública Estatal en la programación de la adquisición de sus bienes y servicios que requieran para el desempeño de sus actividades, en los términos que es</w:t>
      </w:r>
      <w:r w:rsidR="00016186" w:rsidRPr="007630C8">
        <w:rPr>
          <w:rFonts w:ascii="Arial Narrow" w:hAnsi="Arial Narrow" w:cs="Arial"/>
          <w:sz w:val="20"/>
          <w:szCs w:val="20"/>
        </w:rPr>
        <w:t>tablezcan las leyes respectivas; y</w:t>
      </w:r>
      <w:r w:rsidRPr="007630C8">
        <w:rPr>
          <w:rFonts w:ascii="Arial Narrow" w:hAnsi="Arial Narrow" w:cs="Arial"/>
          <w:sz w:val="20"/>
          <w:szCs w:val="20"/>
        </w:rPr>
        <w:t xml:space="preserve"> </w:t>
      </w:r>
      <w:r w:rsidR="00C862AB">
        <w:rPr>
          <w:rFonts w:ascii="Arial Narrow" w:hAnsi="Arial Narrow" w:cs="Arial"/>
          <w:sz w:val="20"/>
          <w:szCs w:val="20"/>
        </w:rPr>
        <w:t>p</w:t>
      </w:r>
      <w:r w:rsidRPr="007630C8">
        <w:rPr>
          <w:rFonts w:ascii="Arial Narrow" w:hAnsi="Arial Narrow" w:cs="Arial"/>
          <w:sz w:val="20"/>
          <w:szCs w:val="20"/>
        </w:rPr>
        <w:t>romover y coadyuvar en la ejecución de los programas y acciones de modernización desarrollo informático y de calidad que requiera la Administración Pública Estatal.</w:t>
      </w:r>
    </w:p>
    <w:p w14:paraId="5F0D1CFB" w14:textId="77777777" w:rsidR="00580EEC" w:rsidRPr="007630C8" w:rsidRDefault="00580EEC" w:rsidP="00D94DB7">
      <w:pPr>
        <w:pStyle w:val="Sinespaciado"/>
        <w:spacing w:line="276" w:lineRule="auto"/>
        <w:jc w:val="both"/>
        <w:rPr>
          <w:rFonts w:ascii="Arial Narrow" w:hAnsi="Arial Narrow" w:cs="Arial"/>
          <w:sz w:val="20"/>
          <w:szCs w:val="20"/>
        </w:rPr>
      </w:pPr>
    </w:p>
    <w:p w14:paraId="4D81C99C" w14:textId="75549A05" w:rsidR="00580EEC" w:rsidRPr="007630C8" w:rsidRDefault="00580EEC" w:rsidP="00D94DB7">
      <w:pPr>
        <w:spacing w:after="0"/>
        <w:jc w:val="both"/>
        <w:rPr>
          <w:rFonts w:ascii="Arial Narrow" w:hAnsi="Arial Narrow" w:cs="Arial"/>
          <w:sz w:val="20"/>
          <w:szCs w:val="20"/>
        </w:rPr>
      </w:pPr>
      <w:r w:rsidRPr="007630C8">
        <w:rPr>
          <w:rFonts w:ascii="Arial Narrow" w:hAnsi="Arial Narrow" w:cs="Arial"/>
          <w:sz w:val="20"/>
          <w:szCs w:val="20"/>
        </w:rPr>
        <w:t xml:space="preserve">Para el cumplimiento de las disposiciones antes señaladas, la Dirección General de Mejores Prácticas Gubernamentales de la Secretaría de Administración del Estado, de conformidad con </w:t>
      </w:r>
      <w:r w:rsidR="00C862AB">
        <w:rPr>
          <w:rFonts w:ascii="Arial Narrow" w:hAnsi="Arial Narrow" w:cs="Arial"/>
          <w:sz w:val="20"/>
          <w:szCs w:val="20"/>
        </w:rPr>
        <w:t xml:space="preserve">lo establecido por </w:t>
      </w:r>
      <w:r w:rsidRPr="007630C8">
        <w:rPr>
          <w:rFonts w:ascii="Arial Narrow" w:hAnsi="Arial Narrow" w:cs="Arial"/>
          <w:sz w:val="20"/>
          <w:szCs w:val="20"/>
        </w:rPr>
        <w:t>el Reglamento Interior de dicha</w:t>
      </w:r>
      <w:r w:rsidR="00016186" w:rsidRPr="007630C8">
        <w:rPr>
          <w:rFonts w:ascii="Arial Narrow" w:hAnsi="Arial Narrow" w:cs="Arial"/>
          <w:sz w:val="20"/>
          <w:szCs w:val="20"/>
        </w:rPr>
        <w:t xml:space="preserve"> </w:t>
      </w:r>
      <w:r w:rsidRPr="007630C8">
        <w:rPr>
          <w:rFonts w:ascii="Arial Narrow" w:hAnsi="Arial Narrow" w:cs="Arial"/>
          <w:sz w:val="20"/>
          <w:szCs w:val="20"/>
        </w:rPr>
        <w:t>Dependenc</w:t>
      </w:r>
      <w:r w:rsidR="00C862AB">
        <w:rPr>
          <w:rFonts w:ascii="Arial Narrow" w:hAnsi="Arial Narrow" w:cs="Arial"/>
          <w:sz w:val="20"/>
          <w:szCs w:val="20"/>
        </w:rPr>
        <w:t>ia, se encuentra facultada para e</w:t>
      </w:r>
      <w:r w:rsidRPr="007630C8">
        <w:rPr>
          <w:rFonts w:ascii="Arial Narrow" w:hAnsi="Arial Narrow" w:cs="Arial"/>
          <w:sz w:val="20"/>
          <w:szCs w:val="20"/>
        </w:rPr>
        <w:t xml:space="preserve">stablecer las políticas, normar, coordinar, implementar, asesorar, desarrollar y unificar las funciones de innovación, desarrollo de las tecnologías, soporte a la infraestructura de éstas, y las referentes a la seguridad informática que requieran las Dependencias, así como las Entidades; </w:t>
      </w:r>
      <w:r w:rsidR="00C862AB">
        <w:rPr>
          <w:rFonts w:ascii="Arial Narrow" w:hAnsi="Arial Narrow" w:cs="Arial"/>
          <w:sz w:val="20"/>
          <w:szCs w:val="20"/>
        </w:rPr>
        <w:t>e</w:t>
      </w:r>
      <w:r w:rsidRPr="007630C8">
        <w:rPr>
          <w:rFonts w:ascii="Arial Narrow" w:hAnsi="Arial Narrow" w:cs="Arial"/>
          <w:sz w:val="20"/>
          <w:szCs w:val="20"/>
        </w:rPr>
        <w:t xml:space="preserve">stablecer las políticas y lineamientos en materia de tecnologías, incluyendo la seguridad informática y la digitalización de la información a las Dependencias y Entidades; aprobar y autorizar dictámenes de factibilidad y confiabilidad, relativos al desarrollo, identificación, selección, adquisición, subcontratación, adopción y seguimiento de tecnologías; </w:t>
      </w:r>
      <w:r w:rsidR="00C862AB">
        <w:rPr>
          <w:rFonts w:ascii="Arial Narrow" w:hAnsi="Arial Narrow" w:cs="Arial"/>
          <w:sz w:val="20"/>
          <w:szCs w:val="20"/>
        </w:rPr>
        <w:t>c</w:t>
      </w:r>
      <w:r w:rsidRPr="007630C8">
        <w:rPr>
          <w:rFonts w:ascii="Arial Narrow" w:hAnsi="Arial Narrow" w:cs="Arial"/>
          <w:sz w:val="20"/>
          <w:szCs w:val="20"/>
        </w:rPr>
        <w:t>oordinar y supervisar en lo general los proyectos de sistemas de información, diversos de telecomunicaciones, infraestructura de procesamiento, impresión, almacenamiento y comunicación; soporte y mantenimiento de las tecnologías</w:t>
      </w:r>
      <w:r w:rsidR="00016186" w:rsidRPr="007630C8">
        <w:rPr>
          <w:rFonts w:ascii="Arial Narrow" w:hAnsi="Arial Narrow" w:cs="Arial"/>
          <w:sz w:val="20"/>
          <w:szCs w:val="20"/>
        </w:rPr>
        <w:t xml:space="preserve"> </w:t>
      </w:r>
      <w:r w:rsidRPr="007630C8">
        <w:rPr>
          <w:rFonts w:ascii="Arial Narrow" w:hAnsi="Arial Narrow" w:cs="Arial"/>
          <w:sz w:val="20"/>
          <w:szCs w:val="20"/>
        </w:rPr>
        <w:t>así como las políticas y normas de operación de informática y de seguridad de la información administradas por las Dependencias y Entidades;</w:t>
      </w:r>
      <w:r w:rsidR="00C862AB">
        <w:rPr>
          <w:rFonts w:ascii="Arial Narrow" w:hAnsi="Arial Narrow" w:cs="Arial"/>
          <w:sz w:val="20"/>
          <w:szCs w:val="20"/>
        </w:rPr>
        <w:t xml:space="preserve"> e</w:t>
      </w:r>
      <w:r w:rsidRPr="007630C8">
        <w:rPr>
          <w:rFonts w:ascii="Arial Narrow" w:hAnsi="Arial Narrow" w:cs="Arial"/>
          <w:sz w:val="20"/>
          <w:szCs w:val="20"/>
        </w:rPr>
        <w:t>stablecer, coordinar y supervisar las políticas y procedimientos técnicos para el diseño y operación de los servicios ofrecidos en el portal web del Gobierno del Estado, los módulos autónomos de servicios y las aplicaciones móviles, buscando mejorar la interacción entre el ciudadano y el Gobierno del Estado;</w:t>
      </w:r>
      <w:r w:rsidR="00C862AB">
        <w:rPr>
          <w:rFonts w:ascii="Arial Narrow" w:hAnsi="Arial Narrow" w:cs="Arial"/>
          <w:sz w:val="20"/>
          <w:szCs w:val="20"/>
        </w:rPr>
        <w:t xml:space="preserve"> c</w:t>
      </w:r>
      <w:r w:rsidRPr="007630C8">
        <w:rPr>
          <w:rFonts w:ascii="Arial Narrow" w:hAnsi="Arial Narrow" w:cs="Arial"/>
          <w:sz w:val="20"/>
          <w:szCs w:val="20"/>
        </w:rPr>
        <w:t>oordinar y supervisar la integración, operación y mantenimiento de la red estatal de telecomunicaciones y de seguridad informática, tal que permita unir con voz, datos y video a todas las Dependencias y Entidades, así co</w:t>
      </w:r>
      <w:r w:rsidR="00C862AB">
        <w:rPr>
          <w:rFonts w:ascii="Arial Narrow" w:hAnsi="Arial Narrow" w:cs="Arial"/>
          <w:sz w:val="20"/>
          <w:szCs w:val="20"/>
        </w:rPr>
        <w:t xml:space="preserve">mo a los Municipios del Estado; y </w:t>
      </w:r>
      <w:r w:rsidRPr="007630C8">
        <w:rPr>
          <w:rFonts w:ascii="Arial Narrow" w:hAnsi="Arial Narrow" w:cs="Arial"/>
          <w:sz w:val="20"/>
          <w:szCs w:val="20"/>
        </w:rPr>
        <w:t>asesorar y validar las requisiciones de compra que tengan por objeto la adquisición de equipo de cómputo, infraestructura tecnológica, sistemas, programas y demás relacionados con las tecnologías homologando los requerimientos tecnológicos a los lineamientos y políticas en la materia</w:t>
      </w:r>
    </w:p>
    <w:p w14:paraId="4A762A6A" w14:textId="77777777" w:rsidR="00580EEC" w:rsidRPr="007630C8" w:rsidRDefault="00580EEC" w:rsidP="007630C8">
      <w:pPr>
        <w:pStyle w:val="Ttulo1"/>
        <w:spacing w:before="0" w:line="240" w:lineRule="auto"/>
        <w:jc w:val="center"/>
        <w:rPr>
          <w:rFonts w:ascii="Arial Narrow" w:hAnsi="Arial Narrow" w:cs="Arial"/>
          <w:color w:val="auto"/>
          <w:sz w:val="20"/>
          <w:szCs w:val="20"/>
          <w:lang w:val="es-MX"/>
        </w:rPr>
      </w:pPr>
    </w:p>
    <w:p w14:paraId="41D112CA" w14:textId="77777777" w:rsidR="00580EEC" w:rsidRPr="007630C8" w:rsidRDefault="00580EEC" w:rsidP="007630C8">
      <w:pPr>
        <w:spacing w:after="0" w:line="240" w:lineRule="auto"/>
        <w:rPr>
          <w:rFonts w:ascii="Arial Narrow" w:hAnsi="Arial Narrow" w:cs="Arial"/>
          <w:sz w:val="20"/>
          <w:szCs w:val="20"/>
          <w:lang w:val="es-MX"/>
        </w:rPr>
      </w:pPr>
    </w:p>
    <w:p w14:paraId="6E325F30" w14:textId="1D7AB1DF" w:rsidR="00D94DB7" w:rsidRDefault="00580EEC" w:rsidP="00D94DB7">
      <w:pPr>
        <w:pStyle w:val="Estilo"/>
        <w:jc w:val="center"/>
        <w:rPr>
          <w:rFonts w:ascii="Arial Narrow" w:hAnsi="Arial Narrow"/>
          <w:b/>
          <w:sz w:val="20"/>
          <w:szCs w:val="20"/>
        </w:rPr>
      </w:pPr>
      <w:r w:rsidRPr="00D94DB7">
        <w:rPr>
          <w:rFonts w:ascii="Arial Narrow" w:hAnsi="Arial Narrow"/>
          <w:b/>
          <w:sz w:val="20"/>
          <w:szCs w:val="20"/>
        </w:rPr>
        <w:t>MARCO JURÍDICO ADMINISTRATIVO</w:t>
      </w:r>
    </w:p>
    <w:p w14:paraId="07066E0A" w14:textId="77777777" w:rsidR="00D94DB7" w:rsidRPr="00D94DB7" w:rsidRDefault="00D94DB7" w:rsidP="00D94DB7">
      <w:pPr>
        <w:pStyle w:val="Estilo"/>
        <w:jc w:val="center"/>
        <w:rPr>
          <w:rFonts w:ascii="Arial Narrow" w:hAnsi="Arial Narrow"/>
          <w:b/>
          <w:sz w:val="20"/>
          <w:szCs w:val="20"/>
        </w:rPr>
      </w:pPr>
    </w:p>
    <w:p w14:paraId="559423D6" w14:textId="77777777" w:rsidR="00580EEC" w:rsidRPr="007630C8" w:rsidRDefault="00580EEC" w:rsidP="007630C8">
      <w:pPr>
        <w:pStyle w:val="Textoindependiente"/>
        <w:spacing w:after="0" w:line="240" w:lineRule="auto"/>
        <w:jc w:val="both"/>
        <w:rPr>
          <w:rFonts w:ascii="Arial Narrow" w:hAnsi="Arial Narrow" w:cs="Arial"/>
          <w:b/>
          <w:sz w:val="20"/>
          <w:szCs w:val="20"/>
          <w:lang w:val="es-MX"/>
        </w:rPr>
      </w:pPr>
      <w:r w:rsidRPr="007630C8">
        <w:rPr>
          <w:rFonts w:ascii="Arial Narrow" w:hAnsi="Arial Narrow" w:cs="Arial"/>
          <w:sz w:val="20"/>
          <w:szCs w:val="20"/>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14:paraId="2F2FA3B5" w14:textId="77777777" w:rsidR="00580EEC" w:rsidRPr="007630C8" w:rsidRDefault="00580EEC" w:rsidP="007630C8">
      <w:pPr>
        <w:pStyle w:val="Textoindependiente"/>
        <w:spacing w:after="0" w:line="240" w:lineRule="auto"/>
        <w:jc w:val="center"/>
        <w:outlineLvl w:val="0"/>
        <w:rPr>
          <w:rFonts w:ascii="Arial Narrow" w:hAnsi="Arial Narrow" w:cs="Arial"/>
          <w:b/>
          <w:sz w:val="20"/>
          <w:szCs w:val="20"/>
          <w:lang w:val="es-MX"/>
        </w:rPr>
      </w:pPr>
    </w:p>
    <w:p w14:paraId="51A81DDC" w14:textId="77777777" w:rsidR="00580EEC" w:rsidRPr="00D94DB7" w:rsidRDefault="00580EEC" w:rsidP="001D3EB1">
      <w:pPr>
        <w:pStyle w:val="Estilo"/>
        <w:numPr>
          <w:ilvl w:val="0"/>
          <w:numId w:val="3"/>
        </w:numPr>
        <w:ind w:left="847" w:hanging="705"/>
        <w:rPr>
          <w:rFonts w:ascii="Arial Narrow" w:hAnsi="Arial Narrow"/>
          <w:b/>
          <w:sz w:val="20"/>
          <w:szCs w:val="20"/>
        </w:rPr>
      </w:pPr>
      <w:r w:rsidRPr="00D94DB7">
        <w:rPr>
          <w:rFonts w:ascii="Arial Narrow" w:hAnsi="Arial Narrow"/>
          <w:b/>
          <w:sz w:val="20"/>
          <w:szCs w:val="20"/>
        </w:rPr>
        <w:t>LEYES</w:t>
      </w:r>
    </w:p>
    <w:p w14:paraId="1CB827B0" w14:textId="77777777" w:rsidR="00D94DB7" w:rsidRPr="007630C8" w:rsidRDefault="00D94DB7" w:rsidP="00D94DB7">
      <w:pPr>
        <w:pStyle w:val="Prrafodelista"/>
        <w:tabs>
          <w:tab w:val="left" w:pos="426"/>
        </w:tabs>
        <w:spacing w:after="0" w:line="240" w:lineRule="auto"/>
        <w:ind w:left="797"/>
        <w:jc w:val="both"/>
        <w:rPr>
          <w:rFonts w:ascii="Arial Narrow" w:hAnsi="Arial Narrow" w:cs="Arial"/>
          <w:b/>
          <w:sz w:val="20"/>
          <w:szCs w:val="20"/>
          <w:lang w:val="es-MX"/>
        </w:rPr>
      </w:pPr>
    </w:p>
    <w:p w14:paraId="398E6939" w14:textId="77777777" w:rsidR="00580EEC" w:rsidRPr="00D94DB7" w:rsidRDefault="00580EEC" w:rsidP="001D3EB1">
      <w:pPr>
        <w:pStyle w:val="Estilo"/>
        <w:numPr>
          <w:ilvl w:val="1"/>
          <w:numId w:val="3"/>
        </w:numPr>
        <w:ind w:left="1134" w:hanging="567"/>
        <w:rPr>
          <w:rFonts w:ascii="Arial Narrow" w:hAnsi="Arial Narrow"/>
          <w:sz w:val="20"/>
          <w:szCs w:val="20"/>
        </w:rPr>
      </w:pPr>
      <w:r w:rsidRPr="00D94DB7">
        <w:rPr>
          <w:rFonts w:ascii="Arial Narrow" w:hAnsi="Arial Narrow"/>
          <w:sz w:val="20"/>
          <w:szCs w:val="20"/>
        </w:rPr>
        <w:t>Constitución Política de los Estados Unidos Mexicanos;</w:t>
      </w:r>
    </w:p>
    <w:p w14:paraId="2767838E" w14:textId="77777777" w:rsidR="00580EEC" w:rsidRPr="00D94DB7" w:rsidRDefault="00580EEC" w:rsidP="001D3EB1">
      <w:pPr>
        <w:pStyle w:val="Estilo"/>
        <w:numPr>
          <w:ilvl w:val="1"/>
          <w:numId w:val="3"/>
        </w:numPr>
        <w:ind w:left="1134" w:hanging="567"/>
        <w:rPr>
          <w:rFonts w:ascii="Arial Narrow" w:hAnsi="Arial Narrow"/>
          <w:sz w:val="20"/>
          <w:szCs w:val="20"/>
        </w:rPr>
      </w:pPr>
      <w:r w:rsidRPr="00D94DB7">
        <w:rPr>
          <w:rFonts w:ascii="Arial Narrow" w:hAnsi="Arial Narrow"/>
          <w:sz w:val="20"/>
          <w:szCs w:val="20"/>
        </w:rPr>
        <w:t>Constitución Política del Estado de Aguascalientes;</w:t>
      </w:r>
    </w:p>
    <w:p w14:paraId="492E9BE1" w14:textId="77777777" w:rsidR="00580EEC" w:rsidRPr="00D94DB7" w:rsidRDefault="00580EEC" w:rsidP="001D3EB1">
      <w:pPr>
        <w:pStyle w:val="Estilo"/>
        <w:numPr>
          <w:ilvl w:val="1"/>
          <w:numId w:val="3"/>
        </w:numPr>
        <w:ind w:left="1134" w:hanging="567"/>
        <w:rPr>
          <w:rFonts w:ascii="Arial Narrow" w:hAnsi="Arial Narrow"/>
          <w:sz w:val="20"/>
          <w:szCs w:val="20"/>
        </w:rPr>
      </w:pPr>
      <w:r w:rsidRPr="00D94DB7">
        <w:rPr>
          <w:rFonts w:ascii="Arial Narrow" w:hAnsi="Arial Narrow"/>
          <w:sz w:val="20"/>
          <w:szCs w:val="20"/>
        </w:rPr>
        <w:t>Ley Orgánica de la Administración Pública del Estado de Aguascalientes;</w:t>
      </w:r>
    </w:p>
    <w:p w14:paraId="1C1ED08C" w14:textId="01943B0A" w:rsidR="00580EEC" w:rsidRPr="00D94DB7" w:rsidRDefault="00580EEC" w:rsidP="001D3EB1">
      <w:pPr>
        <w:pStyle w:val="Estilo"/>
        <w:numPr>
          <w:ilvl w:val="1"/>
          <w:numId w:val="3"/>
        </w:numPr>
        <w:ind w:left="1134" w:hanging="567"/>
        <w:rPr>
          <w:rFonts w:ascii="Arial Narrow" w:hAnsi="Arial Narrow"/>
          <w:sz w:val="20"/>
          <w:szCs w:val="20"/>
        </w:rPr>
      </w:pPr>
      <w:r w:rsidRPr="00D94DB7">
        <w:rPr>
          <w:rFonts w:ascii="Arial Narrow" w:hAnsi="Arial Narrow"/>
          <w:sz w:val="20"/>
          <w:szCs w:val="20"/>
        </w:rPr>
        <w:lastRenderedPageBreak/>
        <w:t>Ley de Responsabilidades de los Servidores Públicos</w:t>
      </w:r>
      <w:r w:rsidR="00D94DB7">
        <w:rPr>
          <w:rFonts w:ascii="Arial Narrow" w:hAnsi="Arial Narrow"/>
          <w:sz w:val="20"/>
          <w:szCs w:val="20"/>
        </w:rPr>
        <w:t xml:space="preserve"> del Estado de Aguascalientes.</w:t>
      </w:r>
    </w:p>
    <w:p w14:paraId="65333B1C" w14:textId="77777777" w:rsidR="00580EEC" w:rsidRPr="007630C8" w:rsidRDefault="00580EEC" w:rsidP="007630C8">
      <w:pPr>
        <w:pStyle w:val="Prrafodelista"/>
        <w:spacing w:after="0" w:line="240" w:lineRule="auto"/>
        <w:ind w:left="567"/>
        <w:jc w:val="both"/>
        <w:rPr>
          <w:rFonts w:ascii="Arial Narrow" w:hAnsi="Arial Narrow" w:cs="Arial"/>
          <w:b/>
          <w:sz w:val="20"/>
          <w:szCs w:val="20"/>
        </w:rPr>
      </w:pPr>
    </w:p>
    <w:p w14:paraId="796FA079" w14:textId="77777777" w:rsidR="00580EEC" w:rsidRPr="00D94DB7" w:rsidRDefault="00580EEC" w:rsidP="001D3EB1">
      <w:pPr>
        <w:pStyle w:val="Estilo"/>
        <w:numPr>
          <w:ilvl w:val="0"/>
          <w:numId w:val="3"/>
        </w:numPr>
        <w:ind w:left="847" w:hanging="705"/>
        <w:rPr>
          <w:rFonts w:ascii="Arial Narrow" w:hAnsi="Arial Narrow"/>
          <w:b/>
          <w:sz w:val="20"/>
          <w:szCs w:val="20"/>
        </w:rPr>
      </w:pPr>
      <w:r w:rsidRPr="00D94DB7">
        <w:rPr>
          <w:rFonts w:ascii="Arial Narrow" w:hAnsi="Arial Narrow"/>
          <w:b/>
          <w:sz w:val="20"/>
          <w:szCs w:val="20"/>
        </w:rPr>
        <w:t>REGLAMENTOS</w:t>
      </w:r>
    </w:p>
    <w:p w14:paraId="4A6C3319" w14:textId="77777777" w:rsidR="00580EEC" w:rsidRPr="00D94DB7" w:rsidRDefault="00580EEC" w:rsidP="001D3EB1">
      <w:pPr>
        <w:pStyle w:val="Estilo"/>
        <w:numPr>
          <w:ilvl w:val="1"/>
          <w:numId w:val="3"/>
        </w:numPr>
        <w:ind w:left="1134" w:hanging="567"/>
        <w:rPr>
          <w:rFonts w:ascii="Arial Narrow" w:hAnsi="Arial Narrow"/>
          <w:sz w:val="20"/>
          <w:szCs w:val="20"/>
        </w:rPr>
      </w:pPr>
      <w:r w:rsidRPr="00D94DB7">
        <w:rPr>
          <w:rFonts w:ascii="Arial Narrow" w:hAnsi="Arial Narrow"/>
          <w:sz w:val="20"/>
          <w:szCs w:val="20"/>
        </w:rPr>
        <w:t>Reglamento Interior de la Secretaría de Administración del Estado.</w:t>
      </w:r>
    </w:p>
    <w:p w14:paraId="33F12AB6" w14:textId="77777777" w:rsidR="00580EEC" w:rsidRPr="00D94DB7" w:rsidRDefault="00580EEC" w:rsidP="00D94DB7">
      <w:pPr>
        <w:pStyle w:val="Estilo"/>
        <w:ind w:left="1134"/>
        <w:rPr>
          <w:rFonts w:ascii="Arial Narrow" w:hAnsi="Arial Narrow"/>
          <w:sz w:val="20"/>
          <w:szCs w:val="20"/>
        </w:rPr>
      </w:pPr>
    </w:p>
    <w:p w14:paraId="46005FC9" w14:textId="77777777" w:rsidR="00580EEC" w:rsidRDefault="00580EEC" w:rsidP="001D3EB1">
      <w:pPr>
        <w:pStyle w:val="Estilo"/>
        <w:numPr>
          <w:ilvl w:val="0"/>
          <w:numId w:val="3"/>
        </w:numPr>
        <w:ind w:left="847" w:hanging="705"/>
        <w:rPr>
          <w:rFonts w:ascii="Arial Narrow" w:hAnsi="Arial Narrow"/>
          <w:b/>
          <w:sz w:val="20"/>
          <w:szCs w:val="20"/>
        </w:rPr>
      </w:pPr>
      <w:r w:rsidRPr="00D94DB7">
        <w:rPr>
          <w:rFonts w:ascii="Arial Narrow" w:hAnsi="Arial Narrow"/>
          <w:b/>
          <w:sz w:val="20"/>
          <w:szCs w:val="20"/>
        </w:rPr>
        <w:t xml:space="preserve">MANUALES </w:t>
      </w:r>
    </w:p>
    <w:p w14:paraId="0581C152" w14:textId="77777777" w:rsidR="00D94DB7" w:rsidRDefault="00D94DB7" w:rsidP="00D94DB7">
      <w:pPr>
        <w:pStyle w:val="Estilo"/>
        <w:ind w:left="1134"/>
        <w:rPr>
          <w:rFonts w:ascii="Arial Narrow" w:hAnsi="Arial Narrow"/>
          <w:sz w:val="20"/>
          <w:szCs w:val="20"/>
        </w:rPr>
      </w:pPr>
    </w:p>
    <w:p w14:paraId="1767696E" w14:textId="77777777" w:rsidR="00580EEC" w:rsidRPr="00D94DB7" w:rsidRDefault="00580EEC" w:rsidP="001D3EB1">
      <w:pPr>
        <w:pStyle w:val="Estilo"/>
        <w:numPr>
          <w:ilvl w:val="1"/>
          <w:numId w:val="3"/>
        </w:numPr>
        <w:ind w:left="1134" w:hanging="567"/>
        <w:rPr>
          <w:rFonts w:ascii="Arial Narrow" w:hAnsi="Arial Narrow"/>
          <w:sz w:val="20"/>
          <w:szCs w:val="20"/>
        </w:rPr>
      </w:pPr>
      <w:r w:rsidRPr="00D94DB7">
        <w:rPr>
          <w:rFonts w:ascii="Arial Narrow" w:hAnsi="Arial Narrow"/>
          <w:sz w:val="20"/>
          <w:szCs w:val="20"/>
        </w:rPr>
        <w:t>Manual de Políticas para la Elaboración o Actualización de Documentos; y</w:t>
      </w:r>
    </w:p>
    <w:p w14:paraId="75445868" w14:textId="77777777" w:rsidR="00580EEC" w:rsidRPr="00D94DB7" w:rsidRDefault="00580EEC" w:rsidP="001D3EB1">
      <w:pPr>
        <w:pStyle w:val="Estilo"/>
        <w:numPr>
          <w:ilvl w:val="1"/>
          <w:numId w:val="3"/>
        </w:numPr>
        <w:ind w:left="1134" w:hanging="567"/>
        <w:rPr>
          <w:rFonts w:ascii="Arial Narrow" w:hAnsi="Arial Narrow"/>
          <w:sz w:val="20"/>
          <w:szCs w:val="20"/>
        </w:rPr>
      </w:pPr>
      <w:r w:rsidRPr="00D94DB7">
        <w:rPr>
          <w:rFonts w:ascii="Arial Narrow" w:hAnsi="Arial Narrow"/>
          <w:sz w:val="20"/>
          <w:szCs w:val="20"/>
        </w:rPr>
        <w:t>Manual de Políticas de Seguridad de la Información.</w:t>
      </w:r>
    </w:p>
    <w:p w14:paraId="5A007781" w14:textId="77777777" w:rsidR="00580EEC" w:rsidRPr="007630C8" w:rsidRDefault="00580EEC" w:rsidP="007630C8">
      <w:pPr>
        <w:pStyle w:val="Prrafodelista"/>
        <w:spacing w:after="0" w:line="240" w:lineRule="auto"/>
        <w:ind w:left="567"/>
        <w:jc w:val="both"/>
        <w:rPr>
          <w:rFonts w:ascii="Arial Narrow" w:hAnsi="Arial Narrow" w:cs="Arial"/>
          <w:b/>
          <w:sz w:val="20"/>
          <w:szCs w:val="20"/>
        </w:rPr>
      </w:pPr>
    </w:p>
    <w:p w14:paraId="5EF57517" w14:textId="77777777" w:rsidR="00580EEC" w:rsidRPr="007630C8" w:rsidRDefault="00580EEC" w:rsidP="007630C8">
      <w:pPr>
        <w:pStyle w:val="Textoindependiente"/>
        <w:spacing w:after="0" w:line="240" w:lineRule="auto"/>
        <w:jc w:val="center"/>
        <w:outlineLvl w:val="0"/>
        <w:rPr>
          <w:rFonts w:ascii="Arial Narrow" w:hAnsi="Arial Narrow" w:cs="Arial"/>
          <w:b/>
          <w:sz w:val="20"/>
          <w:szCs w:val="20"/>
          <w:lang w:val="es-MX"/>
        </w:rPr>
      </w:pPr>
    </w:p>
    <w:p w14:paraId="0999DC69" w14:textId="77777777" w:rsidR="00580EEC" w:rsidRPr="00D94DB7" w:rsidRDefault="00580EEC" w:rsidP="00D94DB7">
      <w:pPr>
        <w:pStyle w:val="Estilo"/>
        <w:jc w:val="center"/>
        <w:rPr>
          <w:rFonts w:ascii="Arial Narrow" w:hAnsi="Arial Narrow"/>
          <w:b/>
          <w:sz w:val="20"/>
          <w:szCs w:val="20"/>
        </w:rPr>
      </w:pPr>
      <w:r w:rsidRPr="00D94DB7">
        <w:rPr>
          <w:rFonts w:ascii="Arial Narrow" w:hAnsi="Arial Narrow"/>
          <w:b/>
          <w:sz w:val="20"/>
          <w:szCs w:val="20"/>
        </w:rPr>
        <w:t>CAPÍTULO I</w:t>
      </w:r>
    </w:p>
    <w:p w14:paraId="7E379901" w14:textId="35F5C35C" w:rsidR="00D94DB7" w:rsidRDefault="00580EEC" w:rsidP="00D94DB7">
      <w:pPr>
        <w:pStyle w:val="Estilo"/>
        <w:jc w:val="center"/>
        <w:rPr>
          <w:rFonts w:ascii="Arial Narrow" w:hAnsi="Arial Narrow"/>
          <w:b/>
          <w:sz w:val="20"/>
          <w:szCs w:val="20"/>
        </w:rPr>
      </w:pPr>
      <w:r w:rsidRPr="00D94DB7">
        <w:rPr>
          <w:rFonts w:ascii="Arial Narrow" w:hAnsi="Arial Narrow"/>
          <w:b/>
          <w:sz w:val="20"/>
          <w:szCs w:val="20"/>
        </w:rPr>
        <w:t>OBJETIVO</w:t>
      </w:r>
    </w:p>
    <w:p w14:paraId="30546DF9" w14:textId="77777777" w:rsidR="00D94DB7" w:rsidRPr="00D94DB7" w:rsidRDefault="00D94DB7" w:rsidP="00D94DB7">
      <w:pPr>
        <w:pStyle w:val="Estilo"/>
        <w:jc w:val="center"/>
        <w:rPr>
          <w:rFonts w:ascii="Arial Narrow" w:hAnsi="Arial Narrow"/>
          <w:b/>
          <w:sz w:val="20"/>
          <w:szCs w:val="20"/>
        </w:rPr>
      </w:pPr>
    </w:p>
    <w:p w14:paraId="70388AEF" w14:textId="77777777" w:rsidR="00580EEC" w:rsidRPr="007630C8" w:rsidRDefault="00580EEC" w:rsidP="001D3EB1">
      <w:pPr>
        <w:pStyle w:val="Textoindependiente3"/>
        <w:numPr>
          <w:ilvl w:val="0"/>
          <w:numId w:val="4"/>
        </w:numPr>
        <w:tabs>
          <w:tab w:val="left" w:pos="851"/>
          <w:tab w:val="left" w:pos="1134"/>
          <w:tab w:val="left" w:pos="1276"/>
        </w:tabs>
        <w:spacing w:after="0" w:line="22" w:lineRule="atLeast"/>
        <w:jc w:val="both"/>
        <w:rPr>
          <w:rFonts w:ascii="Arial Narrow" w:hAnsi="Arial Narrow" w:cs="Arial"/>
          <w:sz w:val="20"/>
          <w:szCs w:val="20"/>
        </w:rPr>
      </w:pPr>
      <w:r w:rsidRPr="007630C8">
        <w:rPr>
          <w:rFonts w:ascii="Arial Narrow" w:hAnsi="Arial Narrow" w:cs="Arial"/>
          <w:sz w:val="20"/>
          <w:szCs w:val="20"/>
        </w:rPr>
        <w:t xml:space="preserve">Establecer las políticas y lineamientos que permitan la homologación, control y el uso adecuado de las Tecnologías de Información y Comunicaciones, dentro de la Administración Pública Estatal, y que además permitan optimizar recursos, salvaguardar, proteger y garantizar el buen funcionamiento de la infraestructura de tecnologías de información y comunicaciones, así como asegurar la confidencialidad, disponibilidad e integridad de la información contenida en dicha infraestructura en las Dependencias y Entidades. </w:t>
      </w:r>
    </w:p>
    <w:p w14:paraId="4436E6BD" w14:textId="77777777" w:rsidR="00580EEC" w:rsidRPr="007630C8" w:rsidRDefault="00580EEC" w:rsidP="007630C8">
      <w:pPr>
        <w:pStyle w:val="Textoindependiente3"/>
        <w:spacing w:after="0" w:line="240" w:lineRule="auto"/>
        <w:jc w:val="both"/>
        <w:rPr>
          <w:rFonts w:ascii="Arial Narrow" w:hAnsi="Arial Narrow" w:cs="Arial"/>
          <w:sz w:val="20"/>
          <w:szCs w:val="20"/>
          <w:lang w:val="es-MX"/>
        </w:rPr>
      </w:pPr>
    </w:p>
    <w:p w14:paraId="093EBA81" w14:textId="77777777" w:rsidR="00580EEC" w:rsidRPr="007630C8" w:rsidRDefault="00580EEC" w:rsidP="007630C8">
      <w:pPr>
        <w:pStyle w:val="Textoindependiente3"/>
        <w:spacing w:after="0" w:line="240" w:lineRule="auto"/>
        <w:jc w:val="both"/>
        <w:rPr>
          <w:rFonts w:ascii="Arial Narrow" w:hAnsi="Arial Narrow" w:cs="Arial"/>
          <w:sz w:val="20"/>
          <w:szCs w:val="20"/>
          <w:lang w:val="es-MX"/>
        </w:rPr>
      </w:pPr>
    </w:p>
    <w:p w14:paraId="4685922C" w14:textId="77777777" w:rsidR="00580EEC" w:rsidRPr="00D94DB7" w:rsidRDefault="00580EEC" w:rsidP="00D94DB7">
      <w:pPr>
        <w:pStyle w:val="Estilo"/>
        <w:jc w:val="center"/>
        <w:rPr>
          <w:rFonts w:ascii="Arial Narrow" w:hAnsi="Arial Narrow"/>
          <w:b/>
          <w:sz w:val="20"/>
          <w:szCs w:val="20"/>
        </w:rPr>
      </w:pPr>
      <w:r w:rsidRPr="00D94DB7">
        <w:rPr>
          <w:rFonts w:ascii="Arial Narrow" w:hAnsi="Arial Narrow"/>
          <w:b/>
          <w:sz w:val="20"/>
          <w:szCs w:val="20"/>
        </w:rPr>
        <w:t>CAPÍTULO II</w:t>
      </w:r>
    </w:p>
    <w:p w14:paraId="0D457B61" w14:textId="77777777" w:rsidR="00580EEC" w:rsidRDefault="00580EEC" w:rsidP="00D94DB7">
      <w:pPr>
        <w:pStyle w:val="Estilo"/>
        <w:jc w:val="center"/>
        <w:rPr>
          <w:rFonts w:ascii="Arial Narrow" w:hAnsi="Arial Narrow"/>
          <w:b/>
          <w:sz w:val="20"/>
          <w:szCs w:val="20"/>
        </w:rPr>
      </w:pPr>
      <w:r w:rsidRPr="00D94DB7">
        <w:rPr>
          <w:rFonts w:ascii="Arial Narrow" w:hAnsi="Arial Narrow"/>
          <w:b/>
          <w:sz w:val="20"/>
          <w:szCs w:val="20"/>
        </w:rPr>
        <w:t>ÁMBITO DE APLICACIÓN</w:t>
      </w:r>
    </w:p>
    <w:p w14:paraId="320BC339" w14:textId="77777777" w:rsidR="00D94DB7" w:rsidRPr="00D94DB7" w:rsidRDefault="00D94DB7" w:rsidP="00D94DB7">
      <w:pPr>
        <w:pStyle w:val="Estilo"/>
        <w:jc w:val="center"/>
        <w:rPr>
          <w:rFonts w:ascii="Arial Narrow" w:hAnsi="Arial Narrow"/>
          <w:b/>
          <w:sz w:val="20"/>
          <w:szCs w:val="20"/>
        </w:rPr>
      </w:pPr>
    </w:p>
    <w:p w14:paraId="3D9AE01A" w14:textId="77777777" w:rsidR="00580EEC" w:rsidRPr="007630C8" w:rsidRDefault="00580EEC" w:rsidP="001D3EB1">
      <w:pPr>
        <w:pStyle w:val="Textoindependiente3"/>
        <w:numPr>
          <w:ilvl w:val="0"/>
          <w:numId w:val="4"/>
        </w:numPr>
        <w:tabs>
          <w:tab w:val="left" w:pos="851"/>
          <w:tab w:val="left" w:pos="1134"/>
          <w:tab w:val="left" w:pos="1276"/>
        </w:tabs>
        <w:spacing w:after="0" w:line="240" w:lineRule="auto"/>
        <w:jc w:val="both"/>
        <w:rPr>
          <w:rFonts w:ascii="Arial Narrow" w:hAnsi="Arial Narrow" w:cs="Arial"/>
          <w:sz w:val="20"/>
          <w:szCs w:val="20"/>
        </w:rPr>
      </w:pPr>
      <w:r w:rsidRPr="007630C8">
        <w:rPr>
          <w:rFonts w:ascii="Arial Narrow" w:hAnsi="Arial Narrow" w:cs="Arial"/>
          <w:sz w:val="20"/>
          <w:szCs w:val="20"/>
        </w:rPr>
        <w:t>Los presentes lineamientos son de observancia general y obligatoria para todos los servidores públicos de las Dependencias y Entidades de la Administración Pública Estatal que tengan acceso a los equipos de cómputo, a las Bases de datos institucionales, al software, a las instalaciones que resguardan los centros de cómputo y en general de todas aquellas que estén conectadas a la red gubernamental.</w:t>
      </w:r>
    </w:p>
    <w:p w14:paraId="79941132" w14:textId="77777777" w:rsidR="00580EEC" w:rsidRPr="007630C8" w:rsidRDefault="00580EEC" w:rsidP="007630C8">
      <w:pPr>
        <w:pStyle w:val="Textoindependiente"/>
        <w:spacing w:after="0" w:line="240" w:lineRule="auto"/>
        <w:jc w:val="both"/>
        <w:rPr>
          <w:rFonts w:ascii="Arial Narrow" w:hAnsi="Arial Narrow" w:cs="Arial"/>
          <w:sz w:val="20"/>
          <w:szCs w:val="20"/>
          <w:lang w:val="es-MX"/>
        </w:rPr>
      </w:pPr>
    </w:p>
    <w:p w14:paraId="40649D81" w14:textId="77777777" w:rsidR="00580EEC" w:rsidRPr="007630C8" w:rsidRDefault="00580EEC" w:rsidP="007630C8">
      <w:pPr>
        <w:pStyle w:val="Textoindependiente"/>
        <w:spacing w:after="0" w:line="240" w:lineRule="auto"/>
        <w:jc w:val="both"/>
        <w:rPr>
          <w:rFonts w:ascii="Arial Narrow" w:hAnsi="Arial Narrow" w:cs="Arial"/>
          <w:sz w:val="20"/>
          <w:szCs w:val="20"/>
          <w:lang w:val="es-MX"/>
        </w:rPr>
      </w:pPr>
    </w:p>
    <w:p w14:paraId="6EFB3EE5" w14:textId="77777777" w:rsidR="00580EEC" w:rsidRPr="00D94DB7" w:rsidRDefault="00580EEC" w:rsidP="00D94DB7">
      <w:pPr>
        <w:pStyle w:val="Estilo"/>
        <w:jc w:val="center"/>
        <w:rPr>
          <w:rFonts w:ascii="Arial Narrow" w:hAnsi="Arial Narrow"/>
          <w:b/>
          <w:sz w:val="20"/>
          <w:szCs w:val="20"/>
        </w:rPr>
      </w:pPr>
      <w:r w:rsidRPr="00D94DB7">
        <w:rPr>
          <w:rFonts w:ascii="Arial Narrow" w:hAnsi="Arial Narrow"/>
          <w:b/>
          <w:sz w:val="20"/>
          <w:szCs w:val="20"/>
        </w:rPr>
        <w:t>CAPÍTULO III</w:t>
      </w:r>
    </w:p>
    <w:p w14:paraId="37A8B9A6" w14:textId="77777777" w:rsidR="00580EEC" w:rsidRDefault="00580EEC" w:rsidP="00D94DB7">
      <w:pPr>
        <w:pStyle w:val="Estilo"/>
        <w:jc w:val="center"/>
        <w:rPr>
          <w:rFonts w:ascii="Arial Narrow" w:hAnsi="Arial Narrow"/>
          <w:b/>
          <w:sz w:val="20"/>
          <w:szCs w:val="20"/>
        </w:rPr>
      </w:pPr>
      <w:r w:rsidRPr="00D94DB7">
        <w:rPr>
          <w:rFonts w:ascii="Arial Narrow" w:hAnsi="Arial Narrow"/>
          <w:b/>
          <w:sz w:val="20"/>
          <w:szCs w:val="20"/>
        </w:rPr>
        <w:t>DISPOSICIONES GENERALES</w:t>
      </w:r>
    </w:p>
    <w:p w14:paraId="084D2C6A" w14:textId="77777777" w:rsidR="00D94DB7" w:rsidRPr="00D94DB7" w:rsidRDefault="00D94DB7" w:rsidP="00D94DB7">
      <w:pPr>
        <w:pStyle w:val="Estilo"/>
        <w:jc w:val="center"/>
        <w:rPr>
          <w:rFonts w:ascii="Arial Narrow" w:hAnsi="Arial Narrow"/>
          <w:b/>
          <w:sz w:val="20"/>
          <w:szCs w:val="20"/>
        </w:rPr>
      </w:pPr>
    </w:p>
    <w:p w14:paraId="5EE6E2DB" w14:textId="77777777" w:rsidR="00580EEC" w:rsidRPr="007630C8" w:rsidRDefault="00580EEC" w:rsidP="001D3EB1">
      <w:pPr>
        <w:pStyle w:val="Textoindependiente3"/>
        <w:numPr>
          <w:ilvl w:val="0"/>
          <w:numId w:val="4"/>
        </w:numPr>
        <w:tabs>
          <w:tab w:val="left" w:pos="851"/>
          <w:tab w:val="left" w:pos="1134"/>
          <w:tab w:val="left" w:pos="1276"/>
        </w:tabs>
        <w:spacing w:after="0" w:line="240" w:lineRule="auto"/>
        <w:jc w:val="both"/>
        <w:rPr>
          <w:rFonts w:ascii="Arial Narrow" w:hAnsi="Arial Narrow" w:cs="Arial"/>
          <w:sz w:val="20"/>
          <w:szCs w:val="20"/>
          <w:lang w:val="es-MX"/>
        </w:rPr>
      </w:pPr>
      <w:r w:rsidRPr="007630C8">
        <w:rPr>
          <w:rFonts w:ascii="Arial Narrow" w:hAnsi="Arial Narrow" w:cs="Arial"/>
          <w:sz w:val="20"/>
          <w:szCs w:val="20"/>
          <w:lang w:val="es-MX"/>
        </w:rPr>
        <w:t xml:space="preserve">Para </w:t>
      </w:r>
      <w:r w:rsidRPr="007630C8">
        <w:rPr>
          <w:rFonts w:ascii="Arial Narrow" w:hAnsi="Arial Narrow" w:cs="Arial"/>
          <w:sz w:val="20"/>
          <w:szCs w:val="20"/>
        </w:rPr>
        <w:t>efectos</w:t>
      </w:r>
      <w:r w:rsidRPr="007630C8">
        <w:rPr>
          <w:rFonts w:ascii="Arial Narrow" w:hAnsi="Arial Narrow" w:cs="Arial"/>
          <w:sz w:val="20"/>
          <w:szCs w:val="20"/>
          <w:lang w:val="es-MX"/>
        </w:rPr>
        <w:t xml:space="preserve"> de los presentes lineamientos, se entenderá por:</w:t>
      </w:r>
    </w:p>
    <w:p w14:paraId="5A99C552" w14:textId="77777777" w:rsidR="00580EEC" w:rsidRPr="007630C8" w:rsidRDefault="00580EEC" w:rsidP="007630C8">
      <w:pPr>
        <w:pStyle w:val="Textoindependiente3"/>
        <w:tabs>
          <w:tab w:val="left" w:pos="1276"/>
        </w:tabs>
        <w:spacing w:after="0" w:line="240" w:lineRule="auto"/>
        <w:ind w:left="426"/>
        <w:jc w:val="both"/>
        <w:rPr>
          <w:rFonts w:ascii="Arial Narrow" w:hAnsi="Arial Narrow" w:cs="Arial"/>
          <w:sz w:val="20"/>
          <w:szCs w:val="20"/>
          <w:lang w:val="es-MX"/>
        </w:rPr>
      </w:pPr>
    </w:p>
    <w:p w14:paraId="5833CBDB" w14:textId="77777777" w:rsidR="00580EEC" w:rsidRDefault="00580EEC"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t>Base de datos: Conjunto de datos que pertenecen al mismo contexto, alimentados sistemáticamente para su uso posterior;</w:t>
      </w:r>
    </w:p>
    <w:p w14:paraId="3B07B3A8" w14:textId="77777777" w:rsidR="000D1D1B" w:rsidRPr="000D1D1B" w:rsidRDefault="000D1D1B" w:rsidP="000D1D1B">
      <w:pPr>
        <w:pStyle w:val="Estilo"/>
        <w:ind w:left="851"/>
        <w:rPr>
          <w:rFonts w:ascii="Arial Narrow" w:hAnsi="Arial Narrow"/>
          <w:sz w:val="20"/>
          <w:szCs w:val="20"/>
        </w:rPr>
      </w:pPr>
    </w:p>
    <w:p w14:paraId="56206E11" w14:textId="77777777" w:rsidR="00580EEC" w:rsidRDefault="00580EEC"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t>CECAP: Centro Estatal de Comunicaciones, Almacenamiento y Procesamiento de la Secretaría de Administración del Estado;</w:t>
      </w:r>
    </w:p>
    <w:p w14:paraId="31840242" w14:textId="77777777" w:rsidR="000D1D1B" w:rsidRPr="000D1D1B" w:rsidRDefault="000D1D1B" w:rsidP="000D1D1B">
      <w:pPr>
        <w:pStyle w:val="Estilo"/>
        <w:rPr>
          <w:rFonts w:ascii="Arial Narrow" w:hAnsi="Arial Narrow"/>
          <w:sz w:val="20"/>
          <w:szCs w:val="20"/>
        </w:rPr>
      </w:pPr>
    </w:p>
    <w:p w14:paraId="352B7664" w14:textId="77777777" w:rsidR="00580EEC" w:rsidRDefault="00580EEC"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t>DGMPG: Dirección General de Mejores Prácticas Gubernamentales de la Secretaría de Administración del Estado;</w:t>
      </w:r>
    </w:p>
    <w:p w14:paraId="247FF6EA" w14:textId="77777777" w:rsidR="000D1D1B" w:rsidRPr="000D1D1B" w:rsidRDefault="000D1D1B" w:rsidP="000D1D1B">
      <w:pPr>
        <w:pStyle w:val="Estilo"/>
        <w:rPr>
          <w:rFonts w:ascii="Arial Narrow" w:hAnsi="Arial Narrow"/>
          <w:sz w:val="20"/>
          <w:szCs w:val="20"/>
        </w:rPr>
      </w:pPr>
    </w:p>
    <w:p w14:paraId="50236F0D" w14:textId="77777777" w:rsidR="00580EEC" w:rsidRDefault="00580EEC"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t>Dependencia (s): Las unidades administrativas adscritas a la Administración Pública Centralizada del Gobierno del Estado de Aguascalientes, señaladas en la Ley Orgánica de la Administración Pública del Estado de Aguascalientes;</w:t>
      </w:r>
    </w:p>
    <w:p w14:paraId="3EB5F490" w14:textId="77777777" w:rsidR="000D1D1B" w:rsidRPr="000D1D1B" w:rsidRDefault="000D1D1B" w:rsidP="000D1D1B">
      <w:pPr>
        <w:pStyle w:val="Estilo"/>
        <w:rPr>
          <w:rFonts w:ascii="Arial Narrow" w:hAnsi="Arial Narrow"/>
          <w:sz w:val="20"/>
          <w:szCs w:val="20"/>
        </w:rPr>
      </w:pPr>
    </w:p>
    <w:p w14:paraId="526E7B27" w14:textId="77777777" w:rsidR="00580EEC" w:rsidRDefault="00580EEC"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t>Entidad (es): Las señaladas en la Ley para el Control de las Entidades Paraestatales del Estado de Aguascalientes;</w:t>
      </w:r>
    </w:p>
    <w:p w14:paraId="30483B15" w14:textId="77777777" w:rsidR="000D1D1B" w:rsidRPr="000D1D1B" w:rsidRDefault="000D1D1B" w:rsidP="000D1D1B">
      <w:pPr>
        <w:pStyle w:val="Estilo"/>
        <w:rPr>
          <w:rFonts w:ascii="Arial Narrow" w:hAnsi="Arial Narrow"/>
          <w:sz w:val="20"/>
          <w:szCs w:val="20"/>
        </w:rPr>
      </w:pPr>
    </w:p>
    <w:p w14:paraId="73777A68" w14:textId="77777777" w:rsidR="00580EEC" w:rsidRDefault="00580EEC"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t>GEA: Gobierno del Estado de Aguascalientes;</w:t>
      </w:r>
    </w:p>
    <w:p w14:paraId="11138303" w14:textId="77777777" w:rsidR="000D1D1B" w:rsidRPr="000D1D1B" w:rsidRDefault="000D1D1B" w:rsidP="000D1D1B">
      <w:pPr>
        <w:pStyle w:val="Estilo"/>
        <w:rPr>
          <w:rFonts w:ascii="Arial Narrow" w:hAnsi="Arial Narrow"/>
          <w:sz w:val="20"/>
          <w:szCs w:val="20"/>
        </w:rPr>
      </w:pPr>
    </w:p>
    <w:p w14:paraId="499FCF8F" w14:textId="77777777" w:rsidR="00580EEC" w:rsidRDefault="00580EEC"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t>Hardware: Conjunto de componentes físicos que forman parte de la infraestructura tecnológica;</w:t>
      </w:r>
    </w:p>
    <w:p w14:paraId="6E48C459" w14:textId="77777777" w:rsidR="000D1D1B" w:rsidRPr="000D1D1B" w:rsidRDefault="000D1D1B" w:rsidP="000D1D1B">
      <w:pPr>
        <w:pStyle w:val="Estilo"/>
        <w:rPr>
          <w:rFonts w:ascii="Arial Narrow" w:hAnsi="Arial Narrow"/>
          <w:sz w:val="20"/>
          <w:szCs w:val="20"/>
        </w:rPr>
      </w:pPr>
    </w:p>
    <w:p w14:paraId="12EA6A75" w14:textId="77777777" w:rsidR="00580EEC" w:rsidRDefault="00580EEC"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lastRenderedPageBreak/>
        <w:t xml:space="preserve">Hospedaje de </w:t>
      </w:r>
      <w:r w:rsidR="009E5CC9" w:rsidRPr="000D1D1B">
        <w:rPr>
          <w:rFonts w:ascii="Arial Narrow" w:hAnsi="Arial Narrow"/>
          <w:sz w:val="20"/>
          <w:szCs w:val="20"/>
        </w:rPr>
        <w:t>b</w:t>
      </w:r>
      <w:r w:rsidRPr="000D1D1B">
        <w:rPr>
          <w:rFonts w:ascii="Arial Narrow" w:hAnsi="Arial Narrow"/>
          <w:sz w:val="20"/>
          <w:szCs w:val="20"/>
        </w:rPr>
        <w:t>ases de datos: Práctica consistente en albergar Bases de datos de terceras personas, en servidores con capacidades mayores; para lo cual las aplicaciones pueden ejecutarse desde cualquier Dependencia, ingresando a las Bases de datos almacenadas centralmente;</w:t>
      </w:r>
    </w:p>
    <w:p w14:paraId="6521DFFC" w14:textId="77777777" w:rsidR="000D1D1B" w:rsidRPr="000D1D1B" w:rsidRDefault="000D1D1B" w:rsidP="000D1D1B">
      <w:pPr>
        <w:pStyle w:val="Estilo"/>
        <w:rPr>
          <w:rFonts w:ascii="Arial Narrow" w:hAnsi="Arial Narrow"/>
          <w:sz w:val="20"/>
          <w:szCs w:val="20"/>
        </w:rPr>
      </w:pPr>
    </w:p>
    <w:p w14:paraId="7355EB4F" w14:textId="77777777" w:rsidR="00580EEC" w:rsidRDefault="00580EEC"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t xml:space="preserve">Licencia: Una licencia de software que consiste en un contrato entre el licenciante (autor/titular de los derechos de explotación/distribuidor del programa informático) y el licenciatario (usuario consumidor /usuario profesional o empresa), para utilizar el software cumpliendo una serie de términos y condiciones establecidas dentro de sus cláusulas; </w:t>
      </w:r>
    </w:p>
    <w:p w14:paraId="4CB3E8DB" w14:textId="77777777" w:rsidR="000D1D1B" w:rsidRPr="000D1D1B" w:rsidRDefault="000D1D1B" w:rsidP="000D1D1B">
      <w:pPr>
        <w:pStyle w:val="Estilo"/>
        <w:rPr>
          <w:rFonts w:ascii="Arial Narrow" w:hAnsi="Arial Narrow"/>
          <w:sz w:val="20"/>
          <w:szCs w:val="20"/>
        </w:rPr>
      </w:pPr>
    </w:p>
    <w:p w14:paraId="42312558" w14:textId="77777777" w:rsidR="00580EEC" w:rsidRDefault="00580EEC"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t>Malware: abreviatura de “Malicious software”, término que engloba a todo tipo de programa o código informático malicioso cuya función es dañar un sistema o causar un mal funcionamiento;</w:t>
      </w:r>
    </w:p>
    <w:p w14:paraId="7A6CE4EF" w14:textId="77777777" w:rsidR="00480C2B" w:rsidRDefault="00480C2B" w:rsidP="00480C2B">
      <w:pPr>
        <w:pStyle w:val="Prrafodelista"/>
        <w:rPr>
          <w:rFonts w:ascii="Arial Narrow" w:hAnsi="Arial Narrow"/>
          <w:sz w:val="20"/>
          <w:szCs w:val="20"/>
        </w:rPr>
      </w:pPr>
    </w:p>
    <w:p w14:paraId="7FD07030" w14:textId="78995233" w:rsidR="00480C2B" w:rsidRDefault="00480C2B" w:rsidP="001D3EB1">
      <w:pPr>
        <w:pStyle w:val="Estilo"/>
        <w:numPr>
          <w:ilvl w:val="1"/>
          <w:numId w:val="9"/>
        </w:numPr>
        <w:ind w:left="851" w:hanging="425"/>
        <w:rPr>
          <w:rFonts w:ascii="Arial Narrow" w:hAnsi="Arial Narrow"/>
          <w:sz w:val="20"/>
          <w:szCs w:val="20"/>
        </w:rPr>
      </w:pPr>
      <w:r>
        <w:rPr>
          <w:rFonts w:ascii="Arial Narrow" w:hAnsi="Arial Narrow"/>
          <w:sz w:val="20"/>
          <w:szCs w:val="20"/>
          <w:lang w:val="es-ES"/>
        </w:rPr>
        <w:t>Manual: Manual de Lineamientos de Soporte a las Tecnologías de Información y Comunicaciones;</w:t>
      </w:r>
    </w:p>
    <w:p w14:paraId="13814E59" w14:textId="77777777" w:rsidR="000D1D1B" w:rsidRPr="000D1D1B" w:rsidRDefault="000D1D1B" w:rsidP="000D1D1B">
      <w:pPr>
        <w:pStyle w:val="Estilo"/>
        <w:rPr>
          <w:rFonts w:ascii="Arial Narrow" w:hAnsi="Arial Narrow"/>
          <w:sz w:val="20"/>
          <w:szCs w:val="20"/>
        </w:rPr>
      </w:pPr>
    </w:p>
    <w:p w14:paraId="72726D51" w14:textId="60D18B50" w:rsidR="00580EEC" w:rsidRDefault="009E5CC9"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t>Secretaría</w:t>
      </w:r>
      <w:r w:rsidR="00580EEC" w:rsidRPr="000D1D1B">
        <w:rPr>
          <w:rFonts w:ascii="Arial Narrow" w:hAnsi="Arial Narrow"/>
          <w:sz w:val="20"/>
          <w:szCs w:val="20"/>
        </w:rPr>
        <w:t>: Secretar</w:t>
      </w:r>
      <w:r w:rsidR="000D1D1B">
        <w:rPr>
          <w:rFonts w:ascii="Arial Narrow" w:hAnsi="Arial Narrow"/>
          <w:sz w:val="20"/>
          <w:szCs w:val="20"/>
        </w:rPr>
        <w:t>ía de Administración del Estado</w:t>
      </w:r>
    </w:p>
    <w:p w14:paraId="680B45CA" w14:textId="77777777" w:rsidR="000D1D1B" w:rsidRPr="000D1D1B" w:rsidRDefault="000D1D1B" w:rsidP="000D1D1B">
      <w:pPr>
        <w:pStyle w:val="Estilo"/>
        <w:ind w:left="851"/>
        <w:rPr>
          <w:rFonts w:ascii="Arial Narrow" w:hAnsi="Arial Narrow"/>
          <w:sz w:val="20"/>
          <w:szCs w:val="20"/>
        </w:rPr>
      </w:pPr>
    </w:p>
    <w:p w14:paraId="5850583B" w14:textId="77777777" w:rsidR="00580EEC" w:rsidRDefault="00580EEC"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t xml:space="preserve">Red gubernamental: Red que incluye los servicios de correo electrónico, Internet, intranet y telefonía fija, para Dependencias y Entidades del GEA; </w:t>
      </w:r>
    </w:p>
    <w:p w14:paraId="48F6C6AD" w14:textId="77777777" w:rsidR="000D1D1B" w:rsidRPr="000D1D1B" w:rsidRDefault="000D1D1B" w:rsidP="000D1D1B">
      <w:pPr>
        <w:pStyle w:val="Estilo"/>
        <w:rPr>
          <w:rFonts w:ascii="Arial Narrow" w:hAnsi="Arial Narrow"/>
          <w:sz w:val="20"/>
          <w:szCs w:val="20"/>
        </w:rPr>
      </w:pPr>
    </w:p>
    <w:p w14:paraId="1D55B4E4" w14:textId="262ECFB3" w:rsidR="009E5CC9" w:rsidRDefault="009E5CC9"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t>Red pública. Concerniente a las llamadas locales, celulares y larga dis</w:t>
      </w:r>
      <w:r w:rsidR="000D1D1B">
        <w:rPr>
          <w:rFonts w:ascii="Arial Narrow" w:hAnsi="Arial Narrow"/>
          <w:sz w:val="20"/>
          <w:szCs w:val="20"/>
        </w:rPr>
        <w:t>tancia nacional e internacional;</w:t>
      </w:r>
    </w:p>
    <w:p w14:paraId="3BB2862A" w14:textId="77777777" w:rsidR="000D1D1B" w:rsidRPr="000D1D1B" w:rsidRDefault="000D1D1B" w:rsidP="000D1D1B">
      <w:pPr>
        <w:pStyle w:val="Estilo"/>
        <w:rPr>
          <w:rFonts w:ascii="Arial Narrow" w:hAnsi="Arial Narrow"/>
          <w:sz w:val="20"/>
          <w:szCs w:val="20"/>
        </w:rPr>
      </w:pPr>
    </w:p>
    <w:p w14:paraId="7C09400D" w14:textId="77777777" w:rsidR="00580EEC" w:rsidRDefault="00580EEC"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t>Responsable</w:t>
      </w:r>
      <w:r w:rsidR="009E5CC9" w:rsidRPr="000D1D1B">
        <w:rPr>
          <w:rFonts w:ascii="Arial Narrow" w:hAnsi="Arial Narrow"/>
          <w:sz w:val="20"/>
          <w:szCs w:val="20"/>
        </w:rPr>
        <w:t xml:space="preserve"> a</w:t>
      </w:r>
      <w:r w:rsidRPr="000D1D1B">
        <w:rPr>
          <w:rFonts w:ascii="Arial Narrow" w:hAnsi="Arial Narrow"/>
          <w:sz w:val="20"/>
          <w:szCs w:val="20"/>
        </w:rPr>
        <w:t>dministrativo: Al Director, Jefe, encargado o quien realice la función administrativa de una Dependencia o Entidad de la Administración Pública Estatal;</w:t>
      </w:r>
    </w:p>
    <w:p w14:paraId="6B65CE91" w14:textId="77777777" w:rsidR="000D1D1B" w:rsidRPr="000D1D1B" w:rsidRDefault="000D1D1B" w:rsidP="000D1D1B">
      <w:pPr>
        <w:pStyle w:val="Estilo"/>
        <w:ind w:left="851"/>
        <w:rPr>
          <w:rFonts w:ascii="Arial Narrow" w:hAnsi="Arial Narrow"/>
          <w:sz w:val="20"/>
          <w:szCs w:val="20"/>
        </w:rPr>
      </w:pPr>
    </w:p>
    <w:p w14:paraId="09EB3FE4" w14:textId="2B8E1414" w:rsidR="00580EEC" w:rsidRDefault="009E5CC9"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t>Responsable informático</w:t>
      </w:r>
      <w:r w:rsidR="00580EEC" w:rsidRPr="000D1D1B">
        <w:rPr>
          <w:rFonts w:ascii="Arial Narrow" w:hAnsi="Arial Narrow"/>
          <w:sz w:val="20"/>
          <w:szCs w:val="20"/>
        </w:rPr>
        <w:t>: Encargado de Informática de</w:t>
      </w:r>
      <w:r w:rsidR="000D1D1B">
        <w:rPr>
          <w:rFonts w:ascii="Arial Narrow" w:hAnsi="Arial Narrow"/>
          <w:sz w:val="20"/>
          <w:szCs w:val="20"/>
        </w:rPr>
        <w:t xml:space="preserve"> las Dependencias y/o Entidades;</w:t>
      </w:r>
    </w:p>
    <w:p w14:paraId="69563722" w14:textId="77777777" w:rsidR="000D1D1B" w:rsidRPr="000D1D1B" w:rsidRDefault="000D1D1B" w:rsidP="000D1D1B">
      <w:pPr>
        <w:pStyle w:val="Estilo"/>
        <w:rPr>
          <w:rFonts w:ascii="Arial Narrow" w:hAnsi="Arial Narrow"/>
          <w:sz w:val="20"/>
          <w:szCs w:val="20"/>
        </w:rPr>
      </w:pPr>
    </w:p>
    <w:p w14:paraId="20FEC966" w14:textId="77777777" w:rsidR="00580EEC" w:rsidRDefault="00580EEC"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t xml:space="preserve">Servidor de </w:t>
      </w:r>
      <w:r w:rsidR="00016186" w:rsidRPr="000D1D1B">
        <w:rPr>
          <w:rFonts w:ascii="Arial Narrow" w:hAnsi="Arial Narrow"/>
          <w:sz w:val="20"/>
          <w:szCs w:val="20"/>
        </w:rPr>
        <w:t>b</w:t>
      </w:r>
      <w:r w:rsidRPr="000D1D1B">
        <w:rPr>
          <w:rFonts w:ascii="Arial Narrow" w:hAnsi="Arial Narrow"/>
          <w:sz w:val="20"/>
          <w:szCs w:val="20"/>
        </w:rPr>
        <w:t>ases de datos: Se refiere al servidor en donde está montado el software manejador de Bases de datos, ya sea SQL Server, Informix u otro;</w:t>
      </w:r>
    </w:p>
    <w:p w14:paraId="4DB0A29A" w14:textId="77777777" w:rsidR="000D1D1B" w:rsidRPr="000D1D1B" w:rsidRDefault="000D1D1B" w:rsidP="000D1D1B">
      <w:pPr>
        <w:pStyle w:val="Estilo"/>
        <w:rPr>
          <w:rFonts w:ascii="Arial Narrow" w:hAnsi="Arial Narrow"/>
          <w:sz w:val="20"/>
          <w:szCs w:val="20"/>
        </w:rPr>
      </w:pPr>
    </w:p>
    <w:p w14:paraId="6981110A" w14:textId="77777777" w:rsidR="00580EEC" w:rsidRDefault="00016186"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t>Site</w:t>
      </w:r>
      <w:r w:rsidR="00580EEC" w:rsidRPr="000D1D1B">
        <w:rPr>
          <w:rFonts w:ascii="Arial Narrow" w:hAnsi="Arial Narrow"/>
          <w:sz w:val="20"/>
          <w:szCs w:val="20"/>
        </w:rPr>
        <w:t>: Espacio diseñado y adecuado para la protección física de equipo de cómputo, servidores, equipo de redes y telecomunicaciones y procesamiento de información;</w:t>
      </w:r>
    </w:p>
    <w:p w14:paraId="10564B37" w14:textId="77777777" w:rsidR="000D1D1B" w:rsidRPr="000D1D1B" w:rsidRDefault="000D1D1B" w:rsidP="000D1D1B">
      <w:pPr>
        <w:pStyle w:val="Estilo"/>
        <w:rPr>
          <w:rFonts w:ascii="Arial Narrow" w:hAnsi="Arial Narrow"/>
          <w:sz w:val="20"/>
          <w:szCs w:val="20"/>
        </w:rPr>
      </w:pPr>
    </w:p>
    <w:p w14:paraId="1777954F" w14:textId="77777777" w:rsidR="00580EEC" w:rsidRDefault="00580EEC"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t>Software: Conjunto de programas de cómputo, procedimientos, reglas, documentación y datos asociados que forman parte de las operaciones de un sistema de cómputo;</w:t>
      </w:r>
    </w:p>
    <w:p w14:paraId="0AED9233" w14:textId="77777777" w:rsidR="000D1D1B" w:rsidRPr="000D1D1B" w:rsidRDefault="000D1D1B" w:rsidP="000D1D1B">
      <w:pPr>
        <w:pStyle w:val="Estilo"/>
        <w:rPr>
          <w:rFonts w:ascii="Arial Narrow" w:hAnsi="Arial Narrow"/>
          <w:sz w:val="20"/>
          <w:szCs w:val="20"/>
        </w:rPr>
      </w:pPr>
    </w:p>
    <w:p w14:paraId="61A7C805" w14:textId="77777777" w:rsidR="00580EEC" w:rsidRDefault="00580EEC"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t>ST: Personal de soporte técnico de las Dependencias y Entidades;</w:t>
      </w:r>
    </w:p>
    <w:p w14:paraId="5BCD2950" w14:textId="77777777" w:rsidR="000D1D1B" w:rsidRPr="000D1D1B" w:rsidRDefault="000D1D1B" w:rsidP="000D1D1B">
      <w:pPr>
        <w:pStyle w:val="Estilo"/>
        <w:rPr>
          <w:rFonts w:ascii="Arial Narrow" w:hAnsi="Arial Narrow"/>
          <w:sz w:val="20"/>
          <w:szCs w:val="20"/>
        </w:rPr>
      </w:pPr>
    </w:p>
    <w:p w14:paraId="7CB15D3A" w14:textId="07C94E8B" w:rsidR="00580EEC" w:rsidRDefault="00580EEC"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t>TIC: Tecnologías de</w:t>
      </w:r>
      <w:r w:rsidR="000D1D1B">
        <w:rPr>
          <w:rFonts w:ascii="Arial Narrow" w:hAnsi="Arial Narrow"/>
          <w:sz w:val="20"/>
          <w:szCs w:val="20"/>
        </w:rPr>
        <w:t xml:space="preserve"> Información y Comunicaciones; </w:t>
      </w:r>
    </w:p>
    <w:p w14:paraId="4730891F" w14:textId="77777777" w:rsidR="000D1D1B" w:rsidRPr="000D1D1B" w:rsidRDefault="000D1D1B" w:rsidP="000D1D1B">
      <w:pPr>
        <w:pStyle w:val="Estilo"/>
        <w:rPr>
          <w:rFonts w:ascii="Arial Narrow" w:hAnsi="Arial Narrow"/>
          <w:sz w:val="20"/>
          <w:szCs w:val="20"/>
        </w:rPr>
      </w:pPr>
    </w:p>
    <w:p w14:paraId="3B526C1D" w14:textId="77777777" w:rsidR="00580EEC" w:rsidRPr="000D1D1B" w:rsidRDefault="00580EEC" w:rsidP="001D3EB1">
      <w:pPr>
        <w:pStyle w:val="Estilo"/>
        <w:numPr>
          <w:ilvl w:val="1"/>
          <w:numId w:val="9"/>
        </w:numPr>
        <w:ind w:left="851" w:hanging="425"/>
        <w:rPr>
          <w:rFonts w:ascii="Arial Narrow" w:hAnsi="Arial Narrow"/>
          <w:sz w:val="20"/>
          <w:szCs w:val="20"/>
        </w:rPr>
      </w:pPr>
      <w:r w:rsidRPr="000D1D1B">
        <w:rPr>
          <w:rFonts w:ascii="Arial Narrow" w:hAnsi="Arial Narrow"/>
          <w:sz w:val="20"/>
          <w:szCs w:val="20"/>
        </w:rPr>
        <w:t>UPS: Por sus siglas en inglés “Uninterruptible Power Supply” que significa Fu</w:t>
      </w:r>
      <w:r w:rsidR="00016186" w:rsidRPr="000D1D1B">
        <w:rPr>
          <w:rFonts w:ascii="Arial Narrow" w:hAnsi="Arial Narrow"/>
          <w:sz w:val="20"/>
          <w:szCs w:val="20"/>
        </w:rPr>
        <w:t xml:space="preserve">ente de Poder Ininterrumpible; </w:t>
      </w:r>
    </w:p>
    <w:p w14:paraId="6B37EC6C" w14:textId="77777777" w:rsidR="00580EEC" w:rsidRPr="007630C8" w:rsidRDefault="00580EEC" w:rsidP="007630C8">
      <w:pPr>
        <w:spacing w:after="0" w:line="240" w:lineRule="auto"/>
        <w:rPr>
          <w:rFonts w:ascii="Arial Narrow" w:hAnsi="Arial Narrow" w:cs="Arial"/>
          <w:sz w:val="20"/>
          <w:szCs w:val="20"/>
          <w:lang w:val="es-MX"/>
        </w:rPr>
      </w:pPr>
    </w:p>
    <w:p w14:paraId="5B75EB96" w14:textId="77777777" w:rsidR="00580EEC" w:rsidRPr="007630C8" w:rsidRDefault="00580EEC" w:rsidP="007630C8">
      <w:pPr>
        <w:pStyle w:val="Ttulo1"/>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CAPÍTULO IV</w:t>
      </w:r>
    </w:p>
    <w:p w14:paraId="695BCB76" w14:textId="77777777" w:rsidR="00580EEC" w:rsidRPr="007630C8" w:rsidRDefault="00580EEC" w:rsidP="007630C8">
      <w:pPr>
        <w:pStyle w:val="Ttulo1"/>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LINEAMIENTOS GENERALES</w:t>
      </w:r>
    </w:p>
    <w:p w14:paraId="01995F17" w14:textId="77777777" w:rsidR="00580EEC" w:rsidRPr="007630C8" w:rsidRDefault="00580EEC" w:rsidP="007630C8">
      <w:pPr>
        <w:spacing w:after="0" w:line="240" w:lineRule="auto"/>
        <w:rPr>
          <w:rFonts w:ascii="Arial Narrow" w:hAnsi="Arial Narrow" w:cs="Arial"/>
          <w:sz w:val="20"/>
          <w:szCs w:val="20"/>
          <w:lang w:val="es-MX"/>
        </w:rPr>
      </w:pPr>
    </w:p>
    <w:p w14:paraId="73E19413" w14:textId="77777777" w:rsidR="00580EEC" w:rsidRPr="0076489F" w:rsidRDefault="00580EEC" w:rsidP="001D3EB1">
      <w:pPr>
        <w:pStyle w:val="Estilo"/>
        <w:numPr>
          <w:ilvl w:val="0"/>
          <w:numId w:val="4"/>
        </w:numPr>
        <w:rPr>
          <w:rFonts w:ascii="Arial Narrow" w:hAnsi="Arial Narrow"/>
          <w:sz w:val="20"/>
          <w:szCs w:val="20"/>
        </w:rPr>
      </w:pPr>
      <w:r w:rsidRPr="0076489F">
        <w:rPr>
          <w:rFonts w:ascii="Arial Narrow" w:hAnsi="Arial Narrow"/>
          <w:sz w:val="20"/>
          <w:szCs w:val="20"/>
        </w:rPr>
        <w:t>La aplicación del presente Manual corresponde a la DGMPG, en el ámbito de las competencias, facultades y atribuciones que le confiere el Reglamento Interior de la Secretaría de Administración.</w:t>
      </w:r>
    </w:p>
    <w:p w14:paraId="2FFA88E0" w14:textId="77777777" w:rsidR="00580EEC" w:rsidRPr="007630C8" w:rsidRDefault="00580EEC" w:rsidP="007630C8">
      <w:pPr>
        <w:pStyle w:val="Textoindependiente3"/>
        <w:tabs>
          <w:tab w:val="left" w:pos="851"/>
          <w:tab w:val="left" w:pos="1134"/>
          <w:tab w:val="left" w:pos="1276"/>
        </w:tabs>
        <w:spacing w:after="0" w:line="240" w:lineRule="auto"/>
        <w:ind w:left="426"/>
        <w:jc w:val="both"/>
        <w:rPr>
          <w:rFonts w:ascii="Arial Narrow" w:hAnsi="Arial Narrow" w:cs="Arial"/>
          <w:sz w:val="20"/>
          <w:szCs w:val="20"/>
        </w:rPr>
      </w:pPr>
    </w:p>
    <w:p w14:paraId="3961D503" w14:textId="77777777" w:rsidR="00580EEC" w:rsidRPr="0076489F" w:rsidRDefault="009E5CC9" w:rsidP="001D3EB1">
      <w:pPr>
        <w:pStyle w:val="Estilo"/>
        <w:numPr>
          <w:ilvl w:val="0"/>
          <w:numId w:val="4"/>
        </w:numPr>
        <w:rPr>
          <w:rFonts w:ascii="Arial Narrow" w:hAnsi="Arial Narrow"/>
          <w:sz w:val="20"/>
          <w:szCs w:val="20"/>
        </w:rPr>
      </w:pPr>
      <w:r w:rsidRPr="0076489F">
        <w:rPr>
          <w:rFonts w:ascii="Arial Narrow" w:hAnsi="Arial Narrow"/>
          <w:sz w:val="20"/>
          <w:szCs w:val="20"/>
        </w:rPr>
        <w:t>El Responsable a</w:t>
      </w:r>
      <w:r w:rsidR="00580EEC" w:rsidRPr="0076489F">
        <w:rPr>
          <w:rFonts w:ascii="Arial Narrow" w:hAnsi="Arial Narrow"/>
          <w:sz w:val="20"/>
          <w:szCs w:val="20"/>
        </w:rPr>
        <w:t xml:space="preserve">dministrativo deberá dar cumplimiento y seguimiento a lo señalado en los presentes lineamientos. </w:t>
      </w:r>
    </w:p>
    <w:p w14:paraId="7935B38C" w14:textId="77777777" w:rsidR="00580EEC" w:rsidRPr="0076489F" w:rsidRDefault="00580EEC" w:rsidP="0076489F">
      <w:pPr>
        <w:pStyle w:val="Estilo"/>
        <w:rPr>
          <w:rFonts w:ascii="Arial Narrow" w:hAnsi="Arial Narrow"/>
          <w:sz w:val="20"/>
          <w:szCs w:val="20"/>
        </w:rPr>
      </w:pPr>
    </w:p>
    <w:p w14:paraId="1C35EB70" w14:textId="77777777" w:rsidR="00580EEC" w:rsidRPr="0076489F" w:rsidRDefault="00580EEC" w:rsidP="001D3EB1">
      <w:pPr>
        <w:pStyle w:val="Estilo"/>
        <w:numPr>
          <w:ilvl w:val="0"/>
          <w:numId w:val="4"/>
        </w:numPr>
        <w:rPr>
          <w:rFonts w:ascii="Arial Narrow" w:hAnsi="Arial Narrow"/>
          <w:sz w:val="20"/>
          <w:szCs w:val="20"/>
        </w:rPr>
      </w:pPr>
      <w:r w:rsidRPr="0076489F">
        <w:rPr>
          <w:rFonts w:ascii="Arial Narrow" w:hAnsi="Arial Narrow"/>
          <w:sz w:val="20"/>
          <w:szCs w:val="20"/>
        </w:rPr>
        <w:t xml:space="preserve">El </w:t>
      </w:r>
      <w:r w:rsidR="009E5CC9" w:rsidRPr="0076489F">
        <w:rPr>
          <w:rFonts w:ascii="Arial Narrow" w:hAnsi="Arial Narrow"/>
          <w:sz w:val="20"/>
          <w:szCs w:val="20"/>
        </w:rPr>
        <w:t>Responsable informático</w:t>
      </w:r>
      <w:r w:rsidRPr="0076489F">
        <w:rPr>
          <w:rFonts w:ascii="Arial Narrow" w:hAnsi="Arial Narrow"/>
          <w:sz w:val="20"/>
          <w:szCs w:val="20"/>
        </w:rPr>
        <w:t xml:space="preserve"> deberá de proporcionar la información solicitada por la DGMPG, en tiempo y forma, además de asistir y participar en las reuniones, con la finalidad de estar informado respecto a los temas relacionados con las TIC’s.</w:t>
      </w:r>
    </w:p>
    <w:p w14:paraId="5B95D89D" w14:textId="77777777" w:rsidR="00580EEC" w:rsidRPr="0076489F" w:rsidRDefault="00580EEC" w:rsidP="0076489F">
      <w:pPr>
        <w:pStyle w:val="Estilo"/>
        <w:rPr>
          <w:rFonts w:ascii="Arial Narrow" w:hAnsi="Arial Narrow"/>
          <w:sz w:val="20"/>
          <w:szCs w:val="20"/>
        </w:rPr>
      </w:pPr>
    </w:p>
    <w:p w14:paraId="1EA3F054" w14:textId="77777777" w:rsidR="00580EEC" w:rsidRPr="0076489F" w:rsidRDefault="00580EEC" w:rsidP="001D3EB1">
      <w:pPr>
        <w:pStyle w:val="Estilo"/>
        <w:numPr>
          <w:ilvl w:val="0"/>
          <w:numId w:val="4"/>
        </w:numPr>
        <w:rPr>
          <w:rFonts w:ascii="Arial Narrow" w:hAnsi="Arial Narrow"/>
          <w:sz w:val="20"/>
          <w:szCs w:val="20"/>
        </w:rPr>
      </w:pPr>
      <w:r w:rsidRPr="0076489F">
        <w:rPr>
          <w:rFonts w:ascii="Arial Narrow" w:hAnsi="Arial Narrow"/>
          <w:sz w:val="20"/>
          <w:szCs w:val="20"/>
        </w:rPr>
        <w:lastRenderedPageBreak/>
        <w:t>Cada Dependencia y Entidad deberá contemplar dentro de la programación de su presupues</w:t>
      </w:r>
      <w:r w:rsidR="009E5CC9" w:rsidRPr="0076489F">
        <w:rPr>
          <w:rFonts w:ascii="Arial Narrow" w:hAnsi="Arial Narrow"/>
          <w:sz w:val="20"/>
          <w:szCs w:val="20"/>
        </w:rPr>
        <w:t>to el mantenimiento anual a la R</w:t>
      </w:r>
      <w:r w:rsidRPr="0076489F">
        <w:rPr>
          <w:rFonts w:ascii="Arial Narrow" w:hAnsi="Arial Narrow"/>
          <w:sz w:val="20"/>
          <w:szCs w:val="20"/>
        </w:rPr>
        <w:t xml:space="preserve">ed gubernamental, el cual será gestionado por la DGMPG. El prorrateo del costo total de dicho mantenimiento se hará de acuerdo al número de nodos en la red de datos, número de extensiones telefónicas para red de voz, número de equipos para el antivirus determinado, número de cuentas de correo para la plataforma de filtrado de correo, respaldos de información que se encuentra almacenada en los servidores hospedados en el Site de SAE y que cubren las necesidades de las Dependencias y Entidades, así como número de cuentas de acceso a internet tanto para la plataforma de seguridad perimetral como para la plataforma de seguridad contra ataques externos. </w:t>
      </w:r>
    </w:p>
    <w:p w14:paraId="12479292" w14:textId="77777777" w:rsidR="00580EEC" w:rsidRPr="0076489F" w:rsidRDefault="00580EEC" w:rsidP="0076489F">
      <w:pPr>
        <w:pStyle w:val="Estilo"/>
        <w:rPr>
          <w:rFonts w:ascii="Arial Narrow" w:hAnsi="Arial Narrow"/>
          <w:sz w:val="20"/>
          <w:szCs w:val="20"/>
        </w:rPr>
      </w:pPr>
    </w:p>
    <w:p w14:paraId="5ECEAC86" w14:textId="2A0C7BD0" w:rsidR="00580EEC" w:rsidRPr="0076489F" w:rsidRDefault="009814CD" w:rsidP="001D3EB1">
      <w:pPr>
        <w:pStyle w:val="Estilo"/>
        <w:numPr>
          <w:ilvl w:val="0"/>
          <w:numId w:val="4"/>
        </w:numPr>
        <w:rPr>
          <w:rFonts w:ascii="Arial Narrow" w:hAnsi="Arial Narrow"/>
          <w:sz w:val="20"/>
          <w:szCs w:val="20"/>
        </w:rPr>
      </w:pPr>
      <w:r>
        <w:rPr>
          <w:rFonts w:ascii="Arial Narrow" w:hAnsi="Arial Narrow"/>
          <w:sz w:val="20"/>
          <w:szCs w:val="20"/>
        </w:rPr>
        <w:t>L</w:t>
      </w:r>
      <w:r w:rsidR="00580EEC" w:rsidRPr="0076489F">
        <w:rPr>
          <w:rFonts w:ascii="Arial Narrow" w:hAnsi="Arial Narrow"/>
          <w:sz w:val="20"/>
          <w:szCs w:val="20"/>
        </w:rPr>
        <w:t>as Dependencias y Entidades que hagan uso del esquema para la gestión de información digital, deberán considerar dentro de la programación de su presupuesto, el mantenimiento anual, que será prorrateado de acuerdo al porcentaje de espacio de almacenamiento utilizado y a los Usuarios de integración y consulta de la aplicación de gestión digital.</w:t>
      </w:r>
    </w:p>
    <w:p w14:paraId="39BD8771" w14:textId="77777777" w:rsidR="00580EEC" w:rsidRPr="0076489F" w:rsidRDefault="00580EEC" w:rsidP="0076489F">
      <w:pPr>
        <w:pStyle w:val="Estilo"/>
        <w:rPr>
          <w:rFonts w:ascii="Arial Narrow" w:hAnsi="Arial Narrow"/>
          <w:sz w:val="20"/>
          <w:szCs w:val="20"/>
        </w:rPr>
      </w:pPr>
    </w:p>
    <w:p w14:paraId="3701D012" w14:textId="77777777" w:rsidR="00580EEC" w:rsidRPr="0076489F" w:rsidRDefault="00580EEC" w:rsidP="001D3EB1">
      <w:pPr>
        <w:pStyle w:val="Estilo"/>
        <w:numPr>
          <w:ilvl w:val="0"/>
          <w:numId w:val="4"/>
        </w:numPr>
        <w:rPr>
          <w:rFonts w:ascii="Arial Narrow" w:hAnsi="Arial Narrow"/>
          <w:sz w:val="20"/>
          <w:szCs w:val="20"/>
        </w:rPr>
      </w:pPr>
      <w:r w:rsidRPr="0076489F">
        <w:rPr>
          <w:rFonts w:ascii="Arial Narrow" w:hAnsi="Arial Narrow"/>
          <w:sz w:val="20"/>
          <w:szCs w:val="20"/>
        </w:rPr>
        <w:t>Las adquisiciones conso</w:t>
      </w:r>
      <w:r w:rsidR="009E5CC9" w:rsidRPr="0076489F">
        <w:rPr>
          <w:rFonts w:ascii="Arial Narrow" w:hAnsi="Arial Narrow"/>
          <w:sz w:val="20"/>
          <w:szCs w:val="20"/>
        </w:rPr>
        <w:t>lidadas de mantenimientos a la R</w:t>
      </w:r>
      <w:r w:rsidRPr="0076489F">
        <w:rPr>
          <w:rFonts w:ascii="Arial Narrow" w:hAnsi="Arial Narrow"/>
          <w:sz w:val="20"/>
          <w:szCs w:val="20"/>
        </w:rPr>
        <w:t>ed gubernamental, se celebrarán por la SAE quien tendrá entre sus responsabilidades las de suscribir el contrato, recibir y administrar los bienes y servicios, hacer efectivas las garantías o penalizaciones y exigir el cumplimiento del contrato.</w:t>
      </w:r>
      <w:r w:rsidR="00016186" w:rsidRPr="0076489F">
        <w:rPr>
          <w:rFonts w:ascii="Arial Narrow" w:hAnsi="Arial Narrow"/>
          <w:sz w:val="20"/>
          <w:szCs w:val="20"/>
        </w:rPr>
        <w:t xml:space="preserve"> </w:t>
      </w:r>
    </w:p>
    <w:p w14:paraId="5B980A18" w14:textId="77777777" w:rsidR="00580EEC" w:rsidRPr="0076489F" w:rsidRDefault="00580EEC" w:rsidP="0076489F">
      <w:pPr>
        <w:pStyle w:val="Estilo"/>
        <w:rPr>
          <w:rFonts w:ascii="Arial Narrow" w:hAnsi="Arial Narrow"/>
          <w:sz w:val="20"/>
          <w:szCs w:val="20"/>
        </w:rPr>
      </w:pPr>
    </w:p>
    <w:p w14:paraId="72C82676" w14:textId="77777777" w:rsidR="00580EEC" w:rsidRPr="0076489F" w:rsidRDefault="00580EEC" w:rsidP="009814CD">
      <w:pPr>
        <w:pStyle w:val="Prrafodelista"/>
        <w:tabs>
          <w:tab w:val="left" w:pos="1276"/>
        </w:tabs>
        <w:spacing w:after="0" w:line="240" w:lineRule="auto"/>
        <w:ind w:left="0"/>
        <w:jc w:val="both"/>
        <w:rPr>
          <w:rFonts w:ascii="Arial Narrow" w:hAnsi="Arial Narrow" w:cs="Arial"/>
          <w:sz w:val="20"/>
          <w:szCs w:val="20"/>
        </w:rPr>
      </w:pPr>
      <w:r w:rsidRPr="0076489F">
        <w:rPr>
          <w:rFonts w:ascii="Arial Narrow" w:hAnsi="Arial Narrow" w:cs="Arial"/>
          <w:sz w:val="20"/>
          <w:szCs w:val="20"/>
        </w:rPr>
        <w:t xml:space="preserve">Lo anterior no exime a los Responsables Administrativos de su obligación de verificar y dar seguimiento a la correcta entrega de los bienes y/o prestación de los servicios, e informar a la DGMPG de las irregularidades presentadas, así como de dar cumplimiento a las obligaciones que las demás disposiciones les impongan. </w:t>
      </w:r>
    </w:p>
    <w:p w14:paraId="037884B7" w14:textId="77777777" w:rsidR="00580EEC" w:rsidRPr="007630C8" w:rsidRDefault="00580EEC" w:rsidP="007630C8">
      <w:pPr>
        <w:pStyle w:val="Textoindependiente"/>
        <w:tabs>
          <w:tab w:val="left" w:pos="993"/>
        </w:tabs>
        <w:spacing w:after="0" w:line="240" w:lineRule="auto"/>
        <w:jc w:val="both"/>
        <w:rPr>
          <w:rFonts w:ascii="Arial Narrow" w:hAnsi="Arial Narrow" w:cs="Arial"/>
          <w:sz w:val="20"/>
          <w:szCs w:val="20"/>
          <w:lang w:val="es-MX"/>
        </w:rPr>
      </w:pPr>
    </w:p>
    <w:p w14:paraId="41882018" w14:textId="77777777" w:rsidR="00580EEC" w:rsidRPr="007630C8" w:rsidRDefault="00580EEC" w:rsidP="001D3EB1">
      <w:pPr>
        <w:pStyle w:val="Prrafodelista"/>
        <w:numPr>
          <w:ilvl w:val="0"/>
          <w:numId w:val="5"/>
        </w:numPr>
        <w:tabs>
          <w:tab w:val="left" w:pos="1276"/>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Las áreas informáticas de las Dependencias y Entidades, en coordinación con la DGMPG serán las responsables de la instalación de cualquier bien informático, así como de proporcionar asesoría y/o asistencia técnica oportuna a las áreas, respecto a la configuración y uso del equipo en general. El </w:t>
      </w:r>
      <w:r w:rsidR="009E5CC9" w:rsidRPr="007630C8">
        <w:rPr>
          <w:rFonts w:ascii="Arial Narrow" w:hAnsi="Arial Narrow" w:cs="Arial"/>
          <w:sz w:val="20"/>
          <w:szCs w:val="20"/>
        </w:rPr>
        <w:t>Responsable informático</w:t>
      </w:r>
      <w:r w:rsidRPr="007630C8">
        <w:rPr>
          <w:rFonts w:ascii="Arial Narrow" w:hAnsi="Arial Narrow" w:cs="Arial"/>
          <w:sz w:val="20"/>
          <w:szCs w:val="20"/>
        </w:rPr>
        <w:t>, puede revisar, configurar y dar soporte a los bienes informáticos. Para tales efectos, dicho personal podrá instalar y usar, según se requiera, herramientas de control remoto, mediante las cuales lleve a cabo los diagnósticos iniciales, configuraciones, reparaciones de Software, instalaciones, levantamiento de inventarios de Hardware y Software, y demás actividades relacionadas con este servicio.</w:t>
      </w:r>
      <w:r w:rsidR="00016186" w:rsidRPr="007630C8">
        <w:rPr>
          <w:rFonts w:ascii="Arial Narrow" w:hAnsi="Arial Narrow" w:cs="Arial"/>
          <w:sz w:val="20"/>
          <w:szCs w:val="20"/>
        </w:rPr>
        <w:t xml:space="preserve"> </w:t>
      </w:r>
      <w:r w:rsidRPr="007630C8">
        <w:rPr>
          <w:rFonts w:ascii="Arial Narrow" w:hAnsi="Arial Narrow" w:cs="Arial"/>
          <w:sz w:val="20"/>
          <w:szCs w:val="20"/>
        </w:rPr>
        <w:t xml:space="preserve">. </w:t>
      </w:r>
    </w:p>
    <w:p w14:paraId="1E441ABA" w14:textId="77777777" w:rsidR="00580EEC" w:rsidRPr="007630C8" w:rsidRDefault="00580EEC" w:rsidP="0076489F">
      <w:pPr>
        <w:pStyle w:val="Prrafodelista"/>
        <w:tabs>
          <w:tab w:val="left" w:pos="1276"/>
        </w:tabs>
        <w:spacing w:after="0" w:line="240" w:lineRule="auto"/>
        <w:ind w:left="0"/>
        <w:jc w:val="both"/>
        <w:rPr>
          <w:rFonts w:ascii="Arial Narrow" w:hAnsi="Arial Narrow" w:cs="Arial"/>
          <w:sz w:val="20"/>
          <w:szCs w:val="20"/>
        </w:rPr>
      </w:pPr>
    </w:p>
    <w:p w14:paraId="35C21B87" w14:textId="77777777" w:rsidR="00580EEC" w:rsidRPr="007630C8" w:rsidRDefault="00580EEC" w:rsidP="001D3EB1">
      <w:pPr>
        <w:pStyle w:val="Prrafodelista"/>
        <w:numPr>
          <w:ilvl w:val="0"/>
          <w:numId w:val="5"/>
        </w:numPr>
        <w:tabs>
          <w:tab w:val="left" w:pos="1276"/>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Es responsabilidad del personal que proporcione acceso a personas externas a las Dependencias o Entidades, asegurarse de hacer cumplir los controles de seguridad implementados de acuerdo a los requerimientos establecidos en el Manual de Políticas de Seguridad de la Información.</w:t>
      </w:r>
    </w:p>
    <w:p w14:paraId="72A6C83B" w14:textId="77777777" w:rsidR="00580EEC" w:rsidRPr="007630C8" w:rsidRDefault="00580EEC" w:rsidP="007630C8">
      <w:pPr>
        <w:pStyle w:val="Prrafodelista"/>
        <w:spacing w:after="0" w:line="240" w:lineRule="auto"/>
        <w:rPr>
          <w:rFonts w:ascii="Arial Narrow" w:hAnsi="Arial Narrow" w:cs="Arial"/>
          <w:sz w:val="20"/>
          <w:szCs w:val="20"/>
        </w:rPr>
      </w:pPr>
    </w:p>
    <w:p w14:paraId="0D3AB1BE" w14:textId="77777777" w:rsidR="00580EEC" w:rsidRPr="007630C8" w:rsidRDefault="00580EEC" w:rsidP="007630C8">
      <w:pPr>
        <w:tabs>
          <w:tab w:val="left" w:pos="500"/>
          <w:tab w:val="left" w:pos="800"/>
          <w:tab w:val="left" w:pos="1134"/>
        </w:tabs>
        <w:spacing w:after="0" w:line="240" w:lineRule="auto"/>
        <w:jc w:val="both"/>
        <w:rPr>
          <w:rFonts w:ascii="Arial Narrow" w:hAnsi="Arial Narrow" w:cs="Arial"/>
          <w:sz w:val="20"/>
          <w:szCs w:val="20"/>
        </w:rPr>
      </w:pPr>
    </w:p>
    <w:p w14:paraId="1FC18411" w14:textId="77777777" w:rsidR="00580EEC" w:rsidRPr="007630C8" w:rsidRDefault="00580EEC" w:rsidP="007630C8">
      <w:pPr>
        <w:pStyle w:val="Ttulo1"/>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CAPÍTULO V</w:t>
      </w:r>
    </w:p>
    <w:p w14:paraId="5DF442EF" w14:textId="77777777" w:rsidR="00580EEC" w:rsidRPr="007630C8" w:rsidRDefault="00580EEC" w:rsidP="007630C8">
      <w:pPr>
        <w:pStyle w:val="Ttulo1"/>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TECNOLOGÍAS DE INFORMACIÓN Y COMUNICACIONES</w:t>
      </w:r>
    </w:p>
    <w:p w14:paraId="7EB8C4F4" w14:textId="77777777" w:rsidR="00580EEC" w:rsidRDefault="00580EEC" w:rsidP="007630C8">
      <w:pPr>
        <w:pStyle w:val="Ttulo2"/>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SECCIÓN I</w:t>
      </w:r>
    </w:p>
    <w:p w14:paraId="37AF52C3" w14:textId="77777777" w:rsidR="00A570F1" w:rsidRDefault="00A570F1" w:rsidP="00A570F1">
      <w:pPr>
        <w:pStyle w:val="Ttulo2"/>
        <w:spacing w:before="0" w:line="240" w:lineRule="auto"/>
        <w:rPr>
          <w:rFonts w:ascii="Arial Narrow" w:hAnsi="Arial Narrow" w:cs="Arial"/>
          <w:b w:val="0"/>
          <w:color w:val="auto"/>
          <w:sz w:val="20"/>
          <w:szCs w:val="20"/>
          <w:lang w:val="es-MX"/>
        </w:rPr>
      </w:pPr>
    </w:p>
    <w:p w14:paraId="5C06C620" w14:textId="0AEB97D0" w:rsidR="00A570F1" w:rsidRDefault="00580EEC" w:rsidP="00A570F1">
      <w:pPr>
        <w:pStyle w:val="Ttulo2"/>
        <w:spacing w:before="0" w:line="22" w:lineRule="atLeast"/>
        <w:rPr>
          <w:rFonts w:ascii="Arial Narrow" w:hAnsi="Arial Narrow" w:cs="Arial"/>
          <w:b w:val="0"/>
          <w:color w:val="auto"/>
          <w:sz w:val="20"/>
          <w:szCs w:val="20"/>
          <w:lang w:val="es-MX"/>
        </w:rPr>
      </w:pPr>
      <w:r w:rsidRPr="00A570F1">
        <w:rPr>
          <w:rFonts w:ascii="Arial Narrow" w:hAnsi="Arial Narrow" w:cs="Arial"/>
          <w:b w:val="0"/>
          <w:color w:val="auto"/>
          <w:sz w:val="20"/>
          <w:szCs w:val="20"/>
          <w:lang w:val="es-MX"/>
        </w:rPr>
        <w:t>De la Gestión de Servicios de TIC</w:t>
      </w:r>
    </w:p>
    <w:p w14:paraId="46564AD1" w14:textId="77777777" w:rsidR="00A570F1" w:rsidRPr="00A570F1" w:rsidRDefault="00A570F1" w:rsidP="00A570F1">
      <w:pPr>
        <w:pStyle w:val="Prrafodelista"/>
        <w:tabs>
          <w:tab w:val="left" w:pos="1276"/>
        </w:tabs>
        <w:spacing w:after="0" w:line="22" w:lineRule="atLeast"/>
        <w:ind w:left="0"/>
        <w:jc w:val="both"/>
        <w:rPr>
          <w:rFonts w:ascii="Arial Narrow" w:hAnsi="Arial Narrow" w:cs="Arial"/>
          <w:sz w:val="20"/>
          <w:szCs w:val="20"/>
          <w:lang w:val="es-MX"/>
        </w:rPr>
      </w:pPr>
    </w:p>
    <w:p w14:paraId="7BC19F4C" w14:textId="77777777" w:rsidR="00580EEC" w:rsidRPr="007630C8" w:rsidRDefault="00580EEC" w:rsidP="001D3EB1">
      <w:pPr>
        <w:pStyle w:val="Prrafodelista"/>
        <w:numPr>
          <w:ilvl w:val="0"/>
          <w:numId w:val="5"/>
        </w:numPr>
        <w:tabs>
          <w:tab w:val="left" w:pos="1276"/>
        </w:tabs>
        <w:spacing w:after="0" w:line="22" w:lineRule="atLeast"/>
        <w:ind w:left="0" w:firstLine="0"/>
        <w:jc w:val="both"/>
        <w:rPr>
          <w:rFonts w:ascii="Arial Narrow" w:hAnsi="Arial Narrow" w:cs="Arial"/>
          <w:sz w:val="20"/>
          <w:szCs w:val="20"/>
          <w:lang w:val="es-MX"/>
        </w:rPr>
      </w:pPr>
      <w:r w:rsidRPr="007630C8">
        <w:rPr>
          <w:rFonts w:ascii="Arial Narrow" w:hAnsi="Arial Narrow" w:cs="Arial"/>
          <w:sz w:val="20"/>
          <w:szCs w:val="20"/>
        </w:rPr>
        <w:t>La</w:t>
      </w:r>
      <w:r w:rsidRPr="007630C8">
        <w:rPr>
          <w:rFonts w:ascii="Arial Narrow" w:hAnsi="Arial Narrow" w:cs="Arial"/>
          <w:sz w:val="20"/>
          <w:szCs w:val="20"/>
          <w:lang w:val="es-MX"/>
        </w:rPr>
        <w:t xml:space="preserve"> DGMPG en su carácter de proveedor de herramientas mediante el uso de la tecnología, pondrá a disposición una herramienta para la gestión de servicios denominada mesa de ayuda, para lo cual se asignará una extensión de la red telefónica, exclusivamente para la atención de solicitudes de soporte e infraestructura de TICs que no generen erogaciones a la SAE diferentes a las ya presupuestadas, así como a través del correo electrónico de soporte técnico (</w:t>
      </w:r>
      <w:hyperlink r:id="rId6" w:history="1">
        <w:r w:rsidRPr="007630C8">
          <w:rPr>
            <w:rStyle w:val="Hipervnculo"/>
            <w:rFonts w:ascii="Arial Narrow" w:hAnsi="Arial Narrow" w:cs="Arial"/>
            <w:sz w:val="20"/>
            <w:szCs w:val="20"/>
            <w:lang w:val="es-MX"/>
          </w:rPr>
          <w:t>soporte@aguascalientes.gob.mx</w:t>
        </w:r>
      </w:hyperlink>
      <w:r w:rsidRPr="007630C8">
        <w:rPr>
          <w:rFonts w:ascii="Arial Narrow" w:hAnsi="Arial Narrow" w:cs="Arial"/>
          <w:sz w:val="20"/>
          <w:szCs w:val="20"/>
          <w:lang w:val="es-MX"/>
        </w:rPr>
        <w:t>). El servicio estará sujeto a la disponibilidad del personal encargado de darle la atención, por lo que el área a la que se canalicen dichos servicios, tendrá que informar al solicitante la fecha compromiso de atención o entrega del servicio, así como el folio con el que se registró la transacción para su posterior seguimiento.</w:t>
      </w:r>
    </w:p>
    <w:p w14:paraId="4E092A2F" w14:textId="77777777" w:rsidR="00580EEC" w:rsidRPr="007630C8" w:rsidRDefault="00580EEC" w:rsidP="00A570F1">
      <w:pPr>
        <w:tabs>
          <w:tab w:val="left" w:pos="1276"/>
        </w:tabs>
        <w:spacing w:after="0" w:line="240" w:lineRule="auto"/>
        <w:jc w:val="both"/>
        <w:rPr>
          <w:rFonts w:ascii="Arial Narrow" w:hAnsi="Arial Narrow" w:cs="Arial"/>
          <w:sz w:val="20"/>
          <w:szCs w:val="20"/>
          <w:lang w:val="es-MX"/>
        </w:rPr>
      </w:pPr>
    </w:p>
    <w:p w14:paraId="50A4256A" w14:textId="77777777" w:rsidR="00580EEC" w:rsidRPr="007630C8" w:rsidRDefault="00580EEC" w:rsidP="001D3EB1">
      <w:pPr>
        <w:pStyle w:val="Prrafodelista"/>
        <w:numPr>
          <w:ilvl w:val="0"/>
          <w:numId w:val="5"/>
        </w:numPr>
        <w:tabs>
          <w:tab w:val="left" w:pos="1276"/>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Los Usuarios de TICs deberán informar en primera instancia al área informática de su Dependencia o Entidad para la atención y seguimiento a soporte técnico antes de recurrir a mesa de ayuda o correo electrónico de soporte técnico determinado.</w:t>
      </w:r>
    </w:p>
    <w:p w14:paraId="443C3344" w14:textId="77777777" w:rsidR="00580EEC" w:rsidRPr="007630C8" w:rsidRDefault="00580EEC" w:rsidP="00A570F1">
      <w:pPr>
        <w:tabs>
          <w:tab w:val="left" w:pos="1276"/>
        </w:tabs>
        <w:spacing w:after="0" w:line="240" w:lineRule="auto"/>
        <w:jc w:val="both"/>
        <w:rPr>
          <w:rFonts w:ascii="Arial Narrow" w:hAnsi="Arial Narrow" w:cs="Arial"/>
          <w:sz w:val="20"/>
          <w:szCs w:val="20"/>
          <w:lang w:val="es-MX"/>
        </w:rPr>
      </w:pPr>
    </w:p>
    <w:p w14:paraId="548796C9" w14:textId="77777777" w:rsidR="00580EEC" w:rsidRDefault="00580EEC" w:rsidP="00A570F1">
      <w:pPr>
        <w:pStyle w:val="Ttulo2"/>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lastRenderedPageBreak/>
        <w:t>SECCIÓN</w:t>
      </w:r>
      <w:r w:rsidR="00016186" w:rsidRPr="007630C8">
        <w:rPr>
          <w:rFonts w:ascii="Arial Narrow" w:hAnsi="Arial Narrow" w:cs="Arial"/>
          <w:color w:val="auto"/>
          <w:sz w:val="20"/>
          <w:szCs w:val="20"/>
          <w:lang w:val="es-MX"/>
        </w:rPr>
        <w:t xml:space="preserve"> </w:t>
      </w:r>
      <w:r w:rsidRPr="007630C8">
        <w:rPr>
          <w:rFonts w:ascii="Arial Narrow" w:hAnsi="Arial Narrow" w:cs="Arial"/>
          <w:color w:val="auto"/>
          <w:sz w:val="20"/>
          <w:szCs w:val="20"/>
          <w:lang w:val="es-MX"/>
        </w:rPr>
        <w:t>II</w:t>
      </w:r>
    </w:p>
    <w:p w14:paraId="69009CCB" w14:textId="77777777" w:rsidR="00A570F1" w:rsidRDefault="00A570F1" w:rsidP="00A570F1">
      <w:pPr>
        <w:pStyle w:val="Ttulo2"/>
        <w:spacing w:before="0" w:line="22" w:lineRule="atLeast"/>
        <w:jc w:val="center"/>
        <w:rPr>
          <w:rFonts w:ascii="Arial Narrow" w:hAnsi="Arial Narrow" w:cs="Arial"/>
          <w:bCs w:val="0"/>
          <w:color w:val="auto"/>
          <w:sz w:val="20"/>
          <w:szCs w:val="20"/>
          <w:lang w:val="es-MX"/>
        </w:rPr>
      </w:pPr>
    </w:p>
    <w:p w14:paraId="348ECFD9" w14:textId="65C87E57" w:rsidR="004B4C3A" w:rsidRDefault="00580EEC" w:rsidP="004B4C3A">
      <w:pPr>
        <w:pStyle w:val="Ttulo2"/>
        <w:spacing w:before="0" w:line="22" w:lineRule="atLeast"/>
        <w:rPr>
          <w:rFonts w:ascii="Arial Narrow" w:eastAsia="Calibri" w:hAnsi="Arial Narrow" w:cs="Arial"/>
          <w:b w:val="0"/>
          <w:bCs w:val="0"/>
          <w:color w:val="auto"/>
          <w:sz w:val="20"/>
          <w:szCs w:val="20"/>
        </w:rPr>
      </w:pPr>
      <w:r w:rsidRPr="00A570F1">
        <w:rPr>
          <w:rFonts w:ascii="Arial Narrow" w:hAnsi="Arial Narrow" w:cs="Arial"/>
          <w:b w:val="0"/>
          <w:bCs w:val="0"/>
          <w:color w:val="auto"/>
          <w:sz w:val="20"/>
          <w:szCs w:val="20"/>
          <w:lang w:val="es-MX"/>
        </w:rPr>
        <w:t xml:space="preserve">Del Uso y </w:t>
      </w:r>
      <w:r w:rsidRPr="004B4C3A">
        <w:rPr>
          <w:rFonts w:ascii="Arial Narrow" w:eastAsia="Calibri" w:hAnsi="Arial Narrow" w:cs="Arial"/>
          <w:b w:val="0"/>
          <w:bCs w:val="0"/>
          <w:color w:val="auto"/>
          <w:sz w:val="20"/>
          <w:szCs w:val="20"/>
        </w:rPr>
        <w:t>Funcionamiento del Equipo de Cómputo</w:t>
      </w:r>
    </w:p>
    <w:p w14:paraId="57A3B206" w14:textId="77777777" w:rsidR="004B4C3A" w:rsidRPr="004B4C3A" w:rsidRDefault="004B4C3A" w:rsidP="004B4C3A">
      <w:pPr>
        <w:pStyle w:val="Ttulo2"/>
        <w:spacing w:before="0" w:line="22" w:lineRule="atLeast"/>
        <w:jc w:val="center"/>
      </w:pPr>
    </w:p>
    <w:p w14:paraId="3FAF665B" w14:textId="77777777" w:rsidR="00580EEC" w:rsidRPr="007630C8" w:rsidRDefault="00580EEC" w:rsidP="001D3EB1">
      <w:pPr>
        <w:pStyle w:val="Prrafodelista"/>
        <w:numPr>
          <w:ilvl w:val="0"/>
          <w:numId w:val="5"/>
        </w:numPr>
        <w:tabs>
          <w:tab w:val="left" w:pos="1276"/>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rPr>
        <w:t xml:space="preserve">El Usuario depositario de un bien informático tiene la obligación de firmar el resguardo respectivo en los formatos que para tales efectos </w:t>
      </w:r>
      <w:r w:rsidRPr="004B4C3A">
        <w:rPr>
          <w:rFonts w:ascii="Arial Narrow" w:eastAsia="Times New Roman" w:hAnsi="Arial Narrow" w:cs="Arial"/>
          <w:sz w:val="20"/>
          <w:szCs w:val="20"/>
          <w:lang w:val="es-MX"/>
        </w:rPr>
        <w:t>emita la Contraloría del Estado, misma que lo vincula como el responsable de la tenencia y uso adecuado de los bienes</w:t>
      </w:r>
      <w:r w:rsidRPr="007630C8">
        <w:rPr>
          <w:rFonts w:ascii="Arial Narrow" w:hAnsi="Arial Narrow" w:cs="Arial"/>
          <w:sz w:val="20"/>
          <w:szCs w:val="20"/>
        </w:rPr>
        <w:t xml:space="preserve"> asignados. En caso de que el equipo sea </w:t>
      </w:r>
      <w:r w:rsidRPr="007630C8">
        <w:rPr>
          <w:rFonts w:ascii="Arial Narrow" w:hAnsi="Arial Narrow" w:cs="Arial"/>
          <w:sz w:val="20"/>
          <w:szCs w:val="20"/>
          <w:lang w:val="es-MX"/>
        </w:rPr>
        <w:t>utilizado por ayudantes, prestadores de servicio social u otra persona que el depositario autorice, la responsabilidad no se entenderá delegada, sino solidaria.</w:t>
      </w:r>
    </w:p>
    <w:p w14:paraId="46F69995" w14:textId="77777777" w:rsidR="00580EEC" w:rsidRPr="007630C8" w:rsidRDefault="00580EEC" w:rsidP="00A570F1">
      <w:pPr>
        <w:spacing w:after="0" w:line="240" w:lineRule="auto"/>
        <w:rPr>
          <w:rFonts w:ascii="Arial Narrow" w:hAnsi="Arial Narrow" w:cs="Arial"/>
          <w:sz w:val="20"/>
          <w:szCs w:val="20"/>
          <w:lang w:val="es-MX"/>
        </w:rPr>
      </w:pPr>
    </w:p>
    <w:p w14:paraId="7D6ED1E0" w14:textId="77777777" w:rsidR="00580EEC" w:rsidRPr="007630C8" w:rsidRDefault="00580EEC" w:rsidP="001D3EB1">
      <w:pPr>
        <w:pStyle w:val="Prrafodelista"/>
        <w:numPr>
          <w:ilvl w:val="0"/>
          <w:numId w:val="5"/>
        </w:numPr>
        <w:tabs>
          <w:tab w:val="left" w:pos="1276"/>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lang w:val="es-MX"/>
        </w:rPr>
        <w:t xml:space="preserve"> </w:t>
      </w:r>
      <w:r w:rsidRPr="007630C8">
        <w:rPr>
          <w:rFonts w:ascii="Arial Narrow" w:hAnsi="Arial Narrow" w:cs="Arial"/>
          <w:sz w:val="20"/>
          <w:szCs w:val="20"/>
        </w:rPr>
        <w:t xml:space="preserve">La DGMPG proporcionará a los Usuarios de equipos tecnológicos a través del </w:t>
      </w:r>
      <w:r w:rsidR="009E5CC9" w:rsidRPr="007630C8">
        <w:rPr>
          <w:rFonts w:ascii="Arial Narrow" w:hAnsi="Arial Narrow" w:cs="Arial"/>
          <w:sz w:val="20"/>
          <w:szCs w:val="20"/>
        </w:rPr>
        <w:t>Responsable informático</w:t>
      </w:r>
      <w:r w:rsidRPr="007630C8">
        <w:rPr>
          <w:rFonts w:ascii="Arial Narrow" w:hAnsi="Arial Narrow" w:cs="Arial"/>
          <w:sz w:val="20"/>
          <w:szCs w:val="20"/>
        </w:rPr>
        <w:t xml:space="preserve"> de la Dependencia o Entidad, las obligaciones y prohibiciones para el uso adecuado de los equipos.</w:t>
      </w:r>
    </w:p>
    <w:p w14:paraId="1F767C08" w14:textId="77777777" w:rsidR="00580EEC" w:rsidRPr="007630C8" w:rsidRDefault="00580EEC" w:rsidP="00A570F1">
      <w:pPr>
        <w:pStyle w:val="Textoindependiente"/>
        <w:tabs>
          <w:tab w:val="left" w:pos="993"/>
        </w:tabs>
        <w:spacing w:after="0" w:line="240" w:lineRule="auto"/>
        <w:jc w:val="both"/>
        <w:rPr>
          <w:rFonts w:ascii="Arial Narrow" w:hAnsi="Arial Narrow" w:cs="Arial"/>
          <w:sz w:val="20"/>
          <w:szCs w:val="20"/>
          <w:lang w:val="es-MX"/>
        </w:rPr>
      </w:pPr>
    </w:p>
    <w:p w14:paraId="1F8109E9" w14:textId="77777777" w:rsidR="00580EEC" w:rsidRPr="007630C8" w:rsidRDefault="00580EEC" w:rsidP="001D3EB1">
      <w:pPr>
        <w:numPr>
          <w:ilvl w:val="0"/>
          <w:numId w:val="5"/>
        </w:numPr>
        <w:tabs>
          <w:tab w:val="left" w:pos="800"/>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En los tomacorrientes donde se alimenten los equipos de cómputo, no se deberán conectar otros equipos que interfieran con el consumo de energía como aparatos eléctricos y/o electrónicos como: radios, ventiladores, copiadoras, refrigeradores, televisores, cafeteras, etc.</w:t>
      </w:r>
    </w:p>
    <w:p w14:paraId="346602AB" w14:textId="77777777" w:rsidR="00580EEC" w:rsidRPr="007630C8" w:rsidRDefault="00580EEC" w:rsidP="00A570F1">
      <w:pPr>
        <w:tabs>
          <w:tab w:val="left" w:pos="800"/>
        </w:tabs>
        <w:spacing w:after="0" w:line="240" w:lineRule="auto"/>
        <w:jc w:val="both"/>
        <w:rPr>
          <w:rFonts w:ascii="Arial Narrow" w:hAnsi="Arial Narrow" w:cs="Arial"/>
          <w:sz w:val="20"/>
          <w:szCs w:val="20"/>
        </w:rPr>
      </w:pPr>
    </w:p>
    <w:p w14:paraId="4881177D" w14:textId="77777777" w:rsidR="00580EEC" w:rsidRPr="007630C8" w:rsidRDefault="00580EEC" w:rsidP="001D3EB1">
      <w:pPr>
        <w:numPr>
          <w:ilvl w:val="0"/>
          <w:numId w:val="5"/>
        </w:numPr>
        <w:tabs>
          <w:tab w:val="left" w:pos="800"/>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Los equipos de cómputo deberán ser conectados a través de un regulador de voltaje o </w:t>
      </w:r>
      <w:r w:rsidR="00016186" w:rsidRPr="007630C8">
        <w:rPr>
          <w:rFonts w:ascii="Arial Narrow" w:hAnsi="Arial Narrow" w:cs="Arial"/>
          <w:sz w:val="20"/>
          <w:szCs w:val="20"/>
        </w:rPr>
        <w:t>UPS</w:t>
      </w:r>
      <w:r w:rsidRPr="007630C8">
        <w:rPr>
          <w:rFonts w:ascii="Arial Narrow" w:hAnsi="Arial Narrow" w:cs="Arial"/>
          <w:sz w:val="20"/>
          <w:szCs w:val="20"/>
        </w:rPr>
        <w:t xml:space="preserve"> con regulador integrado y de un supresor de picos, cuidando además, que las conexiones no puedan ser fácilmente desconectadas por desconocimiento, error o accidente estando en funcionamiento el equipo, ya que esto puede provocar la pérdida de información valiosa.</w:t>
      </w:r>
    </w:p>
    <w:p w14:paraId="1B6EE72F" w14:textId="77777777" w:rsidR="00580EEC" w:rsidRPr="007630C8" w:rsidRDefault="00580EEC" w:rsidP="00A570F1">
      <w:pPr>
        <w:tabs>
          <w:tab w:val="left" w:pos="700"/>
          <w:tab w:val="left" w:pos="851"/>
        </w:tabs>
        <w:spacing w:after="0" w:line="240" w:lineRule="auto"/>
        <w:jc w:val="both"/>
        <w:rPr>
          <w:rFonts w:ascii="Arial Narrow" w:hAnsi="Arial Narrow" w:cs="Arial"/>
          <w:sz w:val="20"/>
          <w:szCs w:val="20"/>
        </w:rPr>
      </w:pPr>
    </w:p>
    <w:p w14:paraId="08A7C893" w14:textId="77777777" w:rsidR="00580EEC" w:rsidRPr="007630C8" w:rsidRDefault="00580EEC" w:rsidP="001D3EB1">
      <w:pPr>
        <w:numPr>
          <w:ilvl w:val="0"/>
          <w:numId w:val="5"/>
        </w:numPr>
        <w:tabs>
          <w:tab w:val="left" w:pos="800"/>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El </w:t>
      </w:r>
      <w:r w:rsidR="009E5CC9" w:rsidRPr="007630C8">
        <w:rPr>
          <w:rFonts w:ascii="Arial Narrow" w:hAnsi="Arial Narrow" w:cs="Arial"/>
          <w:sz w:val="20"/>
          <w:szCs w:val="20"/>
        </w:rPr>
        <w:t>Responsable informático</w:t>
      </w:r>
      <w:r w:rsidRPr="007630C8">
        <w:rPr>
          <w:rFonts w:ascii="Arial Narrow" w:hAnsi="Arial Narrow" w:cs="Arial"/>
          <w:sz w:val="20"/>
          <w:szCs w:val="20"/>
        </w:rPr>
        <w:t xml:space="preserve"> deberá verificar el cumplimiento a las obligaciones y restricciones sobre uso de los equipos de cómputo.</w:t>
      </w:r>
    </w:p>
    <w:p w14:paraId="27C6625B" w14:textId="77777777" w:rsidR="00580EEC" w:rsidRPr="007630C8" w:rsidRDefault="00580EEC" w:rsidP="00A570F1">
      <w:pPr>
        <w:pStyle w:val="Textoindependiente3"/>
        <w:tabs>
          <w:tab w:val="left" w:pos="700"/>
          <w:tab w:val="left" w:pos="851"/>
          <w:tab w:val="left" w:pos="1701"/>
          <w:tab w:val="left" w:pos="1843"/>
        </w:tabs>
        <w:spacing w:after="0" w:line="240" w:lineRule="auto"/>
        <w:jc w:val="both"/>
        <w:rPr>
          <w:rFonts w:ascii="Arial Narrow" w:hAnsi="Arial Narrow" w:cs="Arial"/>
          <w:sz w:val="20"/>
          <w:szCs w:val="20"/>
        </w:rPr>
      </w:pPr>
    </w:p>
    <w:p w14:paraId="0B8914D6" w14:textId="63CCF08A" w:rsidR="004B4C3A" w:rsidRDefault="00580EEC" w:rsidP="004B4C3A">
      <w:pPr>
        <w:pStyle w:val="Ttulo2"/>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SECCIÓN III</w:t>
      </w:r>
    </w:p>
    <w:p w14:paraId="4834DB6A" w14:textId="77777777" w:rsidR="004B4C3A" w:rsidRPr="006A0E15" w:rsidRDefault="004B4C3A" w:rsidP="006A0E15">
      <w:pPr>
        <w:pStyle w:val="Ttulo2"/>
        <w:spacing w:before="0" w:line="240" w:lineRule="auto"/>
        <w:rPr>
          <w:rFonts w:ascii="Arial Narrow" w:hAnsi="Arial Narrow" w:cs="Arial"/>
          <w:b w:val="0"/>
          <w:color w:val="auto"/>
          <w:sz w:val="20"/>
          <w:szCs w:val="20"/>
          <w:lang w:val="es-MX"/>
        </w:rPr>
      </w:pPr>
    </w:p>
    <w:p w14:paraId="41FA83F3" w14:textId="50E57672" w:rsidR="00A570F1" w:rsidRPr="006A0E15" w:rsidRDefault="00580EEC" w:rsidP="00A570F1">
      <w:pPr>
        <w:pStyle w:val="Ttulo2"/>
        <w:spacing w:before="0" w:line="240" w:lineRule="auto"/>
        <w:rPr>
          <w:rFonts w:ascii="Arial Narrow" w:hAnsi="Arial Narrow" w:cs="Arial"/>
          <w:b w:val="0"/>
          <w:color w:val="auto"/>
          <w:sz w:val="20"/>
          <w:szCs w:val="20"/>
          <w:lang w:val="es-MX"/>
        </w:rPr>
      </w:pPr>
      <w:r w:rsidRPr="006A0E15">
        <w:rPr>
          <w:rFonts w:ascii="Arial Narrow" w:hAnsi="Arial Narrow" w:cs="Arial"/>
          <w:b w:val="0"/>
          <w:color w:val="auto"/>
          <w:sz w:val="20"/>
          <w:szCs w:val="20"/>
          <w:lang w:val="es-MX"/>
        </w:rPr>
        <w:t>De las Bases de datos</w:t>
      </w:r>
    </w:p>
    <w:p w14:paraId="0DFDC504" w14:textId="77777777" w:rsidR="00A570F1" w:rsidRPr="004B4C3A" w:rsidRDefault="00A570F1" w:rsidP="004B4C3A">
      <w:pPr>
        <w:pStyle w:val="Ttulo2"/>
        <w:spacing w:before="0" w:line="240" w:lineRule="auto"/>
        <w:rPr>
          <w:rFonts w:ascii="Calibri" w:eastAsia="Calibri" w:hAnsi="Calibri"/>
          <w:b w:val="0"/>
          <w:bCs w:val="0"/>
          <w:color w:val="auto"/>
          <w:sz w:val="22"/>
          <w:szCs w:val="22"/>
          <w:lang w:val="es-MX"/>
        </w:rPr>
      </w:pPr>
    </w:p>
    <w:p w14:paraId="3D7E231C" w14:textId="77777777" w:rsidR="00580EEC" w:rsidRPr="007630C8" w:rsidRDefault="00580EEC" w:rsidP="001D3EB1">
      <w:pPr>
        <w:numPr>
          <w:ilvl w:val="0"/>
          <w:numId w:val="5"/>
        </w:numPr>
        <w:tabs>
          <w:tab w:val="left" w:pos="800"/>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 xml:space="preserve">Corresponde a la </w:t>
      </w:r>
      <w:r w:rsidRPr="007630C8">
        <w:rPr>
          <w:rFonts w:ascii="Arial Narrow" w:hAnsi="Arial Narrow" w:cs="Arial"/>
          <w:sz w:val="20"/>
          <w:szCs w:val="20"/>
        </w:rPr>
        <w:t>DGMPG establecer y actualizar las políticas en materia de creación y uso de Bases de datos, así como darlas a conocer a las diversas áreas de desarrollo de sistemas de GEA.</w:t>
      </w:r>
    </w:p>
    <w:p w14:paraId="2B15BD5B" w14:textId="77777777" w:rsidR="00580EEC" w:rsidRPr="007630C8" w:rsidRDefault="00580EEC" w:rsidP="00A570F1">
      <w:pPr>
        <w:tabs>
          <w:tab w:val="left" w:pos="800"/>
        </w:tabs>
        <w:spacing w:after="0" w:line="240" w:lineRule="auto"/>
        <w:jc w:val="both"/>
        <w:rPr>
          <w:rFonts w:ascii="Arial Narrow" w:hAnsi="Arial Narrow" w:cs="Arial"/>
          <w:sz w:val="20"/>
          <w:szCs w:val="20"/>
        </w:rPr>
      </w:pPr>
    </w:p>
    <w:p w14:paraId="7C0E157C" w14:textId="77777777" w:rsidR="00580EEC" w:rsidRPr="007630C8" w:rsidRDefault="00580EEC" w:rsidP="001D3EB1">
      <w:pPr>
        <w:numPr>
          <w:ilvl w:val="0"/>
          <w:numId w:val="5"/>
        </w:numPr>
        <w:tabs>
          <w:tab w:val="left" w:pos="800"/>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lang w:val="es-MX"/>
        </w:rPr>
        <w:t>El administrador de las Bases de datos no podrá proporcionar o modificar la información contenida en las mismas sin la autorización por escrito del propietario de los datos.</w:t>
      </w:r>
    </w:p>
    <w:p w14:paraId="435B368D" w14:textId="77777777" w:rsidR="00580EEC" w:rsidRPr="007630C8" w:rsidRDefault="00580EEC" w:rsidP="00A570F1">
      <w:pPr>
        <w:widowControl w:val="0"/>
        <w:tabs>
          <w:tab w:val="left" w:pos="700"/>
          <w:tab w:val="left" w:pos="1843"/>
        </w:tabs>
        <w:autoSpaceDE w:val="0"/>
        <w:autoSpaceDN w:val="0"/>
        <w:adjustRightInd w:val="0"/>
        <w:spacing w:after="0" w:line="240" w:lineRule="auto"/>
        <w:jc w:val="both"/>
        <w:rPr>
          <w:rFonts w:ascii="Arial Narrow" w:hAnsi="Arial Narrow" w:cs="Arial"/>
          <w:sz w:val="20"/>
          <w:szCs w:val="20"/>
        </w:rPr>
      </w:pPr>
    </w:p>
    <w:p w14:paraId="1D48867B" w14:textId="77777777" w:rsidR="00580EEC" w:rsidRPr="007630C8" w:rsidRDefault="00580EEC" w:rsidP="001D3EB1">
      <w:pPr>
        <w:numPr>
          <w:ilvl w:val="0"/>
          <w:numId w:val="5"/>
        </w:numPr>
        <w:spacing w:after="0" w:line="240" w:lineRule="auto"/>
        <w:ind w:left="0" w:firstLine="0"/>
        <w:jc w:val="both"/>
        <w:rPr>
          <w:rFonts w:ascii="Arial Narrow" w:hAnsi="Arial Narrow" w:cs="Arial"/>
          <w:sz w:val="20"/>
          <w:szCs w:val="20"/>
        </w:rPr>
      </w:pPr>
      <w:r w:rsidRPr="007630C8">
        <w:rPr>
          <w:rFonts w:ascii="Arial Narrow" w:hAnsi="Arial Narrow" w:cs="Arial"/>
          <w:sz w:val="20"/>
          <w:szCs w:val="20"/>
          <w:lang w:val="es-MX"/>
        </w:rPr>
        <w:t>Solo se asignarán cuentas de acceso a las Bases de datos a las personas que justifiquen su uso por escrito al área administradora de la Base de datos y previa autorización del propietario de los datos.</w:t>
      </w:r>
    </w:p>
    <w:p w14:paraId="025BEC90" w14:textId="77777777" w:rsidR="00580EEC" w:rsidRPr="007630C8" w:rsidRDefault="00580EEC" w:rsidP="00A570F1">
      <w:pPr>
        <w:spacing w:after="0" w:line="240" w:lineRule="auto"/>
        <w:jc w:val="both"/>
        <w:rPr>
          <w:rFonts w:ascii="Arial Narrow" w:hAnsi="Arial Narrow" w:cs="Arial"/>
          <w:sz w:val="20"/>
          <w:szCs w:val="20"/>
        </w:rPr>
      </w:pPr>
    </w:p>
    <w:p w14:paraId="1B8EF58E"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rPr>
        <w:t>No se asignarán cuentas de acceso a las Bases de datos en los servidores productivos a los Usuarios finales de los sistemas de información.</w:t>
      </w:r>
      <w:r w:rsidRPr="007630C8">
        <w:rPr>
          <w:rFonts w:ascii="Arial Narrow" w:hAnsi="Arial Narrow" w:cs="Arial"/>
          <w:sz w:val="20"/>
          <w:szCs w:val="20"/>
          <w:lang w:val="es-MX"/>
        </w:rPr>
        <w:t xml:space="preserve"> </w:t>
      </w:r>
    </w:p>
    <w:p w14:paraId="566F06A1" w14:textId="77777777" w:rsidR="00580EEC" w:rsidRPr="007630C8" w:rsidRDefault="00580EEC" w:rsidP="00A570F1">
      <w:pPr>
        <w:pStyle w:val="Prrafodelista"/>
        <w:spacing w:after="0" w:line="240" w:lineRule="auto"/>
        <w:ind w:left="0"/>
        <w:rPr>
          <w:rFonts w:ascii="Arial Narrow" w:hAnsi="Arial Narrow" w:cs="Arial"/>
          <w:sz w:val="20"/>
          <w:szCs w:val="20"/>
          <w:lang w:val="es-MX"/>
        </w:rPr>
      </w:pPr>
    </w:p>
    <w:p w14:paraId="7C5E2840"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 Todos los desarrolladores deberán notificar al administrador de Base de datos cuando una aplicación sea liberada para su alojamiento en un servidor productivo.</w:t>
      </w:r>
    </w:p>
    <w:p w14:paraId="433B1051" w14:textId="77777777" w:rsidR="00580EEC" w:rsidRPr="007630C8" w:rsidRDefault="00580EEC" w:rsidP="00A570F1">
      <w:pPr>
        <w:pStyle w:val="Textoindependiente"/>
        <w:tabs>
          <w:tab w:val="left" w:pos="993"/>
          <w:tab w:val="left" w:pos="1985"/>
        </w:tabs>
        <w:spacing w:after="0" w:line="240" w:lineRule="auto"/>
        <w:jc w:val="both"/>
        <w:rPr>
          <w:rFonts w:ascii="Arial Narrow" w:hAnsi="Arial Narrow" w:cs="Arial"/>
          <w:sz w:val="20"/>
          <w:szCs w:val="20"/>
          <w:lang w:val="es-MX"/>
        </w:rPr>
      </w:pPr>
    </w:p>
    <w:p w14:paraId="4BEDD103"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Los servidores de Bases de datos de producción solo tendrán Bases de datos de sistemas que están liberados, funcionando y cumplan con el proceso de entrega formal.</w:t>
      </w:r>
    </w:p>
    <w:p w14:paraId="7D7834E8" w14:textId="77777777" w:rsidR="00580EEC" w:rsidRPr="007630C8" w:rsidRDefault="00580EEC" w:rsidP="00A570F1">
      <w:pPr>
        <w:pStyle w:val="Textoindependiente"/>
        <w:tabs>
          <w:tab w:val="left" w:pos="993"/>
          <w:tab w:val="left" w:pos="1985"/>
        </w:tabs>
        <w:spacing w:after="0" w:line="240" w:lineRule="auto"/>
        <w:jc w:val="both"/>
        <w:rPr>
          <w:rFonts w:ascii="Arial Narrow" w:hAnsi="Arial Narrow" w:cs="Arial"/>
          <w:sz w:val="20"/>
          <w:szCs w:val="20"/>
          <w:lang w:val="es-MX"/>
        </w:rPr>
      </w:pPr>
    </w:p>
    <w:p w14:paraId="079299CD" w14:textId="77777777" w:rsidR="00580EEC" w:rsidRPr="007630C8" w:rsidRDefault="00580EEC" w:rsidP="001D3EB1">
      <w:pPr>
        <w:numPr>
          <w:ilvl w:val="0"/>
          <w:numId w:val="5"/>
        </w:numPr>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Los administradores de las Bases de datos solo serán responsables de las Bases de datos</w:t>
      </w:r>
      <w:r w:rsidR="009E5CC9" w:rsidRPr="007630C8">
        <w:rPr>
          <w:rFonts w:ascii="Arial Narrow" w:hAnsi="Arial Narrow" w:cs="Arial"/>
          <w:sz w:val="20"/>
          <w:szCs w:val="20"/>
        </w:rPr>
        <w:t xml:space="preserve"> productivas a su cargo</w:t>
      </w:r>
      <w:r w:rsidRPr="007630C8">
        <w:rPr>
          <w:rFonts w:ascii="Arial Narrow" w:hAnsi="Arial Narrow" w:cs="Arial"/>
          <w:sz w:val="20"/>
          <w:szCs w:val="20"/>
        </w:rPr>
        <w:t>, las cuales han pasado por un proceso de entrega recepción.</w:t>
      </w:r>
    </w:p>
    <w:p w14:paraId="40FC2F89" w14:textId="77777777" w:rsidR="00580EEC" w:rsidRPr="007630C8" w:rsidRDefault="00580EEC" w:rsidP="00A570F1">
      <w:pPr>
        <w:spacing w:after="0" w:line="240" w:lineRule="auto"/>
        <w:jc w:val="both"/>
        <w:rPr>
          <w:rFonts w:ascii="Arial Narrow" w:hAnsi="Arial Narrow" w:cs="Arial"/>
          <w:sz w:val="20"/>
          <w:szCs w:val="20"/>
        </w:rPr>
      </w:pPr>
    </w:p>
    <w:p w14:paraId="25B8682C" w14:textId="77777777" w:rsidR="00580EEC" w:rsidRPr="007630C8" w:rsidRDefault="00580EEC" w:rsidP="001D3EB1">
      <w:pPr>
        <w:numPr>
          <w:ilvl w:val="0"/>
          <w:numId w:val="5"/>
        </w:numPr>
        <w:tabs>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Los servidores de desarrollo de Bases de datos son responsabilidad del área de desarrollo de sistemas de cada Dependencia o Entidad a través del personal asignado para fungir como administrador de dicha Base de datos.</w:t>
      </w:r>
    </w:p>
    <w:p w14:paraId="2E812BD0" w14:textId="77777777" w:rsidR="00580EEC" w:rsidRPr="007630C8" w:rsidRDefault="00580EEC" w:rsidP="00A570F1">
      <w:pPr>
        <w:tabs>
          <w:tab w:val="left" w:pos="1985"/>
        </w:tabs>
        <w:spacing w:after="0" w:line="240" w:lineRule="auto"/>
        <w:jc w:val="both"/>
        <w:rPr>
          <w:rFonts w:ascii="Arial Narrow" w:hAnsi="Arial Narrow" w:cs="Arial"/>
          <w:sz w:val="20"/>
          <w:szCs w:val="20"/>
          <w:lang w:val="es-MX"/>
        </w:rPr>
      </w:pPr>
    </w:p>
    <w:p w14:paraId="2C7A9D82"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 xml:space="preserve">La </w:t>
      </w:r>
      <w:r w:rsidRPr="007630C8">
        <w:rPr>
          <w:rFonts w:ascii="Arial Narrow" w:hAnsi="Arial Narrow" w:cs="Arial"/>
          <w:sz w:val="20"/>
          <w:szCs w:val="20"/>
        </w:rPr>
        <w:t>DGMPG</w:t>
      </w:r>
      <w:r w:rsidRPr="007630C8">
        <w:rPr>
          <w:rFonts w:ascii="Arial Narrow" w:hAnsi="Arial Narrow" w:cs="Arial"/>
          <w:sz w:val="20"/>
          <w:szCs w:val="20"/>
          <w:lang w:val="es-MX"/>
        </w:rPr>
        <w:t xml:space="preserve"> no será responsable de los cambios a la información de las Bases de datos productivas efectuados por personal de desarrollo de sistemas del GEA. </w:t>
      </w:r>
    </w:p>
    <w:p w14:paraId="76F960FC" w14:textId="77777777" w:rsidR="00580EEC" w:rsidRPr="007630C8" w:rsidRDefault="00580EEC" w:rsidP="00A570F1">
      <w:pPr>
        <w:pStyle w:val="Textoindependiente"/>
        <w:tabs>
          <w:tab w:val="left" w:pos="993"/>
          <w:tab w:val="left" w:pos="1985"/>
        </w:tabs>
        <w:spacing w:after="0" w:line="240" w:lineRule="auto"/>
        <w:jc w:val="both"/>
        <w:rPr>
          <w:rFonts w:ascii="Arial Narrow" w:hAnsi="Arial Narrow" w:cs="Arial"/>
          <w:sz w:val="20"/>
          <w:szCs w:val="20"/>
          <w:lang w:val="es-MX"/>
        </w:rPr>
      </w:pPr>
    </w:p>
    <w:p w14:paraId="580A9ECE"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Solo los administradores de las Bases de datos productivas podrán crear, modificar y asignar permisos.</w:t>
      </w:r>
    </w:p>
    <w:p w14:paraId="2A7B1709" w14:textId="77777777" w:rsidR="00580EEC" w:rsidRPr="007630C8" w:rsidRDefault="00580EEC" w:rsidP="00A570F1">
      <w:pPr>
        <w:pStyle w:val="Textoindependiente"/>
        <w:tabs>
          <w:tab w:val="left" w:pos="993"/>
          <w:tab w:val="left" w:pos="1985"/>
        </w:tabs>
        <w:spacing w:after="0" w:line="240" w:lineRule="auto"/>
        <w:jc w:val="both"/>
        <w:rPr>
          <w:rFonts w:ascii="Arial Narrow" w:hAnsi="Arial Narrow" w:cs="Arial"/>
          <w:sz w:val="20"/>
          <w:szCs w:val="20"/>
          <w:lang w:val="es-MX"/>
        </w:rPr>
      </w:pPr>
    </w:p>
    <w:p w14:paraId="4F2F71B6"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Las Bases de datos que aún se encuentren en etapa de pruebas y desarrollo deberán montarse en un servidor de pruebas de Bases de datos, el cual será utilizado únicamente para estos fines. Una vez que el desarrollo sea liberado, se deberá solicitar por escrito al administrador de Base de datos la migración de la misma a los servidores de producción.</w:t>
      </w:r>
    </w:p>
    <w:p w14:paraId="6A2A2ADB" w14:textId="77777777" w:rsidR="00580EEC" w:rsidRPr="007630C8" w:rsidRDefault="00580EEC" w:rsidP="00A570F1">
      <w:pPr>
        <w:pStyle w:val="Textoindependiente"/>
        <w:tabs>
          <w:tab w:val="left" w:pos="993"/>
          <w:tab w:val="left" w:pos="1985"/>
        </w:tabs>
        <w:spacing w:after="0" w:line="240" w:lineRule="auto"/>
        <w:jc w:val="both"/>
        <w:rPr>
          <w:rFonts w:ascii="Arial Narrow" w:hAnsi="Arial Narrow" w:cs="Arial"/>
          <w:sz w:val="20"/>
          <w:szCs w:val="20"/>
          <w:lang w:val="es-MX"/>
        </w:rPr>
      </w:pPr>
    </w:p>
    <w:p w14:paraId="6EBB084B"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Queda prohibido asignar Usuarios con permisos de propietario en los servidores de Bases de datos en producción, tanto para personal de desarrollo de sistemas como para Usuarios finales.</w:t>
      </w:r>
    </w:p>
    <w:p w14:paraId="183A254D" w14:textId="77777777" w:rsidR="00580EEC" w:rsidRPr="007630C8" w:rsidRDefault="00580EEC" w:rsidP="00A570F1">
      <w:pPr>
        <w:pStyle w:val="Textoindependiente"/>
        <w:tabs>
          <w:tab w:val="left" w:pos="993"/>
          <w:tab w:val="left" w:pos="1985"/>
        </w:tabs>
        <w:spacing w:after="0" w:line="240" w:lineRule="auto"/>
        <w:jc w:val="both"/>
        <w:rPr>
          <w:rFonts w:ascii="Arial Narrow" w:hAnsi="Arial Narrow" w:cs="Arial"/>
          <w:sz w:val="20"/>
          <w:szCs w:val="20"/>
          <w:lang w:val="es-MX"/>
        </w:rPr>
      </w:pPr>
    </w:p>
    <w:p w14:paraId="09B5BEC9"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Los desarrolladores deberán proporcionar a los administradores de Bases de datos los perfiles de Usuario que incluyan los permisos para cada uno de los componentes de las Bases de datos.</w:t>
      </w:r>
    </w:p>
    <w:p w14:paraId="1C64E742" w14:textId="77777777" w:rsidR="00580EEC" w:rsidRPr="007630C8" w:rsidRDefault="00580EEC" w:rsidP="00A570F1">
      <w:pPr>
        <w:pStyle w:val="Textoindependiente"/>
        <w:tabs>
          <w:tab w:val="left" w:pos="993"/>
          <w:tab w:val="left" w:pos="1985"/>
        </w:tabs>
        <w:spacing w:after="0" w:line="240" w:lineRule="auto"/>
        <w:jc w:val="both"/>
        <w:rPr>
          <w:rFonts w:ascii="Arial Narrow" w:hAnsi="Arial Narrow" w:cs="Arial"/>
          <w:sz w:val="20"/>
          <w:szCs w:val="20"/>
          <w:lang w:val="es-MX"/>
        </w:rPr>
      </w:pPr>
    </w:p>
    <w:p w14:paraId="66089854" w14:textId="77777777" w:rsidR="00580EEC" w:rsidRPr="007630C8" w:rsidRDefault="009E5CC9"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Cualquier solicitud de H</w:t>
      </w:r>
      <w:r w:rsidR="00580EEC" w:rsidRPr="007630C8">
        <w:rPr>
          <w:rFonts w:ascii="Arial Narrow" w:hAnsi="Arial Narrow" w:cs="Arial"/>
          <w:sz w:val="20"/>
          <w:szCs w:val="20"/>
          <w:lang w:val="es-MX"/>
        </w:rPr>
        <w:t xml:space="preserve">ospedaje de </w:t>
      </w:r>
      <w:r w:rsidRPr="007630C8">
        <w:rPr>
          <w:rFonts w:ascii="Arial Narrow" w:hAnsi="Arial Narrow" w:cs="Arial"/>
          <w:sz w:val="20"/>
          <w:szCs w:val="20"/>
          <w:lang w:val="es-MX"/>
        </w:rPr>
        <w:t>b</w:t>
      </w:r>
      <w:r w:rsidR="00580EEC" w:rsidRPr="007630C8">
        <w:rPr>
          <w:rFonts w:ascii="Arial Narrow" w:hAnsi="Arial Narrow" w:cs="Arial"/>
          <w:sz w:val="20"/>
          <w:szCs w:val="20"/>
          <w:lang w:val="es-MX"/>
        </w:rPr>
        <w:t>ases de datos productivas deberá ser formulada por escrito al administrador de las Bases de datos, en el entendido de que siempre se deberán seguir los procedimientos establecidos para tal efecto.</w:t>
      </w:r>
    </w:p>
    <w:p w14:paraId="72C8C80C" w14:textId="77777777" w:rsidR="00580EEC" w:rsidRPr="007630C8" w:rsidRDefault="00580EEC" w:rsidP="007630C8">
      <w:pPr>
        <w:pStyle w:val="Prrafodelista"/>
        <w:spacing w:after="0" w:line="240" w:lineRule="auto"/>
        <w:rPr>
          <w:rFonts w:ascii="Arial Narrow" w:hAnsi="Arial Narrow" w:cs="Arial"/>
          <w:sz w:val="20"/>
          <w:szCs w:val="20"/>
          <w:lang w:val="es-MX"/>
        </w:rPr>
      </w:pPr>
    </w:p>
    <w:p w14:paraId="1BAF6607"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 xml:space="preserve">Corresponde al </w:t>
      </w:r>
      <w:r w:rsidR="009E5CC9" w:rsidRPr="007630C8">
        <w:rPr>
          <w:rFonts w:ascii="Arial Narrow" w:hAnsi="Arial Narrow" w:cs="Arial"/>
          <w:sz w:val="20"/>
          <w:szCs w:val="20"/>
          <w:lang w:val="es-MX"/>
        </w:rPr>
        <w:t>Responsable informático</w:t>
      </w:r>
      <w:r w:rsidRPr="007630C8">
        <w:rPr>
          <w:rFonts w:ascii="Arial Narrow" w:hAnsi="Arial Narrow" w:cs="Arial"/>
          <w:sz w:val="20"/>
          <w:szCs w:val="20"/>
          <w:lang w:val="es-MX"/>
        </w:rPr>
        <w:t xml:space="preserve"> o a quien él designe:</w:t>
      </w:r>
    </w:p>
    <w:p w14:paraId="32E9E326" w14:textId="77777777" w:rsidR="00580EEC" w:rsidRPr="007630C8" w:rsidRDefault="00580EEC" w:rsidP="007630C8">
      <w:pPr>
        <w:pStyle w:val="Textoindependiente"/>
        <w:tabs>
          <w:tab w:val="left" w:pos="993"/>
          <w:tab w:val="left" w:pos="1985"/>
        </w:tabs>
        <w:spacing w:after="0" w:line="240" w:lineRule="auto"/>
        <w:ind w:left="425"/>
        <w:jc w:val="both"/>
        <w:rPr>
          <w:rFonts w:ascii="Arial Narrow" w:hAnsi="Arial Narrow" w:cs="Arial"/>
          <w:sz w:val="20"/>
          <w:szCs w:val="20"/>
          <w:lang w:val="es-MX"/>
        </w:rPr>
      </w:pPr>
    </w:p>
    <w:p w14:paraId="51BC0305" w14:textId="77777777" w:rsidR="00580EEC" w:rsidRPr="007630C8" w:rsidRDefault="00580EEC" w:rsidP="001D3EB1">
      <w:pPr>
        <w:pStyle w:val="Textoindependiente"/>
        <w:widowControl w:val="0"/>
        <w:numPr>
          <w:ilvl w:val="0"/>
          <w:numId w:val="10"/>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 xml:space="preserve">Mantener los servidores de Bases de datos con las actualizaciones y configuraciones necesarias para su buen funcionamiento; y </w:t>
      </w:r>
    </w:p>
    <w:p w14:paraId="34CCA4F8" w14:textId="77777777" w:rsidR="00580EEC" w:rsidRPr="007630C8" w:rsidRDefault="00580EEC" w:rsidP="001D3EB1">
      <w:pPr>
        <w:pStyle w:val="Textoindependiente"/>
        <w:widowControl w:val="0"/>
        <w:numPr>
          <w:ilvl w:val="0"/>
          <w:numId w:val="10"/>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Garantizar el buen funcionamiento de los servidores de Bases de datos y en la medida posible identificar fallas antes de que estas sucedan.</w:t>
      </w:r>
    </w:p>
    <w:p w14:paraId="29E182E1" w14:textId="77777777" w:rsidR="00580EEC" w:rsidRPr="007630C8" w:rsidRDefault="00580EEC" w:rsidP="007630C8">
      <w:pPr>
        <w:pStyle w:val="Textoindependiente"/>
        <w:widowControl w:val="0"/>
        <w:tabs>
          <w:tab w:val="num" w:pos="709"/>
        </w:tabs>
        <w:spacing w:after="0" w:line="240" w:lineRule="auto"/>
        <w:ind w:left="567"/>
        <w:jc w:val="both"/>
        <w:rPr>
          <w:rFonts w:ascii="Arial Narrow" w:hAnsi="Arial Narrow" w:cs="Arial"/>
          <w:sz w:val="20"/>
          <w:szCs w:val="20"/>
        </w:rPr>
      </w:pPr>
    </w:p>
    <w:p w14:paraId="4B66C1D6"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Corresponde al administrador de Bases de datos:</w:t>
      </w:r>
    </w:p>
    <w:p w14:paraId="40270F40" w14:textId="77777777" w:rsidR="00580EEC" w:rsidRPr="007630C8" w:rsidRDefault="00580EEC" w:rsidP="007630C8">
      <w:pPr>
        <w:pStyle w:val="Textoindependiente"/>
        <w:tabs>
          <w:tab w:val="left" w:pos="993"/>
          <w:tab w:val="left" w:pos="1985"/>
        </w:tabs>
        <w:spacing w:after="0" w:line="240" w:lineRule="auto"/>
        <w:ind w:left="425"/>
        <w:jc w:val="both"/>
        <w:rPr>
          <w:rFonts w:ascii="Arial Narrow" w:hAnsi="Arial Narrow" w:cs="Arial"/>
          <w:sz w:val="20"/>
          <w:szCs w:val="20"/>
          <w:lang w:val="es-MX"/>
        </w:rPr>
      </w:pPr>
    </w:p>
    <w:p w14:paraId="3580E24B" w14:textId="77777777" w:rsidR="00580EEC" w:rsidRPr="007630C8" w:rsidRDefault="00580EEC" w:rsidP="001D3EB1">
      <w:pPr>
        <w:pStyle w:val="Textoindependiente"/>
        <w:widowControl w:val="0"/>
        <w:numPr>
          <w:ilvl w:val="0"/>
          <w:numId w:val="11"/>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 xml:space="preserve">Solicitar respaldos de Bases de datos al encargado correspondiente por escrito </w:t>
      </w:r>
    </w:p>
    <w:p w14:paraId="2C761B22" w14:textId="77777777" w:rsidR="00580EEC" w:rsidRPr="007630C8" w:rsidRDefault="00580EEC" w:rsidP="001D3EB1">
      <w:pPr>
        <w:pStyle w:val="Textoindependiente"/>
        <w:widowControl w:val="0"/>
        <w:numPr>
          <w:ilvl w:val="0"/>
          <w:numId w:val="11"/>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Crear vinculaciones de servidores de Bases de datos, siempre y cuando algún desarrollo de sistemas o alguna actividad lo justifique;</w:t>
      </w:r>
    </w:p>
    <w:p w14:paraId="49FBB08E" w14:textId="77777777" w:rsidR="00580EEC" w:rsidRPr="007630C8" w:rsidRDefault="00580EEC" w:rsidP="001D3EB1">
      <w:pPr>
        <w:pStyle w:val="Textoindependiente"/>
        <w:widowControl w:val="0"/>
        <w:numPr>
          <w:ilvl w:val="0"/>
          <w:numId w:val="11"/>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Validar la integridad de los respaldos de Bases de datos, conforme a la operatividad de cada una de ellas y en acuerdo con el propietario de la Base de datos;</w:t>
      </w:r>
    </w:p>
    <w:p w14:paraId="57B1232F" w14:textId="77777777" w:rsidR="00580EEC" w:rsidRPr="007630C8" w:rsidRDefault="00580EEC" w:rsidP="001D3EB1">
      <w:pPr>
        <w:pStyle w:val="Textoindependiente"/>
        <w:widowControl w:val="0"/>
        <w:numPr>
          <w:ilvl w:val="0"/>
          <w:numId w:val="11"/>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 xml:space="preserve">Actualizar los componentes de las Bases de datos cuando se realicen cambios en los sistemas, siempre y cuando estén validados en el servidor de </w:t>
      </w:r>
      <w:r w:rsidR="00016186" w:rsidRPr="007630C8">
        <w:rPr>
          <w:rFonts w:ascii="Arial Narrow" w:hAnsi="Arial Narrow" w:cs="Arial"/>
          <w:sz w:val="20"/>
          <w:szCs w:val="20"/>
        </w:rPr>
        <w:t>b</w:t>
      </w:r>
      <w:r w:rsidRPr="007630C8">
        <w:rPr>
          <w:rFonts w:ascii="Arial Narrow" w:hAnsi="Arial Narrow" w:cs="Arial"/>
          <w:sz w:val="20"/>
          <w:szCs w:val="20"/>
        </w:rPr>
        <w:t>ases de datos de pruebas;</w:t>
      </w:r>
    </w:p>
    <w:p w14:paraId="419F959F" w14:textId="77777777" w:rsidR="00580EEC" w:rsidRPr="007630C8" w:rsidRDefault="00580EEC" w:rsidP="001D3EB1">
      <w:pPr>
        <w:pStyle w:val="Textoindependiente"/>
        <w:widowControl w:val="0"/>
        <w:numPr>
          <w:ilvl w:val="0"/>
          <w:numId w:val="11"/>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Monitorear las consultas y procedimientos almacenados más utilizados y generar sus costos, con el fin de identificarlos y darlos a conocer al personal de desarrollo de sistemas; y</w:t>
      </w:r>
    </w:p>
    <w:p w14:paraId="223BBC8C" w14:textId="77777777" w:rsidR="00580EEC" w:rsidRPr="007630C8" w:rsidRDefault="00580EEC" w:rsidP="001D3EB1">
      <w:pPr>
        <w:pStyle w:val="Textoindependiente"/>
        <w:widowControl w:val="0"/>
        <w:numPr>
          <w:ilvl w:val="0"/>
          <w:numId w:val="11"/>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Proponer, crear y mantener índices u otros componentes.</w:t>
      </w:r>
    </w:p>
    <w:p w14:paraId="68BCFAC8" w14:textId="77777777" w:rsidR="00580EEC" w:rsidRPr="007630C8" w:rsidRDefault="00580EEC" w:rsidP="007630C8">
      <w:pPr>
        <w:pStyle w:val="Textoindependiente"/>
        <w:widowControl w:val="0"/>
        <w:tabs>
          <w:tab w:val="num" w:pos="709"/>
        </w:tabs>
        <w:spacing w:after="0" w:line="240" w:lineRule="auto"/>
        <w:ind w:left="567"/>
        <w:jc w:val="both"/>
        <w:rPr>
          <w:rFonts w:ascii="Arial Narrow" w:hAnsi="Arial Narrow" w:cs="Arial"/>
          <w:sz w:val="20"/>
          <w:szCs w:val="20"/>
        </w:rPr>
      </w:pPr>
    </w:p>
    <w:p w14:paraId="34EDC624"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b/>
          <w:sz w:val="20"/>
          <w:szCs w:val="20"/>
        </w:rPr>
        <w:t xml:space="preserve"> </w:t>
      </w:r>
      <w:r w:rsidRPr="007630C8">
        <w:rPr>
          <w:rFonts w:ascii="Arial Narrow" w:hAnsi="Arial Narrow" w:cs="Arial"/>
          <w:sz w:val="20"/>
          <w:szCs w:val="20"/>
        </w:rPr>
        <w:t>Son obligaciones de los desarrolladores de sistemas, las siguientes:</w:t>
      </w:r>
    </w:p>
    <w:p w14:paraId="20D713BE" w14:textId="77777777" w:rsidR="00580EEC" w:rsidRPr="007630C8" w:rsidRDefault="00580EEC" w:rsidP="007630C8">
      <w:pPr>
        <w:pStyle w:val="Textoindependiente"/>
        <w:tabs>
          <w:tab w:val="left" w:pos="993"/>
          <w:tab w:val="left" w:pos="1985"/>
        </w:tabs>
        <w:spacing w:after="0" w:line="240" w:lineRule="auto"/>
        <w:ind w:left="425"/>
        <w:jc w:val="both"/>
        <w:rPr>
          <w:rFonts w:ascii="Arial Narrow" w:hAnsi="Arial Narrow" w:cs="Arial"/>
          <w:sz w:val="20"/>
          <w:szCs w:val="20"/>
          <w:lang w:val="es-MX"/>
        </w:rPr>
      </w:pPr>
    </w:p>
    <w:p w14:paraId="761D307E" w14:textId="77777777" w:rsidR="00580EEC" w:rsidRPr="007630C8" w:rsidRDefault="00580EEC" w:rsidP="001D3EB1">
      <w:pPr>
        <w:pStyle w:val="Textoindependiente"/>
        <w:numPr>
          <w:ilvl w:val="0"/>
          <w:numId w:val="12"/>
        </w:numPr>
        <w:tabs>
          <w:tab w:val="left" w:pos="284"/>
          <w:tab w:val="left" w:pos="851"/>
        </w:tabs>
        <w:spacing w:after="0" w:line="240" w:lineRule="auto"/>
        <w:ind w:left="851" w:hanging="425"/>
        <w:jc w:val="both"/>
        <w:rPr>
          <w:rFonts w:ascii="Arial Narrow" w:hAnsi="Arial Narrow" w:cs="Arial"/>
          <w:sz w:val="20"/>
          <w:szCs w:val="20"/>
          <w:lang w:val="es-MX"/>
        </w:rPr>
      </w:pPr>
      <w:r w:rsidRPr="007630C8">
        <w:rPr>
          <w:rFonts w:ascii="Arial Narrow" w:hAnsi="Arial Narrow" w:cs="Arial"/>
          <w:sz w:val="20"/>
          <w:szCs w:val="20"/>
        </w:rPr>
        <w:t>Apegarse a la normatividad emitida por la DGMPG correspondiente a Bases de datos y permisos de Usuarios;</w:t>
      </w:r>
    </w:p>
    <w:p w14:paraId="58DA551F" w14:textId="77777777" w:rsidR="00580EEC" w:rsidRPr="007630C8" w:rsidRDefault="00580EEC" w:rsidP="001D3EB1">
      <w:pPr>
        <w:pStyle w:val="Textoindependiente"/>
        <w:numPr>
          <w:ilvl w:val="0"/>
          <w:numId w:val="12"/>
        </w:numPr>
        <w:tabs>
          <w:tab w:val="left" w:pos="284"/>
          <w:tab w:val="left" w:pos="851"/>
        </w:tabs>
        <w:spacing w:after="0" w:line="240" w:lineRule="auto"/>
        <w:ind w:left="851" w:hanging="425"/>
        <w:jc w:val="both"/>
        <w:rPr>
          <w:rFonts w:ascii="Arial Narrow" w:hAnsi="Arial Narrow" w:cs="Arial"/>
          <w:sz w:val="20"/>
          <w:szCs w:val="20"/>
          <w:lang w:val="es-MX"/>
        </w:rPr>
      </w:pPr>
      <w:r w:rsidRPr="007630C8">
        <w:rPr>
          <w:rFonts w:ascii="Arial Narrow" w:hAnsi="Arial Narrow" w:cs="Arial"/>
          <w:sz w:val="20"/>
          <w:szCs w:val="20"/>
        </w:rPr>
        <w:t>Generar y entregar la documentación requerida por los administradores de Bases de datos para la correcta administración y servicio de Bases de datos;</w:t>
      </w:r>
    </w:p>
    <w:p w14:paraId="4B007023" w14:textId="77777777" w:rsidR="00580EEC" w:rsidRPr="004B4C3A" w:rsidRDefault="00580EEC" w:rsidP="001D3EB1">
      <w:pPr>
        <w:pStyle w:val="Prrafodelista"/>
        <w:numPr>
          <w:ilvl w:val="0"/>
          <w:numId w:val="12"/>
        </w:numPr>
        <w:tabs>
          <w:tab w:val="left" w:pos="284"/>
          <w:tab w:val="left" w:pos="851"/>
        </w:tabs>
        <w:spacing w:after="0" w:line="240" w:lineRule="auto"/>
        <w:ind w:left="851" w:hanging="425"/>
        <w:jc w:val="both"/>
        <w:rPr>
          <w:rFonts w:ascii="Arial Narrow" w:hAnsi="Arial Narrow" w:cs="Arial"/>
          <w:sz w:val="20"/>
          <w:szCs w:val="20"/>
          <w:lang w:val="es-MX"/>
        </w:rPr>
      </w:pPr>
      <w:r w:rsidRPr="004B4C3A">
        <w:rPr>
          <w:rFonts w:ascii="Arial Narrow" w:hAnsi="Arial Narrow" w:cs="Arial"/>
          <w:sz w:val="20"/>
          <w:szCs w:val="20"/>
          <w:lang w:val="es-MX"/>
        </w:rPr>
        <w:t>Abstenerse de acceder a las Bases de datos a través de cuentas de usuarios de dominio, en lugar de esto se utilizarán cuentas de Bases de datos y se especificará el acceso mediante funciones o perfiles de Usuario; y</w:t>
      </w:r>
    </w:p>
    <w:p w14:paraId="6ADABB70" w14:textId="77777777" w:rsidR="00580EEC" w:rsidRPr="004B4C3A" w:rsidRDefault="00580EEC" w:rsidP="001D3EB1">
      <w:pPr>
        <w:pStyle w:val="Prrafodelista"/>
        <w:numPr>
          <w:ilvl w:val="0"/>
          <w:numId w:val="12"/>
        </w:numPr>
        <w:tabs>
          <w:tab w:val="left" w:pos="284"/>
          <w:tab w:val="left" w:pos="851"/>
        </w:tabs>
        <w:spacing w:after="0" w:line="240" w:lineRule="auto"/>
        <w:ind w:left="851" w:hanging="425"/>
        <w:jc w:val="both"/>
        <w:rPr>
          <w:rFonts w:ascii="Arial Narrow" w:hAnsi="Arial Narrow" w:cs="Arial"/>
          <w:sz w:val="20"/>
          <w:szCs w:val="20"/>
          <w:lang w:val="es-MX"/>
        </w:rPr>
      </w:pPr>
      <w:r w:rsidRPr="004B4C3A">
        <w:rPr>
          <w:rFonts w:ascii="Arial Narrow" w:hAnsi="Arial Narrow" w:cs="Arial"/>
          <w:sz w:val="20"/>
          <w:szCs w:val="20"/>
        </w:rPr>
        <w:t>Proporcionar por escrito al administrador de Bases de datos la lista de los permisos por componente, para cada uno de los Usuarios, esto con la finalidad de tener la información necesaria para la creación de perfiles de usuarios.</w:t>
      </w:r>
    </w:p>
    <w:p w14:paraId="6455B7E3" w14:textId="77777777" w:rsidR="00580EEC" w:rsidRPr="007630C8" w:rsidRDefault="00580EEC" w:rsidP="007630C8">
      <w:pPr>
        <w:pStyle w:val="Textoindependiente"/>
        <w:tabs>
          <w:tab w:val="left" w:pos="993"/>
          <w:tab w:val="left" w:pos="1985"/>
        </w:tabs>
        <w:spacing w:after="0" w:line="240" w:lineRule="auto"/>
        <w:jc w:val="both"/>
        <w:rPr>
          <w:rFonts w:ascii="Arial Narrow" w:hAnsi="Arial Narrow" w:cs="Arial"/>
          <w:sz w:val="20"/>
          <w:szCs w:val="20"/>
        </w:rPr>
      </w:pPr>
    </w:p>
    <w:p w14:paraId="477C7793"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rPr>
        <w:t>Queda prohibido a los desarrolladores de sistemas lo siguiente:</w:t>
      </w:r>
    </w:p>
    <w:p w14:paraId="0D0422C3" w14:textId="77777777" w:rsidR="00580EEC" w:rsidRPr="007630C8" w:rsidRDefault="00580EEC" w:rsidP="007630C8">
      <w:pPr>
        <w:pStyle w:val="Textoindependiente"/>
        <w:tabs>
          <w:tab w:val="left" w:pos="993"/>
          <w:tab w:val="left" w:pos="1985"/>
        </w:tabs>
        <w:spacing w:after="0" w:line="240" w:lineRule="auto"/>
        <w:ind w:left="425"/>
        <w:jc w:val="both"/>
        <w:rPr>
          <w:rFonts w:ascii="Arial Narrow" w:hAnsi="Arial Narrow" w:cs="Arial"/>
          <w:sz w:val="20"/>
          <w:szCs w:val="20"/>
          <w:lang w:val="es-MX"/>
        </w:rPr>
      </w:pPr>
    </w:p>
    <w:p w14:paraId="72B65CF1" w14:textId="77777777" w:rsidR="00580EEC" w:rsidRPr="007630C8" w:rsidRDefault="00580EEC" w:rsidP="001D3EB1">
      <w:pPr>
        <w:pStyle w:val="Textoindependiente"/>
        <w:numPr>
          <w:ilvl w:val="0"/>
          <w:numId w:val="13"/>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Acceder a información que no sea de su competencia, independientemente de cuál sea el fin de la consulta;</w:t>
      </w:r>
    </w:p>
    <w:p w14:paraId="59187C0A" w14:textId="77777777" w:rsidR="00580EEC" w:rsidRPr="007630C8" w:rsidRDefault="00580EEC" w:rsidP="001D3EB1">
      <w:pPr>
        <w:pStyle w:val="Textoindependiente"/>
        <w:numPr>
          <w:ilvl w:val="0"/>
          <w:numId w:val="13"/>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Proporcionar los usuarios y contraseñas con las que se hacen las conexiones a las Bases de datos desde las aplicaciones, a personas ajenas al desarrollo de la aplicación;</w:t>
      </w:r>
    </w:p>
    <w:p w14:paraId="1B5B7A74" w14:textId="77777777" w:rsidR="00580EEC" w:rsidRPr="007630C8" w:rsidRDefault="00580EEC" w:rsidP="001D3EB1">
      <w:pPr>
        <w:pStyle w:val="Textoindependiente"/>
        <w:numPr>
          <w:ilvl w:val="0"/>
          <w:numId w:val="13"/>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Exportar información directamente de las Bases de datos productivas, sin autorización por escrito del propietario de los datos;</w:t>
      </w:r>
    </w:p>
    <w:p w14:paraId="1F75806C" w14:textId="77777777" w:rsidR="00580EEC" w:rsidRPr="007630C8" w:rsidRDefault="00580EEC" w:rsidP="001D3EB1">
      <w:pPr>
        <w:pStyle w:val="Textoindependiente"/>
        <w:numPr>
          <w:ilvl w:val="0"/>
          <w:numId w:val="13"/>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lastRenderedPageBreak/>
        <w:t>Crear o intentar crear cuentas de Usuario ajenas a las creadas y asignadas por el administrador de Bases de datos; y</w:t>
      </w:r>
    </w:p>
    <w:p w14:paraId="79CC5F43" w14:textId="77777777" w:rsidR="00580EEC" w:rsidRPr="007630C8" w:rsidRDefault="00580EEC" w:rsidP="001D3EB1">
      <w:pPr>
        <w:pStyle w:val="Textoindependiente"/>
        <w:numPr>
          <w:ilvl w:val="0"/>
          <w:numId w:val="13"/>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 xml:space="preserve">Realizar cambios a los componentes de las Bases de datos de producción sin antes verificar su funcionamiento en un servidor de pruebas. </w:t>
      </w:r>
    </w:p>
    <w:p w14:paraId="3F5164CD" w14:textId="77777777" w:rsidR="00580EEC" w:rsidRPr="007630C8" w:rsidRDefault="00580EEC" w:rsidP="007630C8">
      <w:pPr>
        <w:pStyle w:val="Textoindependiente"/>
        <w:widowControl w:val="0"/>
        <w:spacing w:after="0" w:line="240" w:lineRule="auto"/>
        <w:jc w:val="both"/>
        <w:rPr>
          <w:rFonts w:ascii="Arial Narrow" w:hAnsi="Arial Narrow" w:cs="Arial"/>
          <w:sz w:val="20"/>
          <w:szCs w:val="20"/>
          <w:highlight w:val="magenta"/>
        </w:rPr>
      </w:pPr>
    </w:p>
    <w:p w14:paraId="3094EFD4"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Los desarrolladores de sistemas, deberán cumplir los lineamientos en materia de administración de Bases de datos antes establecidas así como aquellos que queden determinados en el procedimiento para la creación y uso de Bases de datos establecidos por la DGMPG.</w:t>
      </w:r>
    </w:p>
    <w:p w14:paraId="5CC16C4F" w14:textId="77777777" w:rsidR="00580EEC" w:rsidRPr="007630C8" w:rsidRDefault="00580EEC" w:rsidP="007630C8">
      <w:pPr>
        <w:pStyle w:val="Textoindependiente"/>
        <w:widowControl w:val="0"/>
        <w:spacing w:after="0" w:line="240" w:lineRule="auto"/>
        <w:jc w:val="both"/>
        <w:rPr>
          <w:rFonts w:ascii="Arial Narrow" w:hAnsi="Arial Narrow" w:cs="Arial"/>
          <w:sz w:val="20"/>
          <w:szCs w:val="20"/>
        </w:rPr>
      </w:pPr>
    </w:p>
    <w:p w14:paraId="0364F9CE" w14:textId="77777777" w:rsidR="00580EEC" w:rsidRDefault="00580EEC" w:rsidP="007630C8">
      <w:pPr>
        <w:pStyle w:val="Ttulo2"/>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SECCIÓN IV</w:t>
      </w:r>
    </w:p>
    <w:p w14:paraId="17C4F631" w14:textId="77777777" w:rsidR="004B4C3A" w:rsidRPr="006A0E15" w:rsidRDefault="004B4C3A" w:rsidP="006A0E15">
      <w:pPr>
        <w:pStyle w:val="Ttulo2"/>
        <w:spacing w:before="0" w:line="240" w:lineRule="auto"/>
        <w:rPr>
          <w:rFonts w:ascii="Arial Narrow" w:hAnsi="Arial Narrow" w:cs="Arial"/>
          <w:b w:val="0"/>
          <w:color w:val="auto"/>
          <w:sz w:val="20"/>
          <w:szCs w:val="20"/>
          <w:lang w:val="es-MX"/>
        </w:rPr>
      </w:pPr>
    </w:p>
    <w:p w14:paraId="53D004EA" w14:textId="77777777" w:rsidR="00580EEC" w:rsidRDefault="00580EEC" w:rsidP="004B4C3A">
      <w:pPr>
        <w:pStyle w:val="Ttulo2"/>
        <w:spacing w:before="0" w:line="240" w:lineRule="auto"/>
        <w:rPr>
          <w:rFonts w:ascii="Arial Narrow" w:hAnsi="Arial Narrow" w:cs="Arial"/>
          <w:b w:val="0"/>
          <w:color w:val="auto"/>
          <w:sz w:val="20"/>
          <w:szCs w:val="20"/>
          <w:lang w:val="es-MX"/>
        </w:rPr>
      </w:pPr>
      <w:r w:rsidRPr="004B4C3A">
        <w:rPr>
          <w:rFonts w:ascii="Arial Narrow" w:hAnsi="Arial Narrow" w:cs="Arial"/>
          <w:b w:val="0"/>
          <w:color w:val="auto"/>
          <w:sz w:val="20"/>
          <w:szCs w:val="20"/>
          <w:lang w:val="es-MX"/>
        </w:rPr>
        <w:t>Del Uso de las Contraseñas de Dominio</w:t>
      </w:r>
    </w:p>
    <w:p w14:paraId="3392C99D" w14:textId="77777777" w:rsidR="004B4C3A" w:rsidRPr="004B4C3A" w:rsidRDefault="004B4C3A" w:rsidP="004B4C3A">
      <w:pPr>
        <w:pStyle w:val="Ttulo2"/>
        <w:spacing w:before="0" w:line="22" w:lineRule="atLeast"/>
        <w:jc w:val="center"/>
        <w:rPr>
          <w:lang w:val="es-MX"/>
        </w:rPr>
      </w:pPr>
    </w:p>
    <w:p w14:paraId="6E595DDF"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DGMPG asignará las cuentas a lo</w:t>
      </w:r>
      <w:r w:rsidR="009E5CC9" w:rsidRPr="007630C8">
        <w:rPr>
          <w:rFonts w:ascii="Arial Narrow" w:hAnsi="Arial Narrow" w:cs="Arial"/>
          <w:sz w:val="20"/>
          <w:szCs w:val="20"/>
        </w:rPr>
        <w:t>s Usuarios para el acceso a la R</w:t>
      </w:r>
      <w:r w:rsidRPr="007630C8">
        <w:rPr>
          <w:rFonts w:ascii="Arial Narrow" w:hAnsi="Arial Narrow" w:cs="Arial"/>
          <w:sz w:val="20"/>
          <w:szCs w:val="20"/>
        </w:rPr>
        <w:t>ed gubernamental, con base en el procedimiento para la administraci</w:t>
      </w:r>
      <w:r w:rsidR="009E5CC9" w:rsidRPr="007630C8">
        <w:rPr>
          <w:rFonts w:ascii="Arial Narrow" w:hAnsi="Arial Narrow" w:cs="Arial"/>
          <w:sz w:val="20"/>
          <w:szCs w:val="20"/>
        </w:rPr>
        <w:t>ón de cuentas de usuario de la R</w:t>
      </w:r>
      <w:r w:rsidRPr="007630C8">
        <w:rPr>
          <w:rFonts w:ascii="Arial Narrow" w:hAnsi="Arial Narrow" w:cs="Arial"/>
          <w:sz w:val="20"/>
          <w:szCs w:val="20"/>
        </w:rPr>
        <w:t>ed gubernamental y correo electrónico establecido por la DGMPG.</w:t>
      </w:r>
    </w:p>
    <w:p w14:paraId="75731E2F" w14:textId="77777777" w:rsidR="00580EEC" w:rsidRPr="007630C8" w:rsidRDefault="00580EEC" w:rsidP="004B4C3A">
      <w:pPr>
        <w:autoSpaceDE w:val="0"/>
        <w:autoSpaceDN w:val="0"/>
        <w:adjustRightInd w:val="0"/>
        <w:spacing w:after="0" w:line="240" w:lineRule="auto"/>
        <w:jc w:val="both"/>
        <w:rPr>
          <w:rFonts w:ascii="Arial Narrow" w:hAnsi="Arial Narrow" w:cs="Arial"/>
          <w:sz w:val="20"/>
          <w:szCs w:val="20"/>
        </w:rPr>
      </w:pPr>
    </w:p>
    <w:p w14:paraId="5C59D9BF" w14:textId="77777777" w:rsidR="00580EEC" w:rsidRPr="007630C8" w:rsidRDefault="009E5CC9"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Tanto los Responsables i</w:t>
      </w:r>
      <w:r w:rsidR="00580EEC" w:rsidRPr="007630C8">
        <w:rPr>
          <w:rFonts w:ascii="Arial Narrow" w:hAnsi="Arial Narrow" w:cs="Arial"/>
          <w:sz w:val="20"/>
          <w:szCs w:val="20"/>
        </w:rPr>
        <w:t xml:space="preserve">nformáticos, como personal de la DGMPG, no deberán, bajo ninguna razón conocer las contraseñas asignadas a cada Usuario y mucho menos guardarlas ya sea en papel o en forma electrónica, a excepción de las cuentas de administrador de los servidores, las cuales deben deberán estar registradas en sobre cerrado y entregarlas con acuse de recibo al Titular de la Dependencia </w:t>
      </w:r>
      <w:r w:rsidRPr="007630C8">
        <w:rPr>
          <w:rFonts w:ascii="Arial Narrow" w:hAnsi="Arial Narrow" w:cs="Arial"/>
          <w:sz w:val="20"/>
          <w:szCs w:val="20"/>
        </w:rPr>
        <w:t>o en su defecto al Responsable a</w:t>
      </w:r>
      <w:r w:rsidR="00580EEC" w:rsidRPr="007630C8">
        <w:rPr>
          <w:rFonts w:ascii="Arial Narrow" w:hAnsi="Arial Narrow" w:cs="Arial"/>
          <w:sz w:val="20"/>
          <w:szCs w:val="20"/>
        </w:rPr>
        <w:t xml:space="preserve">dministrativo para proceder a su resguardo </w:t>
      </w:r>
      <w:r w:rsidR="00580EEC" w:rsidRPr="007630C8">
        <w:rPr>
          <w:rFonts w:ascii="Arial Narrow" w:hAnsi="Arial Narrow" w:cs="Arial"/>
          <w:strike/>
          <w:sz w:val="20"/>
          <w:szCs w:val="20"/>
        </w:rPr>
        <w:t>.</w:t>
      </w:r>
      <w:r w:rsidR="00580EEC" w:rsidRPr="007630C8">
        <w:rPr>
          <w:rFonts w:ascii="Arial Narrow" w:hAnsi="Arial Narrow" w:cs="Arial"/>
          <w:sz w:val="20"/>
          <w:szCs w:val="20"/>
        </w:rPr>
        <w:t xml:space="preserve">seguro en bóveda bancaria o caja fuerte. </w:t>
      </w:r>
    </w:p>
    <w:p w14:paraId="7E036B25" w14:textId="77777777" w:rsidR="00580EEC" w:rsidRPr="007630C8" w:rsidRDefault="00580EEC" w:rsidP="004B4C3A">
      <w:pPr>
        <w:pStyle w:val="Textoindependiente"/>
        <w:widowControl w:val="0"/>
        <w:spacing w:after="0" w:line="240" w:lineRule="auto"/>
        <w:jc w:val="both"/>
        <w:rPr>
          <w:rFonts w:ascii="Arial Narrow" w:hAnsi="Arial Narrow" w:cs="Arial"/>
          <w:sz w:val="20"/>
          <w:szCs w:val="20"/>
        </w:rPr>
      </w:pPr>
    </w:p>
    <w:p w14:paraId="643266D2"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Usuario de un equipo de cómputo deberá asegurarse que su equipo tenga</w:t>
      </w:r>
      <w:r w:rsidR="00016186" w:rsidRPr="007630C8">
        <w:rPr>
          <w:rFonts w:ascii="Arial Narrow" w:hAnsi="Arial Narrow" w:cs="Arial"/>
          <w:sz w:val="20"/>
          <w:szCs w:val="20"/>
        </w:rPr>
        <w:t xml:space="preserve"> </w:t>
      </w:r>
      <w:r w:rsidRPr="007630C8">
        <w:rPr>
          <w:rFonts w:ascii="Arial Narrow" w:hAnsi="Arial Narrow" w:cs="Arial"/>
          <w:sz w:val="20"/>
          <w:szCs w:val="20"/>
        </w:rPr>
        <w:t>activados los siguientes mecanismos de protección de acceso, con base en políticas en el directorio activo de windows:</w:t>
      </w:r>
    </w:p>
    <w:p w14:paraId="7C9F7435"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0C3A0101" w14:textId="77777777" w:rsidR="00580EEC" w:rsidRPr="007630C8" w:rsidRDefault="00580EEC" w:rsidP="001D3EB1">
      <w:pPr>
        <w:pStyle w:val="Textoindependiente"/>
        <w:numPr>
          <w:ilvl w:val="0"/>
          <w:numId w:val="14"/>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Contraseña de inicio de sesión; y</w:t>
      </w:r>
    </w:p>
    <w:p w14:paraId="28453EA2" w14:textId="77777777" w:rsidR="00580EEC" w:rsidRPr="007630C8" w:rsidRDefault="00580EEC" w:rsidP="001D3EB1">
      <w:pPr>
        <w:pStyle w:val="Textoindependiente"/>
        <w:numPr>
          <w:ilvl w:val="0"/>
          <w:numId w:val="14"/>
        </w:numPr>
        <w:tabs>
          <w:tab w:val="left" w:pos="284"/>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Protector de pantalla con contraseña.</w:t>
      </w:r>
    </w:p>
    <w:p w14:paraId="03809A55" w14:textId="77777777" w:rsidR="00580EEC" w:rsidRPr="007630C8" w:rsidRDefault="00580EEC" w:rsidP="007630C8">
      <w:pPr>
        <w:pStyle w:val="Textoindependiente"/>
        <w:spacing w:after="0" w:line="240" w:lineRule="auto"/>
        <w:ind w:left="1440"/>
        <w:jc w:val="both"/>
        <w:rPr>
          <w:rFonts w:ascii="Arial Narrow" w:hAnsi="Arial Narrow" w:cs="Arial"/>
          <w:sz w:val="20"/>
          <w:szCs w:val="20"/>
        </w:rPr>
      </w:pPr>
    </w:p>
    <w:p w14:paraId="77AD5B4F"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Cuando el Usuario detecte un mal uso de su cuenta de acceso, deberá notificarlo de manera inmediata a su superior y a la mesa de ayuda, para cambio de contraseña o inhabilitación del Usuario.</w:t>
      </w:r>
    </w:p>
    <w:p w14:paraId="5094DAE3" w14:textId="77777777" w:rsidR="00580EEC" w:rsidRPr="007630C8" w:rsidRDefault="00580EEC" w:rsidP="004B4C3A">
      <w:pPr>
        <w:pStyle w:val="Textoindependiente"/>
        <w:tabs>
          <w:tab w:val="left" w:pos="993"/>
          <w:tab w:val="left" w:pos="1985"/>
        </w:tabs>
        <w:spacing w:after="0" w:line="240" w:lineRule="auto"/>
        <w:jc w:val="both"/>
        <w:rPr>
          <w:rFonts w:ascii="Arial Narrow" w:hAnsi="Arial Narrow" w:cs="Arial"/>
          <w:sz w:val="20"/>
          <w:szCs w:val="20"/>
        </w:rPr>
      </w:pPr>
    </w:p>
    <w:p w14:paraId="799E1399"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Para contar con una cuenta de acceso (nombre de usuario y contraseña) para el uso de sistema</w:t>
      </w:r>
      <w:r w:rsidR="009E5CC9" w:rsidRPr="007630C8">
        <w:rPr>
          <w:rFonts w:ascii="Arial Narrow" w:hAnsi="Arial Narrow" w:cs="Arial"/>
          <w:sz w:val="20"/>
          <w:szCs w:val="20"/>
        </w:rPr>
        <w:t>s, aplicaciones y servicios de R</w:t>
      </w:r>
      <w:r w:rsidRPr="007630C8">
        <w:rPr>
          <w:rFonts w:ascii="Arial Narrow" w:hAnsi="Arial Narrow" w:cs="Arial"/>
          <w:sz w:val="20"/>
          <w:szCs w:val="20"/>
        </w:rPr>
        <w:t>ed gubernamental, el Usuario deberá contar con la autorización tanto de su jefe Inmediato (man</w:t>
      </w:r>
      <w:r w:rsidR="009E5CC9" w:rsidRPr="007630C8">
        <w:rPr>
          <w:rFonts w:ascii="Arial Narrow" w:hAnsi="Arial Narrow" w:cs="Arial"/>
          <w:sz w:val="20"/>
          <w:szCs w:val="20"/>
        </w:rPr>
        <w:t>do medio) como del Responsable a</w:t>
      </w:r>
      <w:r w:rsidRPr="007630C8">
        <w:rPr>
          <w:rFonts w:ascii="Arial Narrow" w:hAnsi="Arial Narrow" w:cs="Arial"/>
          <w:sz w:val="20"/>
          <w:szCs w:val="20"/>
        </w:rPr>
        <w:t xml:space="preserve">dministrativo de la Dependencia o Entidad correspondiente y tramitarlo a través de su </w:t>
      </w:r>
      <w:r w:rsidR="009E5CC9" w:rsidRPr="007630C8">
        <w:rPr>
          <w:rFonts w:ascii="Arial Narrow" w:hAnsi="Arial Narrow" w:cs="Arial"/>
          <w:sz w:val="20"/>
          <w:szCs w:val="20"/>
        </w:rPr>
        <w:t>Responsable informático</w:t>
      </w:r>
      <w:r w:rsidRPr="007630C8">
        <w:rPr>
          <w:rFonts w:ascii="Arial Narrow" w:hAnsi="Arial Narrow" w:cs="Arial"/>
          <w:sz w:val="20"/>
          <w:szCs w:val="20"/>
        </w:rPr>
        <w:t xml:space="preserve"> ante la DGMPG.</w:t>
      </w:r>
    </w:p>
    <w:p w14:paraId="4062CC51" w14:textId="77777777" w:rsidR="00580EEC" w:rsidRPr="007630C8" w:rsidRDefault="00580EEC" w:rsidP="004B4C3A">
      <w:pPr>
        <w:pStyle w:val="Textoindependiente"/>
        <w:tabs>
          <w:tab w:val="left" w:pos="993"/>
          <w:tab w:val="left" w:pos="1985"/>
        </w:tabs>
        <w:spacing w:after="0" w:line="240" w:lineRule="auto"/>
        <w:jc w:val="both"/>
        <w:rPr>
          <w:rFonts w:ascii="Arial Narrow" w:hAnsi="Arial Narrow" w:cs="Arial"/>
          <w:sz w:val="20"/>
          <w:szCs w:val="20"/>
        </w:rPr>
      </w:pPr>
    </w:p>
    <w:p w14:paraId="29452375"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El nombre del Usuario deberá estar conformado por la siguiente nomenclatura: </w:t>
      </w:r>
      <w:r w:rsidRPr="004B4C3A">
        <w:rPr>
          <w:rFonts w:ascii="Arial Narrow" w:hAnsi="Arial Narrow" w:cs="Arial"/>
          <w:sz w:val="20"/>
          <w:szCs w:val="20"/>
        </w:rPr>
        <w:t>nombre.apellido</w:t>
      </w:r>
      <w:r w:rsidRPr="007630C8">
        <w:rPr>
          <w:rFonts w:ascii="Arial Narrow" w:hAnsi="Arial Narrow" w:cs="Arial"/>
          <w:sz w:val="20"/>
          <w:szCs w:val="20"/>
        </w:rPr>
        <w:t>. En caso de homonimia se deberá agregar una letra para evitar duplicidad, la primera letra del segundo apellido. Lo anterior no será aplicable para las cuentas grupales que pueden ser definidas bajo un criterio abierto.</w:t>
      </w:r>
    </w:p>
    <w:p w14:paraId="5C6E05C9" w14:textId="77777777" w:rsidR="00580EEC" w:rsidRPr="007630C8" w:rsidRDefault="00580EEC" w:rsidP="004B4C3A">
      <w:pPr>
        <w:pStyle w:val="Textoindependiente"/>
        <w:tabs>
          <w:tab w:val="left" w:pos="993"/>
          <w:tab w:val="left" w:pos="1985"/>
        </w:tabs>
        <w:spacing w:after="0" w:line="240" w:lineRule="auto"/>
        <w:jc w:val="both"/>
        <w:rPr>
          <w:rFonts w:ascii="Arial Narrow" w:hAnsi="Arial Narrow" w:cs="Arial"/>
          <w:sz w:val="20"/>
          <w:szCs w:val="20"/>
        </w:rPr>
      </w:pPr>
    </w:p>
    <w:p w14:paraId="03E0D866"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despliegue y la impresión de las contraseñas en todos los aplicativos deberá de estar enmascarado, con el objeto de no ser observado y prevenir una intrusión posterior.</w:t>
      </w:r>
    </w:p>
    <w:p w14:paraId="63DA7581" w14:textId="77777777" w:rsidR="00580EEC" w:rsidRPr="007630C8" w:rsidRDefault="00580EEC" w:rsidP="004B4C3A">
      <w:pPr>
        <w:pStyle w:val="Textoindependiente"/>
        <w:tabs>
          <w:tab w:val="left" w:pos="993"/>
          <w:tab w:val="left" w:pos="1985"/>
        </w:tabs>
        <w:spacing w:after="0" w:line="240" w:lineRule="auto"/>
        <w:jc w:val="both"/>
        <w:rPr>
          <w:rFonts w:ascii="Arial Narrow" w:hAnsi="Arial Narrow" w:cs="Arial"/>
          <w:sz w:val="20"/>
          <w:szCs w:val="20"/>
        </w:rPr>
      </w:pPr>
    </w:p>
    <w:p w14:paraId="4EDAB565" w14:textId="12A36F39"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Los Usuarios de las Dependencias y Entidades que u</w:t>
      </w:r>
      <w:r w:rsidR="009E5CC9" w:rsidRPr="007630C8">
        <w:rPr>
          <w:rFonts w:ascii="Arial Narrow" w:hAnsi="Arial Narrow" w:cs="Arial"/>
          <w:sz w:val="20"/>
          <w:szCs w:val="20"/>
        </w:rPr>
        <w:t>tilicen la R</w:t>
      </w:r>
      <w:r w:rsidRPr="007630C8">
        <w:rPr>
          <w:rFonts w:ascii="Arial Narrow" w:hAnsi="Arial Narrow" w:cs="Arial"/>
          <w:sz w:val="20"/>
          <w:szCs w:val="20"/>
        </w:rPr>
        <w:t xml:space="preserve">ed gubernamental están obligadas a realizar el cambio de su contraseña por lo menos una vez cada 60 días como política de seguridad de dominio. En </w:t>
      </w:r>
      <w:r w:rsidR="009E5CC9" w:rsidRPr="007630C8">
        <w:rPr>
          <w:rFonts w:ascii="Arial Narrow" w:hAnsi="Arial Narrow" w:cs="Arial"/>
          <w:sz w:val="20"/>
          <w:szCs w:val="20"/>
        </w:rPr>
        <w:t>caso de</w:t>
      </w:r>
      <w:r w:rsidR="00016186" w:rsidRPr="007630C8">
        <w:rPr>
          <w:rFonts w:ascii="Arial Narrow" w:hAnsi="Arial Narrow" w:cs="Arial"/>
          <w:sz w:val="20"/>
          <w:szCs w:val="20"/>
        </w:rPr>
        <w:t xml:space="preserve"> </w:t>
      </w:r>
      <w:r w:rsidR="009E5CC9" w:rsidRPr="007630C8">
        <w:rPr>
          <w:rFonts w:ascii="Arial Narrow" w:hAnsi="Arial Narrow" w:cs="Arial"/>
          <w:sz w:val="20"/>
          <w:szCs w:val="20"/>
        </w:rPr>
        <w:t>no formar parte de la R</w:t>
      </w:r>
      <w:r w:rsidRPr="007630C8">
        <w:rPr>
          <w:rFonts w:ascii="Arial Narrow" w:hAnsi="Arial Narrow" w:cs="Arial"/>
          <w:sz w:val="20"/>
          <w:szCs w:val="20"/>
        </w:rPr>
        <w:t xml:space="preserve">ed gubernamental, será necesario se aplique la presente política por el área responsable de </w:t>
      </w:r>
      <w:r w:rsidR="00734099" w:rsidRPr="007630C8">
        <w:rPr>
          <w:rFonts w:ascii="Arial Narrow" w:hAnsi="Arial Narrow" w:cs="Arial"/>
          <w:sz w:val="20"/>
          <w:szCs w:val="20"/>
        </w:rPr>
        <w:t>informática</w:t>
      </w:r>
      <w:r w:rsidRPr="007630C8">
        <w:rPr>
          <w:rFonts w:ascii="Arial Narrow" w:hAnsi="Arial Narrow" w:cs="Arial"/>
          <w:sz w:val="20"/>
          <w:szCs w:val="20"/>
        </w:rPr>
        <w:t>.</w:t>
      </w:r>
    </w:p>
    <w:p w14:paraId="376DD43C" w14:textId="77777777" w:rsidR="00580EEC" w:rsidRPr="007630C8" w:rsidRDefault="00580EEC" w:rsidP="004B4C3A">
      <w:pPr>
        <w:pStyle w:val="Textoindependiente"/>
        <w:tabs>
          <w:tab w:val="left" w:pos="993"/>
          <w:tab w:val="left" w:pos="1985"/>
        </w:tabs>
        <w:spacing w:after="0" w:line="240" w:lineRule="auto"/>
        <w:jc w:val="both"/>
        <w:rPr>
          <w:rFonts w:ascii="Arial Narrow" w:hAnsi="Arial Narrow" w:cs="Arial"/>
          <w:sz w:val="20"/>
          <w:szCs w:val="20"/>
        </w:rPr>
      </w:pPr>
    </w:p>
    <w:p w14:paraId="0B73D4E5"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Los Usuarios de las Dependencias </w:t>
      </w:r>
      <w:r w:rsidR="009E5CC9" w:rsidRPr="007630C8">
        <w:rPr>
          <w:rFonts w:ascii="Arial Narrow" w:hAnsi="Arial Narrow" w:cs="Arial"/>
          <w:sz w:val="20"/>
          <w:szCs w:val="20"/>
        </w:rPr>
        <w:t>y Entidades que no utilizan la R</w:t>
      </w:r>
      <w:r w:rsidRPr="007630C8">
        <w:rPr>
          <w:rFonts w:ascii="Arial Narrow" w:hAnsi="Arial Narrow" w:cs="Arial"/>
          <w:sz w:val="20"/>
          <w:szCs w:val="20"/>
        </w:rPr>
        <w:t xml:space="preserve">ed gubernamental deberán contar con la configuración de bloqueo de pantalla cada 3 minutos por parte del </w:t>
      </w:r>
      <w:r w:rsidR="009E5CC9" w:rsidRPr="007630C8">
        <w:rPr>
          <w:rFonts w:ascii="Arial Narrow" w:hAnsi="Arial Narrow" w:cs="Arial"/>
          <w:sz w:val="20"/>
          <w:szCs w:val="20"/>
        </w:rPr>
        <w:t>Responsable informático</w:t>
      </w:r>
      <w:r w:rsidRPr="007630C8">
        <w:rPr>
          <w:rFonts w:ascii="Arial Narrow" w:hAnsi="Arial Narrow" w:cs="Arial"/>
          <w:sz w:val="20"/>
          <w:szCs w:val="20"/>
        </w:rPr>
        <w:t>.</w:t>
      </w:r>
    </w:p>
    <w:p w14:paraId="75BB1986" w14:textId="77777777" w:rsidR="00580EEC" w:rsidRPr="007630C8" w:rsidRDefault="00580EEC" w:rsidP="004B4C3A">
      <w:pPr>
        <w:pStyle w:val="Textoindependiente"/>
        <w:tabs>
          <w:tab w:val="left" w:pos="993"/>
          <w:tab w:val="left" w:pos="1985"/>
        </w:tabs>
        <w:spacing w:after="0" w:line="240" w:lineRule="auto"/>
        <w:jc w:val="both"/>
        <w:rPr>
          <w:rFonts w:ascii="Arial Narrow" w:hAnsi="Arial Narrow" w:cs="Arial"/>
          <w:sz w:val="20"/>
          <w:szCs w:val="20"/>
        </w:rPr>
      </w:pPr>
    </w:p>
    <w:p w14:paraId="25CF1CB2"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Las contraseñas iniciales deberán ser solamente utilizadas para la creación del acceso, la política aplicada no permitirá el acceso si el Usuario no realiza el cambio de contraseña que cumpla con la política de contraseñas del dominio</w:t>
      </w:r>
    </w:p>
    <w:p w14:paraId="158CAB9D" w14:textId="77777777" w:rsidR="00580EEC" w:rsidRPr="007630C8" w:rsidRDefault="00580EEC" w:rsidP="004B4C3A">
      <w:pPr>
        <w:pStyle w:val="Textoindependiente"/>
        <w:tabs>
          <w:tab w:val="left" w:pos="993"/>
          <w:tab w:val="left" w:pos="1985"/>
        </w:tabs>
        <w:spacing w:after="0" w:line="240" w:lineRule="auto"/>
        <w:jc w:val="both"/>
        <w:rPr>
          <w:rFonts w:ascii="Arial Narrow" w:hAnsi="Arial Narrow" w:cs="Arial"/>
          <w:sz w:val="20"/>
          <w:szCs w:val="20"/>
        </w:rPr>
      </w:pPr>
    </w:p>
    <w:p w14:paraId="50A05C6F"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lastRenderedPageBreak/>
        <w:t>Toda contraseña de sistema deberá cambiarse por parte del responsable del mismo después de que la integridad de la información se haya visto comprometida.</w:t>
      </w:r>
    </w:p>
    <w:p w14:paraId="3306E338" w14:textId="77777777" w:rsidR="00580EEC" w:rsidRPr="007630C8" w:rsidRDefault="00580EEC" w:rsidP="004B4C3A">
      <w:pPr>
        <w:pStyle w:val="Textoindependiente"/>
        <w:tabs>
          <w:tab w:val="left" w:pos="993"/>
          <w:tab w:val="left" w:pos="1985"/>
        </w:tabs>
        <w:spacing w:after="0" w:line="240" w:lineRule="auto"/>
        <w:jc w:val="both"/>
        <w:rPr>
          <w:rFonts w:ascii="Arial Narrow" w:hAnsi="Arial Narrow" w:cs="Arial"/>
          <w:sz w:val="20"/>
          <w:szCs w:val="20"/>
        </w:rPr>
      </w:pPr>
    </w:p>
    <w:p w14:paraId="2A47AD78"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No se deberá utilizar la opción “recordar contraseña” en ninguna aplicación utilizada a través de los navegadores, además deshabilitar guardado de cookies.</w:t>
      </w:r>
    </w:p>
    <w:p w14:paraId="1AD68B12" w14:textId="77777777" w:rsidR="00580EEC" w:rsidRPr="007630C8" w:rsidRDefault="00580EEC" w:rsidP="004B4C3A">
      <w:pPr>
        <w:pStyle w:val="Textoindependiente"/>
        <w:tabs>
          <w:tab w:val="left" w:pos="993"/>
          <w:tab w:val="left" w:pos="1985"/>
        </w:tabs>
        <w:spacing w:after="0" w:line="240" w:lineRule="auto"/>
        <w:jc w:val="both"/>
        <w:rPr>
          <w:rFonts w:ascii="Arial Narrow" w:hAnsi="Arial Narrow" w:cs="Arial"/>
          <w:sz w:val="20"/>
          <w:szCs w:val="20"/>
        </w:rPr>
      </w:pPr>
    </w:p>
    <w:p w14:paraId="33A1E70A"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Usuario es el único responsable del uso de contraseñas que tenga bajo su custodia y resguardo.</w:t>
      </w:r>
    </w:p>
    <w:p w14:paraId="652938A2" w14:textId="77777777" w:rsidR="00580EEC" w:rsidRPr="007630C8" w:rsidRDefault="00580EEC" w:rsidP="004B4C3A">
      <w:pPr>
        <w:pStyle w:val="Textoindependiente"/>
        <w:tabs>
          <w:tab w:val="left" w:pos="993"/>
          <w:tab w:val="left" w:pos="1985"/>
        </w:tabs>
        <w:spacing w:after="0" w:line="240" w:lineRule="auto"/>
        <w:jc w:val="both"/>
        <w:rPr>
          <w:rFonts w:ascii="Arial Narrow" w:hAnsi="Arial Narrow" w:cs="Arial"/>
          <w:sz w:val="20"/>
          <w:szCs w:val="20"/>
        </w:rPr>
      </w:pPr>
    </w:p>
    <w:p w14:paraId="796E7C0F" w14:textId="77777777" w:rsidR="00580EEC" w:rsidRPr="007630C8" w:rsidRDefault="00580EEC" w:rsidP="001D3EB1">
      <w:pPr>
        <w:pStyle w:val="Textoindependiente"/>
        <w:numPr>
          <w:ilvl w:val="0"/>
          <w:numId w:val="5"/>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Las contraseñas deberán ajustarse al esquema de “Strong Password” y por lo tanto cumplir con los siguientes requerimientos:</w:t>
      </w:r>
    </w:p>
    <w:p w14:paraId="1E9A4A28" w14:textId="77777777" w:rsidR="00580EEC" w:rsidRPr="007630C8" w:rsidRDefault="00580EEC" w:rsidP="007630C8">
      <w:pPr>
        <w:pStyle w:val="Textoindependiente"/>
        <w:tabs>
          <w:tab w:val="left" w:pos="993"/>
        </w:tabs>
        <w:spacing w:after="0" w:line="240" w:lineRule="auto"/>
        <w:ind w:left="425"/>
        <w:jc w:val="both"/>
        <w:rPr>
          <w:rFonts w:ascii="Arial Narrow" w:hAnsi="Arial Narrow" w:cs="Arial"/>
          <w:sz w:val="20"/>
          <w:szCs w:val="20"/>
        </w:rPr>
      </w:pPr>
    </w:p>
    <w:p w14:paraId="201B9A01" w14:textId="77777777" w:rsidR="00580EEC" w:rsidRPr="007630C8" w:rsidRDefault="00580EEC" w:rsidP="001D3EB1">
      <w:pPr>
        <w:pStyle w:val="Textoindependiente"/>
        <w:numPr>
          <w:ilvl w:val="0"/>
          <w:numId w:val="15"/>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Ocho caracteres como mínimo;</w:t>
      </w:r>
    </w:p>
    <w:p w14:paraId="5DEFD80D" w14:textId="77777777" w:rsidR="00580EEC" w:rsidRPr="007630C8" w:rsidRDefault="00580EEC" w:rsidP="001D3EB1">
      <w:pPr>
        <w:pStyle w:val="Textoindependiente"/>
        <w:numPr>
          <w:ilvl w:val="0"/>
          <w:numId w:val="15"/>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Al menos una mayúscula;</w:t>
      </w:r>
    </w:p>
    <w:p w14:paraId="554053B2" w14:textId="77777777" w:rsidR="00580EEC" w:rsidRPr="007630C8" w:rsidRDefault="00580EEC" w:rsidP="001D3EB1">
      <w:pPr>
        <w:pStyle w:val="Textoindependiente"/>
        <w:numPr>
          <w:ilvl w:val="0"/>
          <w:numId w:val="15"/>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Al menos una minúscula;</w:t>
      </w:r>
    </w:p>
    <w:p w14:paraId="1FD7BFDD" w14:textId="77777777" w:rsidR="00580EEC" w:rsidRPr="007630C8" w:rsidRDefault="00580EEC" w:rsidP="001D3EB1">
      <w:pPr>
        <w:pStyle w:val="Textoindependiente"/>
        <w:numPr>
          <w:ilvl w:val="0"/>
          <w:numId w:val="15"/>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Al menos un número; y</w:t>
      </w:r>
    </w:p>
    <w:p w14:paraId="32E83FDA" w14:textId="77777777" w:rsidR="00580EEC" w:rsidRPr="007630C8" w:rsidRDefault="00580EEC" w:rsidP="001D3EB1">
      <w:pPr>
        <w:pStyle w:val="Textoindependiente"/>
        <w:numPr>
          <w:ilvl w:val="0"/>
          <w:numId w:val="15"/>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 xml:space="preserve">Al menos un carácter especial que puede ser $, #, %, etc. </w:t>
      </w:r>
    </w:p>
    <w:p w14:paraId="67AA3F04" w14:textId="77777777" w:rsidR="004B4C3A" w:rsidRDefault="00580EEC" w:rsidP="001D3EB1">
      <w:pPr>
        <w:pStyle w:val="Textoindependiente"/>
        <w:numPr>
          <w:ilvl w:val="0"/>
          <w:numId w:val="15"/>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No debe contener ninguno de los nombres del Usuario como parte de este.</w:t>
      </w:r>
    </w:p>
    <w:p w14:paraId="46C5F96B" w14:textId="09407850" w:rsidR="00580EEC" w:rsidRPr="004B4C3A" w:rsidRDefault="00580EEC" w:rsidP="001D3EB1">
      <w:pPr>
        <w:pStyle w:val="Textoindependiente"/>
        <w:numPr>
          <w:ilvl w:val="0"/>
          <w:numId w:val="15"/>
        </w:numPr>
        <w:tabs>
          <w:tab w:val="left" w:pos="851"/>
        </w:tabs>
        <w:spacing w:after="0" w:line="240" w:lineRule="auto"/>
        <w:ind w:left="851" w:hanging="425"/>
        <w:jc w:val="both"/>
        <w:rPr>
          <w:rFonts w:ascii="Arial Narrow" w:hAnsi="Arial Narrow" w:cs="Arial"/>
          <w:sz w:val="20"/>
          <w:szCs w:val="20"/>
        </w:rPr>
      </w:pPr>
      <w:r w:rsidRPr="004B4C3A">
        <w:rPr>
          <w:rFonts w:ascii="Arial Narrow" w:hAnsi="Arial Narrow" w:cs="Arial"/>
          <w:sz w:val="20"/>
          <w:szCs w:val="20"/>
        </w:rPr>
        <w:t xml:space="preserve">No repetir ninguna de las últimas 6 contraseñas utilizadas. </w:t>
      </w:r>
    </w:p>
    <w:p w14:paraId="33FE5982" w14:textId="77777777" w:rsidR="00580EEC" w:rsidRPr="007630C8" w:rsidRDefault="00580EEC" w:rsidP="007630C8">
      <w:pPr>
        <w:pStyle w:val="Textoindependiente"/>
        <w:tabs>
          <w:tab w:val="left" w:pos="1134"/>
        </w:tabs>
        <w:spacing w:after="0" w:line="240" w:lineRule="auto"/>
        <w:ind w:left="1134" w:hanging="567"/>
        <w:jc w:val="both"/>
        <w:rPr>
          <w:rFonts w:ascii="Arial Narrow" w:hAnsi="Arial Narrow" w:cs="Arial"/>
          <w:sz w:val="20"/>
          <w:szCs w:val="20"/>
        </w:rPr>
      </w:pPr>
    </w:p>
    <w:p w14:paraId="3FBCAFB0"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Queda prohibido compartir Las contraseñas, divulgar</w:t>
      </w:r>
      <w:r w:rsidR="00016186" w:rsidRPr="007630C8">
        <w:rPr>
          <w:rFonts w:ascii="Arial Narrow" w:hAnsi="Arial Narrow" w:cs="Arial"/>
          <w:sz w:val="20"/>
          <w:szCs w:val="20"/>
        </w:rPr>
        <w:t xml:space="preserve"> </w:t>
      </w:r>
      <w:r w:rsidRPr="007630C8">
        <w:rPr>
          <w:rFonts w:ascii="Arial Narrow" w:hAnsi="Arial Narrow" w:cs="Arial"/>
          <w:sz w:val="20"/>
          <w:szCs w:val="20"/>
        </w:rPr>
        <w:t>y/o publicarlas.</w:t>
      </w:r>
    </w:p>
    <w:p w14:paraId="44ACB626"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30D4A706"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Todos los equipos de cómputo deberán tener habilitado el protector de pantalla, uso de contraseña así como tener instalado, actualizado y activado el antivirus autorizado por la DGMPG. </w:t>
      </w:r>
    </w:p>
    <w:p w14:paraId="69185523"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65871640"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Cuando el Usuario deba ausentarse de su lugar, deberá bloquear o finalizar sesión de su equipo, con el fin de evitar accesos no autorizados al mismo y a la información a la que por su perfil pudieran tener acceso. De no acatar la presente política, queda bajo responsabilidad del mismo Usuario, la integridad de la información contenida en su equipo.</w:t>
      </w:r>
    </w:p>
    <w:p w14:paraId="0A6D7CBB" w14:textId="77777777" w:rsidR="00580EEC" w:rsidRPr="007630C8" w:rsidRDefault="00580EEC" w:rsidP="007630C8">
      <w:pPr>
        <w:pStyle w:val="Textoindependiente"/>
        <w:tabs>
          <w:tab w:val="left" w:pos="993"/>
        </w:tabs>
        <w:spacing w:after="0" w:line="240" w:lineRule="auto"/>
        <w:jc w:val="both"/>
        <w:rPr>
          <w:rFonts w:ascii="Arial Narrow" w:hAnsi="Arial Narrow" w:cs="Arial"/>
          <w:sz w:val="20"/>
          <w:szCs w:val="20"/>
        </w:rPr>
      </w:pPr>
    </w:p>
    <w:p w14:paraId="2556BF7E" w14:textId="77777777" w:rsidR="00580EEC" w:rsidRDefault="00580EEC" w:rsidP="007630C8">
      <w:pPr>
        <w:pStyle w:val="Ttulo2"/>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SECCIÓN V</w:t>
      </w:r>
    </w:p>
    <w:p w14:paraId="09545235" w14:textId="77777777" w:rsidR="004B4C3A" w:rsidRPr="004B4C3A" w:rsidRDefault="004B4C3A" w:rsidP="004B4C3A">
      <w:pPr>
        <w:pStyle w:val="Ttulo2"/>
        <w:spacing w:before="0" w:line="22" w:lineRule="atLeast"/>
        <w:jc w:val="center"/>
        <w:rPr>
          <w:lang w:val="es-MX"/>
        </w:rPr>
      </w:pPr>
    </w:p>
    <w:p w14:paraId="0BFD0909" w14:textId="77777777" w:rsidR="00580EEC" w:rsidRPr="006A0E15" w:rsidRDefault="00580EEC" w:rsidP="004B4C3A">
      <w:pPr>
        <w:pStyle w:val="Ttulo2"/>
        <w:spacing w:before="0" w:line="240" w:lineRule="auto"/>
        <w:rPr>
          <w:rFonts w:ascii="Arial Narrow" w:hAnsi="Arial Narrow" w:cs="Arial"/>
          <w:b w:val="0"/>
          <w:color w:val="auto"/>
          <w:sz w:val="20"/>
          <w:szCs w:val="20"/>
          <w:lang w:val="es-MX"/>
        </w:rPr>
      </w:pPr>
      <w:r w:rsidRPr="006A0E15">
        <w:rPr>
          <w:rFonts w:ascii="Arial Narrow" w:hAnsi="Arial Narrow" w:cs="Arial"/>
          <w:b w:val="0"/>
          <w:color w:val="auto"/>
          <w:sz w:val="20"/>
          <w:szCs w:val="20"/>
          <w:lang w:val="es-MX"/>
        </w:rPr>
        <w:t xml:space="preserve">Del Uso del Servicio de Correo Electrónico </w:t>
      </w:r>
    </w:p>
    <w:p w14:paraId="02E27720" w14:textId="77777777" w:rsidR="004B4C3A" w:rsidRPr="004B4C3A" w:rsidRDefault="004B4C3A" w:rsidP="004B4C3A">
      <w:pPr>
        <w:pStyle w:val="Ttulo2"/>
        <w:spacing w:before="0" w:line="22" w:lineRule="atLeast"/>
        <w:jc w:val="center"/>
        <w:rPr>
          <w:lang w:val="es-MX"/>
        </w:rPr>
      </w:pPr>
    </w:p>
    <w:p w14:paraId="055063F5"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 El uso del correo electrónico organizacional es para fines estrictamente laborales debiendo evitar el uso de lenguaje inapropiado en los mismos, por lo cual toda información transmitida por este medio deberá controlarse por el emisor a fin de evitar exposición no autorizada de información confidencial.</w:t>
      </w:r>
    </w:p>
    <w:p w14:paraId="78175EA1"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33964245"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Las cuentas de correo electrónico deberán ser solicitadas a la D</w:t>
      </w:r>
      <w:r w:rsidR="009E5CC9" w:rsidRPr="007630C8">
        <w:rPr>
          <w:rFonts w:ascii="Arial Narrow" w:hAnsi="Arial Narrow" w:cs="Arial"/>
          <w:sz w:val="20"/>
          <w:szCs w:val="20"/>
        </w:rPr>
        <w:t>GMPG por parte del Responsable a</w:t>
      </w:r>
      <w:r w:rsidRPr="007630C8">
        <w:rPr>
          <w:rFonts w:ascii="Arial Narrow" w:hAnsi="Arial Narrow" w:cs="Arial"/>
          <w:sz w:val="20"/>
          <w:szCs w:val="20"/>
        </w:rPr>
        <w:t>dministrativo a través de mesa de ayuda y proporcionarlas a los Usuarios de forma personal.</w:t>
      </w:r>
      <w:r w:rsidR="00016186" w:rsidRPr="007630C8">
        <w:rPr>
          <w:rFonts w:ascii="Arial Narrow" w:hAnsi="Arial Narrow" w:cs="Arial"/>
          <w:sz w:val="20"/>
          <w:szCs w:val="20"/>
        </w:rPr>
        <w:t xml:space="preserve"> </w:t>
      </w:r>
    </w:p>
    <w:p w14:paraId="26792D9B"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11D7534D"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envío y recepción de correo electrónico estará limitado a 20 Mb de tamaño, El Usuario que requiera mayor capacidad de almacenamiento y de número de destinatarios deberá solicitarlo a través de su jefe inmediato (mando medio) haciendo uso de la mesa de ayuda.</w:t>
      </w:r>
    </w:p>
    <w:p w14:paraId="0CA36919"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7403996E"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límite de destinatarios de correo electrónico es de 16, salvo en caso especial en el que se justifique un número mayor, deberá solicitarlo a través de su jefe inmediato (mando medio) haciendo uso de la mesa de ayuda..</w:t>
      </w:r>
    </w:p>
    <w:p w14:paraId="4921F763"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59FA9E55" w14:textId="309B5F38" w:rsidR="00580EEC" w:rsidRPr="004B4C3A"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personal no deberá utilizar una cuenta de correo electrónico asignada a otro usuario para enviar o recibir mensajes. En caso de requerirse el envío de correos a nombre de otro Usuario deberá solicitarlo a través de su jefe inmediato haciendo uso de la mesa de ayuda.</w:t>
      </w:r>
    </w:p>
    <w:p w14:paraId="7E99058E" w14:textId="77777777" w:rsidR="00580EEC" w:rsidRPr="004B4C3A" w:rsidRDefault="00580EEC" w:rsidP="004B4C3A">
      <w:pPr>
        <w:pStyle w:val="Textoindependiente"/>
        <w:tabs>
          <w:tab w:val="left" w:pos="993"/>
        </w:tabs>
        <w:spacing w:after="0" w:line="240" w:lineRule="auto"/>
        <w:jc w:val="both"/>
        <w:rPr>
          <w:rFonts w:ascii="Arial Narrow" w:hAnsi="Arial Narrow" w:cs="Arial"/>
          <w:sz w:val="20"/>
          <w:szCs w:val="20"/>
        </w:rPr>
      </w:pPr>
    </w:p>
    <w:p w14:paraId="4F772141"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Cuando el personal reciba mensajes no deseados o no solicitados (también conocidos como SPAM), deberá evitar responder directamente al emisor del mensaje y reportarlo al </w:t>
      </w:r>
      <w:r w:rsidR="009E5CC9" w:rsidRPr="007630C8">
        <w:rPr>
          <w:rFonts w:ascii="Arial Narrow" w:hAnsi="Arial Narrow" w:cs="Arial"/>
          <w:sz w:val="20"/>
          <w:szCs w:val="20"/>
        </w:rPr>
        <w:t>Responsable informático</w:t>
      </w:r>
      <w:r w:rsidRPr="007630C8">
        <w:rPr>
          <w:rFonts w:ascii="Arial Narrow" w:hAnsi="Arial Narrow" w:cs="Arial"/>
          <w:sz w:val="20"/>
          <w:szCs w:val="20"/>
        </w:rPr>
        <w:t xml:space="preserve"> correspondiente. En caso de reincidencia el </w:t>
      </w:r>
      <w:r w:rsidR="009E5CC9" w:rsidRPr="007630C8">
        <w:rPr>
          <w:rFonts w:ascii="Arial Narrow" w:hAnsi="Arial Narrow" w:cs="Arial"/>
          <w:sz w:val="20"/>
          <w:szCs w:val="20"/>
        </w:rPr>
        <w:t>Responsable informático</w:t>
      </w:r>
      <w:r w:rsidRPr="007630C8">
        <w:rPr>
          <w:rFonts w:ascii="Arial Narrow" w:hAnsi="Arial Narrow" w:cs="Arial"/>
          <w:sz w:val="20"/>
          <w:szCs w:val="20"/>
        </w:rPr>
        <w:t xml:space="preserve"> deberá reportarlo a la mesa de ayuda para el bloqueo del dominio emisor.</w:t>
      </w:r>
    </w:p>
    <w:p w14:paraId="2843A071"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456EE31F"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lastRenderedPageBreak/>
        <w:t>Queda prohibido el uso del servicio de correo electrónico para generar cadenas de correo masivas con fines no laborales y/o de lucro.</w:t>
      </w:r>
    </w:p>
    <w:p w14:paraId="4A0BEE75"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46C7E24F"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Queda prohibido enviar mensajes de correo electrónico que puedan dañar la imagen de GEA, así como la integridad moral de las personas.</w:t>
      </w:r>
    </w:p>
    <w:p w14:paraId="5FB3656D"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0046E071"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Para evitar la saturación del buzón de correo en el servidor, el Usuario deberá depurar cada 14 días su cuenta de correo electrónico.</w:t>
      </w:r>
    </w:p>
    <w:p w14:paraId="3A1CFA5C"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04BD74D1"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Todo correo deberá ser descargado en carpetas personales en su equipo de trabajo, el cual será configurado por el </w:t>
      </w:r>
      <w:r w:rsidR="009E5CC9" w:rsidRPr="007630C8">
        <w:rPr>
          <w:rFonts w:ascii="Arial Narrow" w:hAnsi="Arial Narrow" w:cs="Arial"/>
          <w:sz w:val="20"/>
          <w:szCs w:val="20"/>
        </w:rPr>
        <w:t>Responsable informático</w:t>
      </w:r>
      <w:r w:rsidRPr="007630C8">
        <w:rPr>
          <w:rFonts w:ascii="Arial Narrow" w:hAnsi="Arial Narrow" w:cs="Arial"/>
          <w:sz w:val="20"/>
          <w:szCs w:val="20"/>
        </w:rPr>
        <w:t xml:space="preserve"> y queda bajo su responsabilidad el respaldo de los mismos.</w:t>
      </w:r>
    </w:p>
    <w:p w14:paraId="73372C2C"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26A6814E"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Las listas de distribución de correo gubernamental solo podrán ser autorizadas por la DGMPG y no deberán ser compartidas a Usuarios externos. </w:t>
      </w:r>
    </w:p>
    <w:p w14:paraId="1C88F9FD"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4DEB1755"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Está prohibido configurar cuentas de correos institucionales en cualquier dispositivo personal, a excepción de los autorizados por la DGMPG.</w:t>
      </w:r>
    </w:p>
    <w:p w14:paraId="4EEAE91A"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24FD6064" w14:textId="77777777" w:rsidR="00580EEC" w:rsidRPr="007630C8" w:rsidRDefault="009E5CC9"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Responsable a</w:t>
      </w:r>
      <w:r w:rsidR="00580EEC" w:rsidRPr="007630C8">
        <w:rPr>
          <w:rFonts w:ascii="Arial Narrow" w:hAnsi="Arial Narrow" w:cs="Arial"/>
          <w:sz w:val="20"/>
          <w:szCs w:val="20"/>
        </w:rPr>
        <w:t>dministrativo deberá notificar de inmediato a la DGMPG de cualquier cambio en la plantilla laboral (altas, bajas y cambios), a fin de reflejar dichos movimientos en las cuentas de acceso, correo electrónico y telefonía.</w:t>
      </w:r>
    </w:p>
    <w:p w14:paraId="27679CEB"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4CFBACE0"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En caso de que la cuenta de correo deje de ser utilizada por un periodo de 45 días, la DGMPG se pondrá </w:t>
      </w:r>
      <w:r w:rsidR="009E5CC9" w:rsidRPr="007630C8">
        <w:rPr>
          <w:rFonts w:ascii="Arial Narrow" w:hAnsi="Arial Narrow" w:cs="Arial"/>
          <w:sz w:val="20"/>
          <w:szCs w:val="20"/>
        </w:rPr>
        <w:t>en contacto con el Responsable a</w:t>
      </w:r>
      <w:r w:rsidRPr="007630C8">
        <w:rPr>
          <w:rFonts w:ascii="Arial Narrow" w:hAnsi="Arial Narrow" w:cs="Arial"/>
          <w:sz w:val="20"/>
          <w:szCs w:val="20"/>
        </w:rPr>
        <w:t>dministrativo para verificar el estatus de la cuenta, con la finalidad de verificar si debe permanecer activa o ser eliminada.</w:t>
      </w:r>
    </w:p>
    <w:p w14:paraId="7380CE1B" w14:textId="77777777" w:rsidR="00580EEC" w:rsidRPr="007630C8" w:rsidRDefault="00580EEC" w:rsidP="007630C8">
      <w:pPr>
        <w:pStyle w:val="Ttulo1"/>
        <w:spacing w:before="0" w:line="240" w:lineRule="auto"/>
        <w:jc w:val="center"/>
        <w:rPr>
          <w:rFonts w:ascii="Arial Narrow" w:hAnsi="Arial Narrow" w:cs="Arial"/>
          <w:color w:val="auto"/>
          <w:sz w:val="20"/>
          <w:szCs w:val="20"/>
          <w:lang w:val="es-MX"/>
        </w:rPr>
      </w:pPr>
    </w:p>
    <w:p w14:paraId="2F6FD187" w14:textId="77777777" w:rsidR="00580EEC" w:rsidRDefault="00580EEC" w:rsidP="007630C8">
      <w:pPr>
        <w:pStyle w:val="Ttulo2"/>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SECCIÓN</w:t>
      </w:r>
      <w:r w:rsidR="00016186" w:rsidRPr="007630C8">
        <w:rPr>
          <w:rFonts w:ascii="Arial Narrow" w:hAnsi="Arial Narrow" w:cs="Arial"/>
          <w:color w:val="auto"/>
          <w:sz w:val="20"/>
          <w:szCs w:val="20"/>
          <w:lang w:val="es-MX"/>
        </w:rPr>
        <w:t xml:space="preserve"> </w:t>
      </w:r>
      <w:r w:rsidRPr="007630C8">
        <w:rPr>
          <w:rFonts w:ascii="Arial Narrow" w:hAnsi="Arial Narrow" w:cs="Arial"/>
          <w:color w:val="auto"/>
          <w:sz w:val="20"/>
          <w:szCs w:val="20"/>
          <w:lang w:val="es-MX"/>
        </w:rPr>
        <w:t>VI</w:t>
      </w:r>
    </w:p>
    <w:p w14:paraId="095C60D4" w14:textId="77777777" w:rsidR="00635710" w:rsidRDefault="00635710" w:rsidP="006A0E15">
      <w:pPr>
        <w:pStyle w:val="Ttulo2"/>
        <w:spacing w:before="0" w:line="22" w:lineRule="atLeast"/>
        <w:rPr>
          <w:rFonts w:ascii="Arial Narrow" w:hAnsi="Arial Narrow" w:cs="Arial"/>
          <w:b w:val="0"/>
          <w:color w:val="auto"/>
          <w:sz w:val="20"/>
          <w:szCs w:val="20"/>
          <w:lang w:val="es-MX"/>
        </w:rPr>
      </w:pPr>
    </w:p>
    <w:p w14:paraId="6FC5FB49" w14:textId="77777777" w:rsidR="00580EEC" w:rsidRDefault="00580EEC" w:rsidP="006A0E15">
      <w:pPr>
        <w:pStyle w:val="Ttulo2"/>
        <w:spacing w:before="0" w:line="22" w:lineRule="atLeast"/>
        <w:rPr>
          <w:rFonts w:ascii="Arial Narrow" w:hAnsi="Arial Narrow" w:cs="Arial"/>
          <w:b w:val="0"/>
          <w:color w:val="auto"/>
          <w:sz w:val="20"/>
          <w:szCs w:val="20"/>
          <w:lang w:val="es-MX"/>
        </w:rPr>
      </w:pPr>
      <w:r w:rsidRPr="006A0E15">
        <w:rPr>
          <w:rFonts w:ascii="Arial Narrow" w:hAnsi="Arial Narrow" w:cs="Arial"/>
          <w:b w:val="0"/>
          <w:color w:val="auto"/>
          <w:sz w:val="20"/>
          <w:szCs w:val="20"/>
          <w:lang w:val="es-MX"/>
        </w:rPr>
        <w:t xml:space="preserve">De la Instalación y Configuración de Servidores </w:t>
      </w:r>
    </w:p>
    <w:p w14:paraId="50F5867C" w14:textId="77777777" w:rsidR="006A0E15" w:rsidRDefault="006A0E15" w:rsidP="006A0E15">
      <w:pPr>
        <w:pStyle w:val="Textoindependiente"/>
        <w:tabs>
          <w:tab w:val="left" w:pos="993"/>
        </w:tabs>
        <w:spacing w:after="0" w:line="240" w:lineRule="auto"/>
        <w:jc w:val="both"/>
        <w:rPr>
          <w:rFonts w:ascii="Arial Narrow" w:hAnsi="Arial Narrow" w:cs="Arial"/>
          <w:sz w:val="20"/>
          <w:szCs w:val="20"/>
        </w:rPr>
      </w:pPr>
    </w:p>
    <w:p w14:paraId="19461828"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Los servidores accesibles desde Internet se deberán instalar en una zona desmilitarizada (DMZ) protegida por un firewall. </w:t>
      </w:r>
    </w:p>
    <w:p w14:paraId="31197B18"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399402EA"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Es obligatorio que todos los servidores, equipos de telecomunicaciones y demás equipos institucionales cuenten con claves de acceso.</w:t>
      </w:r>
    </w:p>
    <w:p w14:paraId="7E409183"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0E1B4BE0" w14:textId="77777777" w:rsidR="00580EEC" w:rsidRPr="004B4C3A"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4B4C3A">
        <w:rPr>
          <w:rFonts w:ascii="Arial Narrow" w:hAnsi="Arial Narrow" w:cs="Arial"/>
          <w:sz w:val="20"/>
          <w:szCs w:val="20"/>
        </w:rPr>
        <w:t xml:space="preserve">El </w:t>
      </w:r>
      <w:r w:rsidR="009E5CC9" w:rsidRPr="004B4C3A">
        <w:rPr>
          <w:rFonts w:ascii="Arial Narrow" w:hAnsi="Arial Narrow" w:cs="Arial"/>
          <w:sz w:val="20"/>
          <w:szCs w:val="20"/>
        </w:rPr>
        <w:t>Responsable informático</w:t>
      </w:r>
      <w:r w:rsidRPr="004B4C3A">
        <w:rPr>
          <w:rFonts w:ascii="Arial Narrow" w:hAnsi="Arial Narrow" w:cs="Arial"/>
          <w:sz w:val="20"/>
          <w:szCs w:val="20"/>
        </w:rPr>
        <w:t xml:space="preserve"> deberá llevar el control y asignación de claves o contraseñas de acceso a los servidores y equipos de telecomunicaciones.</w:t>
      </w:r>
    </w:p>
    <w:p w14:paraId="483A7876"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062C2787"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Los sistemas de producción, tales como servidores de aplicación, Bases de datos, etc., no deberán estar expuestos y accesibles a través de Internet.</w:t>
      </w:r>
    </w:p>
    <w:p w14:paraId="66F525A8"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65B28009"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instalación y/o configuración de servidores por parte de cualquier Dependencia</w:t>
      </w:r>
      <w:r w:rsidR="009E5CC9" w:rsidRPr="007630C8">
        <w:rPr>
          <w:rFonts w:ascii="Arial Narrow" w:hAnsi="Arial Narrow" w:cs="Arial"/>
          <w:sz w:val="20"/>
          <w:szCs w:val="20"/>
        </w:rPr>
        <w:t xml:space="preserve"> o Entidad que se conecte a la R</w:t>
      </w:r>
      <w:r w:rsidRPr="007630C8">
        <w:rPr>
          <w:rFonts w:ascii="Arial Narrow" w:hAnsi="Arial Narrow" w:cs="Arial"/>
          <w:sz w:val="20"/>
          <w:szCs w:val="20"/>
        </w:rPr>
        <w:t>ed gubernamental, deberán ser notificadas a la DGMPG.</w:t>
      </w:r>
    </w:p>
    <w:p w14:paraId="0BE6C997"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2FD0640C"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DGMPG podrá verificar la instalación, configuración e implementación de seguridad de cua</w:t>
      </w:r>
      <w:r w:rsidR="009E5CC9" w:rsidRPr="007630C8">
        <w:rPr>
          <w:rFonts w:ascii="Arial Narrow" w:hAnsi="Arial Narrow" w:cs="Arial"/>
          <w:sz w:val="20"/>
          <w:szCs w:val="20"/>
        </w:rPr>
        <w:t>lquier servidor conectado a la R</w:t>
      </w:r>
      <w:r w:rsidRPr="007630C8">
        <w:rPr>
          <w:rFonts w:ascii="Arial Narrow" w:hAnsi="Arial Narrow" w:cs="Arial"/>
          <w:sz w:val="20"/>
          <w:szCs w:val="20"/>
        </w:rPr>
        <w:t xml:space="preserve">ed gubernamental según considere necesario. </w:t>
      </w:r>
    </w:p>
    <w:p w14:paraId="689AF10E"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1B1E97FB"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Los</w:t>
      </w:r>
      <w:r w:rsidR="00016186" w:rsidRPr="007630C8">
        <w:rPr>
          <w:rFonts w:ascii="Arial Narrow" w:hAnsi="Arial Narrow" w:cs="Arial"/>
          <w:sz w:val="20"/>
          <w:szCs w:val="20"/>
        </w:rPr>
        <w:t xml:space="preserve"> servidores deberán contar con S</w:t>
      </w:r>
      <w:r w:rsidRPr="007630C8">
        <w:rPr>
          <w:rFonts w:ascii="Arial Narrow" w:hAnsi="Arial Narrow" w:cs="Arial"/>
          <w:sz w:val="20"/>
          <w:szCs w:val="20"/>
        </w:rPr>
        <w:t xml:space="preserve">oftware de monitoreo que permita alertar alguna falla o error de manera oportuna. </w:t>
      </w:r>
    </w:p>
    <w:p w14:paraId="7FB92F41"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7E56BDDB" w14:textId="77777777" w:rsidR="00580EEC" w:rsidRPr="004B4C3A"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4B4C3A">
        <w:rPr>
          <w:rFonts w:ascii="Arial Narrow" w:hAnsi="Arial Narrow" w:cs="Arial"/>
          <w:sz w:val="20"/>
          <w:szCs w:val="20"/>
        </w:rPr>
        <w:t>El Dominio Global de los servidores de Gobierno del Estado es el denominado “GOBAGS.local”, por lo que los servidores y equi</w:t>
      </w:r>
      <w:r w:rsidR="009E5CC9" w:rsidRPr="004B4C3A">
        <w:rPr>
          <w:rFonts w:ascii="Arial Narrow" w:hAnsi="Arial Narrow" w:cs="Arial"/>
          <w:sz w:val="20"/>
          <w:szCs w:val="20"/>
        </w:rPr>
        <w:t>pos de cómputo conectados a la R</w:t>
      </w:r>
      <w:r w:rsidRPr="004B4C3A">
        <w:rPr>
          <w:rFonts w:ascii="Arial Narrow" w:hAnsi="Arial Narrow" w:cs="Arial"/>
          <w:sz w:val="20"/>
          <w:szCs w:val="20"/>
        </w:rPr>
        <w:t xml:space="preserve">ed gubernamental, deberán ser parte del dominio. </w:t>
      </w:r>
    </w:p>
    <w:p w14:paraId="60BE7477" w14:textId="77777777" w:rsidR="00580EEC" w:rsidRPr="004B4C3A" w:rsidRDefault="00580EEC" w:rsidP="004B4C3A">
      <w:pPr>
        <w:pStyle w:val="Textoindependiente"/>
        <w:tabs>
          <w:tab w:val="left" w:pos="993"/>
        </w:tabs>
        <w:spacing w:after="0" w:line="240" w:lineRule="auto"/>
        <w:jc w:val="both"/>
        <w:rPr>
          <w:rFonts w:ascii="Arial Narrow" w:hAnsi="Arial Narrow" w:cs="Arial"/>
          <w:sz w:val="20"/>
          <w:szCs w:val="20"/>
        </w:rPr>
      </w:pPr>
    </w:p>
    <w:p w14:paraId="0586E774" w14:textId="77777777" w:rsidR="00580EEC" w:rsidRPr="004B4C3A"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4B4C3A">
        <w:rPr>
          <w:rFonts w:ascii="Arial Narrow" w:hAnsi="Arial Narrow" w:cs="Arial"/>
          <w:sz w:val="20"/>
          <w:szCs w:val="20"/>
        </w:rPr>
        <w:lastRenderedPageBreak/>
        <w:t xml:space="preserve">La </w:t>
      </w:r>
      <w:r w:rsidRPr="007630C8">
        <w:rPr>
          <w:rFonts w:ascii="Arial Narrow" w:hAnsi="Arial Narrow" w:cs="Arial"/>
          <w:sz w:val="20"/>
          <w:szCs w:val="20"/>
        </w:rPr>
        <w:t>DGMPG</w:t>
      </w:r>
      <w:r w:rsidRPr="004B4C3A">
        <w:rPr>
          <w:rFonts w:ascii="Arial Narrow" w:hAnsi="Arial Narrow" w:cs="Arial"/>
          <w:sz w:val="20"/>
          <w:szCs w:val="20"/>
        </w:rPr>
        <w:t xml:space="preserve"> se reserva el derecho de configurar los servidores de replicación de dominio según las necesidades de las Dependencias y Entidades, así como el diseño lógico y la implementación del diagrama de árbol y servicios propios del directorio activo, ya sean servicios DNS, WINS o DHCP según considere necesario. </w:t>
      </w:r>
    </w:p>
    <w:p w14:paraId="236A0809" w14:textId="77777777" w:rsidR="00580EEC" w:rsidRPr="004B4C3A" w:rsidRDefault="00580EEC" w:rsidP="004B4C3A">
      <w:pPr>
        <w:pStyle w:val="Textoindependiente"/>
        <w:tabs>
          <w:tab w:val="left" w:pos="993"/>
        </w:tabs>
        <w:spacing w:after="0" w:line="240" w:lineRule="auto"/>
        <w:jc w:val="both"/>
        <w:rPr>
          <w:rFonts w:ascii="Arial Narrow" w:hAnsi="Arial Narrow" w:cs="Arial"/>
          <w:sz w:val="20"/>
          <w:szCs w:val="20"/>
        </w:rPr>
      </w:pPr>
    </w:p>
    <w:p w14:paraId="35C31245" w14:textId="77777777" w:rsidR="00580EEC" w:rsidRPr="004B4C3A"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4B4C3A">
        <w:rPr>
          <w:rFonts w:ascii="Arial Narrow" w:hAnsi="Arial Narrow" w:cs="Arial"/>
          <w:sz w:val="20"/>
          <w:szCs w:val="20"/>
        </w:rPr>
        <w:t xml:space="preserve">Toda solicitud de acceso lógico a los servidores de las Dependencias y Entidades, deberá contar con la autorización de su </w:t>
      </w:r>
      <w:r w:rsidR="009E5CC9" w:rsidRPr="004B4C3A">
        <w:rPr>
          <w:rFonts w:ascii="Arial Narrow" w:hAnsi="Arial Narrow" w:cs="Arial"/>
          <w:sz w:val="20"/>
          <w:szCs w:val="20"/>
        </w:rPr>
        <w:t>Responsable informático</w:t>
      </w:r>
      <w:r w:rsidRPr="004B4C3A">
        <w:rPr>
          <w:rFonts w:ascii="Arial Narrow" w:hAnsi="Arial Narrow" w:cs="Arial"/>
          <w:sz w:val="20"/>
          <w:szCs w:val="20"/>
        </w:rPr>
        <w:t>.</w:t>
      </w:r>
    </w:p>
    <w:p w14:paraId="17A0A21B" w14:textId="53A0AE73" w:rsidR="00580EEC" w:rsidRPr="004B4C3A" w:rsidRDefault="00580EEC" w:rsidP="004B4C3A">
      <w:pPr>
        <w:pStyle w:val="Textoindependiente"/>
        <w:tabs>
          <w:tab w:val="left" w:pos="993"/>
        </w:tabs>
        <w:spacing w:after="0" w:line="240" w:lineRule="auto"/>
        <w:jc w:val="both"/>
        <w:rPr>
          <w:rFonts w:ascii="Arial Narrow" w:hAnsi="Arial Narrow" w:cs="Arial"/>
          <w:sz w:val="20"/>
          <w:szCs w:val="20"/>
        </w:rPr>
      </w:pPr>
    </w:p>
    <w:p w14:paraId="0877B2C3" w14:textId="77777777" w:rsidR="00580EEC" w:rsidRPr="004B4C3A"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Cada Usuario con cuenta de acceso al dominio </w:t>
      </w:r>
      <w:r w:rsidRPr="004B4C3A">
        <w:rPr>
          <w:rFonts w:ascii="Arial Narrow" w:hAnsi="Arial Narrow" w:cs="Arial"/>
          <w:sz w:val="20"/>
          <w:szCs w:val="20"/>
        </w:rPr>
        <w:t>“GOBAGS.local”,</w:t>
      </w:r>
      <w:r w:rsidRPr="007630C8">
        <w:rPr>
          <w:rFonts w:ascii="Arial Narrow" w:hAnsi="Arial Narrow" w:cs="Arial"/>
          <w:sz w:val="20"/>
          <w:szCs w:val="20"/>
        </w:rPr>
        <w:t xml:space="preserve"> deberá pertenecer a grupos de Usuarios, a fin de que tenga acceso únicamente a la información autorizada para dicho grupo.</w:t>
      </w:r>
    </w:p>
    <w:p w14:paraId="7311AB38" w14:textId="77777777" w:rsidR="00580EEC" w:rsidRPr="004B4C3A" w:rsidRDefault="00580EEC" w:rsidP="004B4C3A">
      <w:pPr>
        <w:pStyle w:val="Textoindependiente"/>
        <w:tabs>
          <w:tab w:val="left" w:pos="993"/>
        </w:tabs>
        <w:spacing w:after="0" w:line="240" w:lineRule="auto"/>
        <w:jc w:val="both"/>
        <w:rPr>
          <w:rFonts w:ascii="Arial Narrow" w:hAnsi="Arial Narrow" w:cs="Arial"/>
          <w:sz w:val="20"/>
          <w:szCs w:val="20"/>
        </w:rPr>
      </w:pPr>
    </w:p>
    <w:p w14:paraId="07E26F05"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Se deberán respaldar las bitácoras (logs) de los servidores, de manera regular. </w:t>
      </w:r>
    </w:p>
    <w:p w14:paraId="14C9C70B"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1BE5BBA1"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 Las bitácoras (logs) de los servidores, deberán ser depuradas por el </w:t>
      </w:r>
      <w:r w:rsidR="009E5CC9" w:rsidRPr="007630C8">
        <w:rPr>
          <w:rFonts w:ascii="Arial Narrow" w:hAnsi="Arial Narrow" w:cs="Arial"/>
          <w:sz w:val="20"/>
          <w:szCs w:val="20"/>
        </w:rPr>
        <w:t>Responsable informático</w:t>
      </w:r>
      <w:r w:rsidRPr="007630C8">
        <w:rPr>
          <w:rFonts w:ascii="Arial Narrow" w:hAnsi="Arial Narrow" w:cs="Arial"/>
          <w:sz w:val="20"/>
          <w:szCs w:val="20"/>
        </w:rPr>
        <w:t xml:space="preserve"> con el propósito de liberar recursos en la plataforma sobre la que operan los sistemas o aplicaciones; salvo en dicho supuesto, no se deberán desactivar, borrar o alterar. </w:t>
      </w:r>
    </w:p>
    <w:p w14:paraId="575BBFAB"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75D4D517"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Todos los equipos de cómputo deberán tener sincronizado su reloj, tomando como base una fuente de tiempo confiable, para garantizar exactitud y controlar los eventos, alarmas e incidentes que se generen. </w:t>
      </w:r>
    </w:p>
    <w:p w14:paraId="00FFC89F" w14:textId="77777777" w:rsidR="00580EEC" w:rsidRPr="007630C8" w:rsidRDefault="00580EEC" w:rsidP="007630C8">
      <w:pPr>
        <w:tabs>
          <w:tab w:val="left" w:pos="800"/>
        </w:tabs>
        <w:spacing w:after="0" w:line="240" w:lineRule="auto"/>
        <w:jc w:val="both"/>
        <w:rPr>
          <w:rFonts w:ascii="Arial Narrow" w:hAnsi="Arial Narrow" w:cs="Arial"/>
          <w:sz w:val="20"/>
          <w:szCs w:val="20"/>
        </w:rPr>
      </w:pPr>
    </w:p>
    <w:p w14:paraId="6FC03993" w14:textId="77777777" w:rsidR="00580EEC" w:rsidRPr="007630C8" w:rsidRDefault="00580EEC" w:rsidP="007630C8">
      <w:pPr>
        <w:tabs>
          <w:tab w:val="left" w:pos="800"/>
        </w:tabs>
        <w:spacing w:after="0" w:line="240" w:lineRule="auto"/>
        <w:jc w:val="both"/>
        <w:rPr>
          <w:rFonts w:ascii="Arial Narrow" w:hAnsi="Arial Narrow" w:cs="Arial"/>
          <w:sz w:val="20"/>
          <w:szCs w:val="20"/>
        </w:rPr>
      </w:pPr>
    </w:p>
    <w:p w14:paraId="6EEF9EA4" w14:textId="79A5FD39" w:rsidR="006A0E15" w:rsidRDefault="00580EEC" w:rsidP="006A0E15">
      <w:pPr>
        <w:pStyle w:val="Ttulo2"/>
        <w:spacing w:before="0" w:line="240" w:lineRule="auto"/>
        <w:jc w:val="center"/>
        <w:rPr>
          <w:rFonts w:ascii="Arial Narrow" w:hAnsi="Arial Narrow" w:cs="Arial"/>
          <w:bCs w:val="0"/>
          <w:color w:val="auto"/>
          <w:sz w:val="20"/>
          <w:szCs w:val="20"/>
          <w:lang w:val="es-MX"/>
        </w:rPr>
      </w:pPr>
      <w:r w:rsidRPr="007630C8">
        <w:rPr>
          <w:rFonts w:ascii="Arial Narrow" w:hAnsi="Arial Narrow" w:cs="Arial"/>
          <w:bCs w:val="0"/>
          <w:color w:val="auto"/>
          <w:sz w:val="20"/>
          <w:szCs w:val="20"/>
          <w:lang w:val="es-MX"/>
        </w:rPr>
        <w:t>SECCIÓN VII</w:t>
      </w:r>
    </w:p>
    <w:p w14:paraId="6B518CC3" w14:textId="77777777" w:rsidR="00635710" w:rsidRPr="00635710" w:rsidRDefault="00635710" w:rsidP="006A0E15">
      <w:pPr>
        <w:pStyle w:val="Ttulo2"/>
        <w:spacing w:before="0" w:line="22" w:lineRule="atLeast"/>
        <w:rPr>
          <w:rFonts w:ascii="Arial Narrow" w:hAnsi="Arial Narrow" w:cs="Arial"/>
          <w:b w:val="0"/>
          <w:color w:val="auto"/>
          <w:sz w:val="20"/>
          <w:szCs w:val="20"/>
          <w:lang w:val="es-MX"/>
        </w:rPr>
      </w:pPr>
    </w:p>
    <w:p w14:paraId="52765EFB" w14:textId="0B84F58E" w:rsidR="006A0E15" w:rsidRDefault="006A0E15" w:rsidP="006A0E15">
      <w:pPr>
        <w:pStyle w:val="Ttulo2"/>
        <w:spacing w:before="0" w:line="22" w:lineRule="atLeast"/>
        <w:rPr>
          <w:rFonts w:ascii="Arial Narrow" w:hAnsi="Arial Narrow" w:cs="Arial"/>
          <w:b w:val="0"/>
          <w:color w:val="auto"/>
          <w:sz w:val="20"/>
          <w:szCs w:val="20"/>
          <w:lang w:val="es-MX"/>
        </w:rPr>
      </w:pPr>
      <w:r>
        <w:rPr>
          <w:rFonts w:ascii="Arial Narrow" w:hAnsi="Arial Narrow" w:cs="Arial"/>
          <w:b w:val="0"/>
          <w:color w:val="auto"/>
          <w:sz w:val="20"/>
          <w:szCs w:val="20"/>
          <w:lang w:val="es-MX"/>
        </w:rPr>
        <w:t>Del Respaldo de la Información</w:t>
      </w:r>
    </w:p>
    <w:p w14:paraId="329200D0" w14:textId="77777777" w:rsidR="00635710" w:rsidRPr="00635710" w:rsidRDefault="00635710" w:rsidP="00635710">
      <w:pPr>
        <w:pStyle w:val="Ttulo2"/>
        <w:spacing w:before="0" w:line="22" w:lineRule="atLeast"/>
        <w:rPr>
          <w:rFonts w:ascii="Arial Narrow" w:hAnsi="Arial Narrow" w:cs="Arial"/>
          <w:b w:val="0"/>
          <w:color w:val="auto"/>
          <w:sz w:val="20"/>
          <w:szCs w:val="20"/>
          <w:lang w:val="es-MX"/>
        </w:rPr>
      </w:pPr>
    </w:p>
    <w:p w14:paraId="3DFAB7DC"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Es responsabilidad de cada Usuario identificar la información contenida en los equipos de cómputo bajo su resguardo y que considere como crítica para ser reportada a su </w:t>
      </w:r>
      <w:r w:rsidR="009E5CC9" w:rsidRPr="007630C8">
        <w:rPr>
          <w:rFonts w:ascii="Arial Narrow" w:hAnsi="Arial Narrow" w:cs="Arial"/>
          <w:sz w:val="20"/>
          <w:szCs w:val="20"/>
        </w:rPr>
        <w:t>Responsable informático</w:t>
      </w:r>
      <w:r w:rsidRPr="007630C8">
        <w:rPr>
          <w:rFonts w:ascii="Arial Narrow" w:hAnsi="Arial Narrow" w:cs="Arial"/>
          <w:sz w:val="20"/>
          <w:szCs w:val="20"/>
        </w:rPr>
        <w:t xml:space="preserve"> y proceda a gestionar su respaldo ante la DGMPG. </w:t>
      </w:r>
    </w:p>
    <w:p w14:paraId="566C3695"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1076CCCC"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 información crítica y la configuración de servidores que no estén bajo responsabilidad de la DGMPG deberá estar debidamente identificada por el </w:t>
      </w:r>
      <w:r w:rsidR="009E5CC9" w:rsidRPr="007630C8">
        <w:rPr>
          <w:rFonts w:ascii="Arial Narrow" w:hAnsi="Arial Narrow" w:cs="Arial"/>
          <w:sz w:val="20"/>
          <w:szCs w:val="20"/>
        </w:rPr>
        <w:t>Responsable informático</w:t>
      </w:r>
      <w:r w:rsidRPr="007630C8">
        <w:rPr>
          <w:rFonts w:ascii="Arial Narrow" w:hAnsi="Arial Narrow" w:cs="Arial"/>
          <w:sz w:val="20"/>
          <w:szCs w:val="20"/>
        </w:rPr>
        <w:t xml:space="preserve"> y reportarla a la DGMPG mediante la mesa de ayuda. Posteriormente se analizará para conocer la viabilidad de ser respaldada.</w:t>
      </w:r>
      <w:r w:rsidR="00016186" w:rsidRPr="007630C8">
        <w:rPr>
          <w:rFonts w:ascii="Arial Narrow" w:hAnsi="Arial Narrow" w:cs="Arial"/>
          <w:sz w:val="20"/>
          <w:szCs w:val="20"/>
        </w:rPr>
        <w:t xml:space="preserve"> </w:t>
      </w:r>
    </w:p>
    <w:p w14:paraId="389B5958"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3ABF5764"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Información que no esté resguardada en servidores bajo la responsabilidad de la DGMPG, así como la configuración de servidores deberá ser respaldada en algún tipo de medios de respaldos</w:t>
      </w:r>
      <w:r w:rsidR="00016186" w:rsidRPr="007630C8">
        <w:rPr>
          <w:rFonts w:ascii="Arial Narrow" w:hAnsi="Arial Narrow" w:cs="Arial"/>
          <w:sz w:val="20"/>
          <w:szCs w:val="20"/>
        </w:rPr>
        <w:t xml:space="preserve"> </w:t>
      </w:r>
      <w:r w:rsidRPr="007630C8">
        <w:rPr>
          <w:rFonts w:ascii="Arial Narrow" w:hAnsi="Arial Narrow" w:cs="Arial"/>
          <w:sz w:val="20"/>
          <w:szCs w:val="20"/>
        </w:rPr>
        <w:t xml:space="preserve">de acuerdo a las políticas que se consideren por el </w:t>
      </w:r>
      <w:r w:rsidR="009E5CC9" w:rsidRPr="007630C8">
        <w:rPr>
          <w:rFonts w:ascii="Arial Narrow" w:hAnsi="Arial Narrow" w:cs="Arial"/>
          <w:sz w:val="20"/>
          <w:szCs w:val="20"/>
        </w:rPr>
        <w:t>Responsable informático</w:t>
      </w:r>
      <w:r w:rsidRPr="007630C8">
        <w:rPr>
          <w:rFonts w:ascii="Arial Narrow" w:hAnsi="Arial Narrow" w:cs="Arial"/>
          <w:sz w:val="20"/>
          <w:szCs w:val="20"/>
        </w:rPr>
        <w:t xml:space="preserve">. </w:t>
      </w:r>
    </w:p>
    <w:p w14:paraId="598869AC"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614ADD39"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Es responsabilidad del dueño de la información realizar pruebas de respaldos en coordinación con el </w:t>
      </w:r>
      <w:r w:rsidR="009E5CC9" w:rsidRPr="007630C8">
        <w:rPr>
          <w:rFonts w:ascii="Arial Narrow" w:hAnsi="Arial Narrow" w:cs="Arial"/>
          <w:sz w:val="20"/>
          <w:szCs w:val="20"/>
        </w:rPr>
        <w:t>Responsable informático</w:t>
      </w:r>
      <w:r w:rsidRPr="007630C8">
        <w:rPr>
          <w:rFonts w:ascii="Arial Narrow" w:hAnsi="Arial Narrow" w:cs="Arial"/>
          <w:sz w:val="20"/>
          <w:szCs w:val="20"/>
        </w:rPr>
        <w:t xml:space="preserve"> o área correspondiente a fin de verificar la integridad y funcionalidad de los respaldos de información.</w:t>
      </w:r>
    </w:p>
    <w:p w14:paraId="1015C993"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2EE2B52A"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Los respaldos de información crítica deberán almacenarse en un sitio protegido contra amenazas externas y ambientales, con controles estrictos de acceso.</w:t>
      </w:r>
    </w:p>
    <w:p w14:paraId="4A4CDEE7"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02102B2C"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Se deberá realizar un respaldo antes de cualquier cambio físico o lógico que afecte la infraestructura tecnológica y/o la configuración de los servidores.</w:t>
      </w:r>
    </w:p>
    <w:p w14:paraId="4154F600" w14:textId="77777777" w:rsidR="00580EEC" w:rsidRPr="004B4C3A" w:rsidRDefault="00580EEC" w:rsidP="004B4C3A">
      <w:pPr>
        <w:pStyle w:val="Textoindependiente"/>
        <w:tabs>
          <w:tab w:val="left" w:pos="993"/>
        </w:tabs>
        <w:spacing w:after="0" w:line="240" w:lineRule="auto"/>
        <w:jc w:val="both"/>
        <w:rPr>
          <w:rFonts w:ascii="Arial Narrow" w:hAnsi="Arial Narrow" w:cs="Arial"/>
          <w:sz w:val="20"/>
          <w:szCs w:val="20"/>
        </w:rPr>
      </w:pPr>
    </w:p>
    <w:p w14:paraId="736E2E9F"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personal encargado de realizar los respaldos de la información crítica y configuración de servidores deberá llevar un control por medio de bitácoras de los dispositivos magnéticos utilizados para tal efecto, ya sea en forma manual o electrónica.</w:t>
      </w:r>
    </w:p>
    <w:p w14:paraId="64FF8BAF"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3A9EB794" w14:textId="77777777" w:rsidR="00580EEC" w:rsidRPr="004B4C3A"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Para los sistemas operativos de servidores en producción, se deberá de contar con un esquema de pronta recuperación ante un desastre.</w:t>
      </w:r>
    </w:p>
    <w:p w14:paraId="65F0EDDE" w14:textId="77777777" w:rsidR="00580EEC" w:rsidRPr="007630C8" w:rsidRDefault="00580EEC" w:rsidP="007630C8">
      <w:pPr>
        <w:autoSpaceDE w:val="0"/>
        <w:autoSpaceDN w:val="0"/>
        <w:adjustRightInd w:val="0"/>
        <w:spacing w:after="0" w:line="240" w:lineRule="auto"/>
        <w:jc w:val="both"/>
        <w:rPr>
          <w:rFonts w:ascii="Arial Narrow" w:hAnsi="Arial Narrow" w:cs="Arial"/>
          <w:bCs/>
          <w:sz w:val="20"/>
          <w:szCs w:val="20"/>
        </w:rPr>
      </w:pPr>
    </w:p>
    <w:p w14:paraId="66E24C51" w14:textId="77777777" w:rsidR="00580EEC" w:rsidRDefault="00580EEC" w:rsidP="007630C8">
      <w:pPr>
        <w:pStyle w:val="Ttulo2"/>
        <w:spacing w:before="0" w:line="240" w:lineRule="auto"/>
        <w:jc w:val="center"/>
        <w:rPr>
          <w:rFonts w:ascii="Arial Narrow" w:hAnsi="Arial Narrow" w:cs="Arial"/>
          <w:bCs w:val="0"/>
          <w:color w:val="auto"/>
          <w:sz w:val="20"/>
          <w:szCs w:val="20"/>
          <w:lang w:val="es-MX"/>
        </w:rPr>
      </w:pPr>
      <w:r w:rsidRPr="007630C8">
        <w:rPr>
          <w:rFonts w:ascii="Arial Narrow" w:hAnsi="Arial Narrow" w:cs="Arial"/>
          <w:bCs w:val="0"/>
          <w:color w:val="auto"/>
          <w:sz w:val="20"/>
          <w:szCs w:val="20"/>
          <w:lang w:val="es-MX"/>
        </w:rPr>
        <w:lastRenderedPageBreak/>
        <w:t>SECCIÓN VIII</w:t>
      </w:r>
    </w:p>
    <w:p w14:paraId="2635FBAA" w14:textId="77777777" w:rsidR="00635710" w:rsidRPr="00635710" w:rsidRDefault="00635710" w:rsidP="00635710">
      <w:pPr>
        <w:pStyle w:val="Ttulo2"/>
        <w:spacing w:before="0" w:line="22" w:lineRule="atLeast"/>
        <w:rPr>
          <w:rFonts w:ascii="Arial Narrow" w:hAnsi="Arial Narrow" w:cs="Arial"/>
          <w:b w:val="0"/>
          <w:color w:val="auto"/>
          <w:sz w:val="20"/>
          <w:szCs w:val="20"/>
          <w:lang w:val="es-MX"/>
        </w:rPr>
      </w:pPr>
    </w:p>
    <w:p w14:paraId="1296A422" w14:textId="77777777" w:rsidR="00580EEC" w:rsidRDefault="00580EEC" w:rsidP="00635710">
      <w:pPr>
        <w:pStyle w:val="Ttulo2"/>
        <w:spacing w:before="0" w:line="22" w:lineRule="atLeast"/>
        <w:rPr>
          <w:rFonts w:ascii="Arial Narrow" w:hAnsi="Arial Narrow" w:cs="Arial"/>
          <w:b w:val="0"/>
          <w:color w:val="auto"/>
          <w:sz w:val="20"/>
          <w:szCs w:val="20"/>
          <w:lang w:val="es-MX"/>
        </w:rPr>
      </w:pPr>
      <w:r w:rsidRPr="00635710">
        <w:rPr>
          <w:rFonts w:ascii="Arial Narrow" w:hAnsi="Arial Narrow" w:cs="Arial"/>
          <w:b w:val="0"/>
          <w:color w:val="auto"/>
          <w:sz w:val="20"/>
          <w:szCs w:val="20"/>
          <w:lang w:val="es-MX"/>
        </w:rPr>
        <w:t xml:space="preserve">De las Soluciones de Seguridad para los Equipos Conectados a la Red Gubernamental </w:t>
      </w:r>
    </w:p>
    <w:p w14:paraId="000462E8" w14:textId="77777777" w:rsidR="00635710" w:rsidRPr="00635710" w:rsidRDefault="00635710" w:rsidP="00635710">
      <w:pPr>
        <w:pStyle w:val="Ttulo2"/>
        <w:spacing w:before="0" w:line="22" w:lineRule="atLeast"/>
        <w:rPr>
          <w:lang w:val="es-MX"/>
        </w:rPr>
      </w:pPr>
    </w:p>
    <w:p w14:paraId="382364A0"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Los servidores y los equipos de cómputo que</w:t>
      </w:r>
      <w:r w:rsidR="009E5CC9" w:rsidRPr="007630C8">
        <w:rPr>
          <w:rFonts w:ascii="Arial Narrow" w:hAnsi="Arial Narrow" w:cs="Arial"/>
          <w:sz w:val="20"/>
          <w:szCs w:val="20"/>
        </w:rPr>
        <w:t xml:space="preserve"> se encuentren conectados a la R</w:t>
      </w:r>
      <w:r w:rsidRPr="007630C8">
        <w:rPr>
          <w:rFonts w:ascii="Arial Narrow" w:hAnsi="Arial Narrow" w:cs="Arial"/>
          <w:sz w:val="20"/>
          <w:szCs w:val="20"/>
        </w:rPr>
        <w:t xml:space="preserve">ed gubernamental, deberán contar con un programa anti-malware a ser instalado por cada Dependencia y Entidad para proteger la confidencialidad, disponibilidad e integridad de la información. </w:t>
      </w:r>
    </w:p>
    <w:p w14:paraId="40D81169"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3C20C754"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 DGMPG será la responsable </w:t>
      </w:r>
      <w:r w:rsidR="009E5CC9" w:rsidRPr="007630C8">
        <w:rPr>
          <w:rFonts w:ascii="Arial Narrow" w:hAnsi="Arial Narrow" w:cs="Arial"/>
          <w:sz w:val="20"/>
          <w:szCs w:val="20"/>
        </w:rPr>
        <w:t>de coordinar la adquisición de L</w:t>
      </w:r>
      <w:r w:rsidR="00016186" w:rsidRPr="007630C8">
        <w:rPr>
          <w:rFonts w:ascii="Arial Narrow" w:hAnsi="Arial Narrow" w:cs="Arial"/>
          <w:sz w:val="20"/>
          <w:szCs w:val="20"/>
        </w:rPr>
        <w:t>icencias de S</w:t>
      </w:r>
      <w:r w:rsidRPr="007630C8">
        <w:rPr>
          <w:rFonts w:ascii="Arial Narrow" w:hAnsi="Arial Narrow" w:cs="Arial"/>
          <w:sz w:val="20"/>
          <w:szCs w:val="20"/>
        </w:rPr>
        <w:t xml:space="preserve">oftware antimalware, así como la contratación del servicio para su actualización y mantenimiento, </w:t>
      </w:r>
    </w:p>
    <w:p w14:paraId="508BC7B8"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1D79AE65"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4B4C3A">
        <w:rPr>
          <w:rFonts w:ascii="Arial Narrow" w:hAnsi="Arial Narrow" w:cs="Arial"/>
          <w:sz w:val="20"/>
          <w:szCs w:val="20"/>
        </w:rPr>
        <w:t xml:space="preserve">La </w:t>
      </w:r>
      <w:r w:rsidRPr="007630C8">
        <w:rPr>
          <w:rFonts w:ascii="Arial Narrow" w:hAnsi="Arial Narrow" w:cs="Arial"/>
          <w:sz w:val="20"/>
          <w:szCs w:val="20"/>
        </w:rPr>
        <w:t xml:space="preserve">DGMPG </w:t>
      </w:r>
      <w:r w:rsidRPr="004B4C3A">
        <w:rPr>
          <w:rFonts w:ascii="Arial Narrow" w:hAnsi="Arial Narrow" w:cs="Arial"/>
          <w:sz w:val="20"/>
          <w:szCs w:val="20"/>
        </w:rPr>
        <w:t xml:space="preserve">será la única facultada para definir </w:t>
      </w:r>
      <w:r w:rsidR="00016186" w:rsidRPr="007630C8">
        <w:rPr>
          <w:rFonts w:ascii="Arial Narrow" w:hAnsi="Arial Narrow" w:cs="Arial"/>
          <w:sz w:val="20"/>
          <w:szCs w:val="20"/>
        </w:rPr>
        <w:t>el S</w:t>
      </w:r>
      <w:r w:rsidRPr="007630C8">
        <w:rPr>
          <w:rFonts w:ascii="Arial Narrow" w:hAnsi="Arial Narrow" w:cs="Arial"/>
          <w:sz w:val="20"/>
          <w:szCs w:val="20"/>
        </w:rPr>
        <w:t>oftwar</w:t>
      </w:r>
      <w:r w:rsidR="009E5CC9" w:rsidRPr="007630C8">
        <w:rPr>
          <w:rFonts w:ascii="Arial Narrow" w:hAnsi="Arial Narrow" w:cs="Arial"/>
          <w:sz w:val="20"/>
          <w:szCs w:val="20"/>
        </w:rPr>
        <w:t>e anti-malware utilizado en la R</w:t>
      </w:r>
      <w:r w:rsidRPr="007630C8">
        <w:rPr>
          <w:rFonts w:ascii="Arial Narrow" w:hAnsi="Arial Narrow" w:cs="Arial"/>
          <w:sz w:val="20"/>
          <w:szCs w:val="20"/>
        </w:rPr>
        <w:t xml:space="preserve">ed gubernamental. </w:t>
      </w:r>
    </w:p>
    <w:p w14:paraId="60241648"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6377ADD5"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distribución y actualización de definiciones de anti-malware en los equipos de cómputo, se realizará automáticamente mediante consolas de administración centrales y/o sub-consolas en sitios estratégicos de la red.</w:t>
      </w:r>
    </w:p>
    <w:p w14:paraId="0154B0E1" w14:textId="77777777" w:rsidR="00580EEC" w:rsidRPr="007630C8" w:rsidRDefault="00580EEC" w:rsidP="007630C8">
      <w:pPr>
        <w:tabs>
          <w:tab w:val="left" w:pos="800"/>
        </w:tabs>
        <w:spacing w:after="0" w:line="240" w:lineRule="auto"/>
        <w:jc w:val="both"/>
        <w:rPr>
          <w:rFonts w:ascii="Arial Narrow" w:hAnsi="Arial Narrow" w:cs="Arial"/>
          <w:sz w:val="20"/>
          <w:szCs w:val="20"/>
        </w:rPr>
      </w:pPr>
    </w:p>
    <w:p w14:paraId="29125BD1"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definición e instalación de consolas o sub-consolas deberá ser verificada y administrada por la DGMPG.</w:t>
      </w:r>
    </w:p>
    <w:p w14:paraId="40591D9F"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35D220AF" w14:textId="77777777" w:rsidR="00580EEC" w:rsidRPr="007630C8" w:rsidRDefault="009E5CC9"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revisión y desinfección de M</w:t>
      </w:r>
      <w:r w:rsidR="00580EEC" w:rsidRPr="007630C8">
        <w:rPr>
          <w:rFonts w:ascii="Arial Narrow" w:hAnsi="Arial Narrow" w:cs="Arial"/>
          <w:sz w:val="20"/>
          <w:szCs w:val="20"/>
        </w:rPr>
        <w:t>alware en los equipos de cómputo y medios extraíbles, se realizará mediante una configuración automatizada, por lo que queda prohibido el que los Usuarios instalen cualquier otra herramienta anti-malware diferente a la emitida oficialmente.</w:t>
      </w:r>
    </w:p>
    <w:p w14:paraId="593CB97B"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09A490B5" w14:textId="77777777" w:rsidR="00580EEC" w:rsidRPr="007630C8" w:rsidRDefault="009E5CC9"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En caso de contingencia con M</w:t>
      </w:r>
      <w:r w:rsidR="00580EEC" w:rsidRPr="007630C8">
        <w:rPr>
          <w:rFonts w:ascii="Arial Narrow" w:hAnsi="Arial Narrow" w:cs="Arial"/>
          <w:sz w:val="20"/>
          <w:szCs w:val="20"/>
        </w:rPr>
        <w:t>alware, se deberá levantar un incidente de seguridad a través de la mesa de ayuda.</w:t>
      </w:r>
    </w:p>
    <w:p w14:paraId="09502E3F"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640AED18"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personal no deberá deshabilitar el proceso de anti-malware ya que es una medida preventiva y en algunos casos correctiva de protección.</w:t>
      </w:r>
    </w:p>
    <w:p w14:paraId="12369321" w14:textId="77777777" w:rsidR="00580EEC" w:rsidRPr="004B4C3A" w:rsidRDefault="00580EEC" w:rsidP="004B4C3A">
      <w:pPr>
        <w:pStyle w:val="Textoindependiente"/>
        <w:tabs>
          <w:tab w:val="left" w:pos="993"/>
        </w:tabs>
        <w:spacing w:after="0" w:line="240" w:lineRule="auto"/>
        <w:jc w:val="both"/>
        <w:rPr>
          <w:rFonts w:ascii="Arial Narrow" w:hAnsi="Arial Narrow" w:cs="Arial"/>
          <w:sz w:val="20"/>
          <w:szCs w:val="20"/>
        </w:rPr>
      </w:pPr>
    </w:p>
    <w:p w14:paraId="52B7118F"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El </w:t>
      </w:r>
      <w:r w:rsidR="009E5CC9" w:rsidRPr="007630C8">
        <w:rPr>
          <w:rFonts w:ascii="Arial Narrow" w:hAnsi="Arial Narrow" w:cs="Arial"/>
          <w:sz w:val="20"/>
          <w:szCs w:val="20"/>
        </w:rPr>
        <w:t>Responsable informático</w:t>
      </w:r>
      <w:r w:rsidRPr="007630C8">
        <w:rPr>
          <w:rFonts w:ascii="Arial Narrow" w:hAnsi="Arial Narrow" w:cs="Arial"/>
          <w:sz w:val="20"/>
          <w:szCs w:val="20"/>
        </w:rPr>
        <w:t xml:space="preserve"> deberá instalar la solución anti-malware en los equipos de cómputo a su cargo, así como solucionar contingencias pres</w:t>
      </w:r>
      <w:r w:rsidR="009E5CC9" w:rsidRPr="007630C8">
        <w:rPr>
          <w:rFonts w:ascii="Arial Narrow" w:hAnsi="Arial Narrow" w:cs="Arial"/>
          <w:sz w:val="20"/>
          <w:szCs w:val="20"/>
        </w:rPr>
        <w:t>entadas ante el surgimiento de M</w:t>
      </w:r>
      <w:r w:rsidRPr="007630C8">
        <w:rPr>
          <w:rFonts w:ascii="Arial Narrow" w:hAnsi="Arial Narrow" w:cs="Arial"/>
          <w:sz w:val="20"/>
          <w:szCs w:val="20"/>
        </w:rPr>
        <w:t>alware que la solución anti-malware no haya detectado automáticamente.</w:t>
      </w:r>
    </w:p>
    <w:p w14:paraId="54297A1B" w14:textId="77777777" w:rsidR="00580EEC" w:rsidRPr="007630C8" w:rsidRDefault="00580EEC" w:rsidP="004B4C3A">
      <w:pPr>
        <w:pStyle w:val="Textoindependiente"/>
        <w:tabs>
          <w:tab w:val="left" w:pos="993"/>
        </w:tabs>
        <w:spacing w:after="0" w:line="240" w:lineRule="auto"/>
        <w:jc w:val="both"/>
        <w:rPr>
          <w:rFonts w:ascii="Arial Narrow" w:hAnsi="Arial Narrow" w:cs="Arial"/>
          <w:sz w:val="20"/>
          <w:szCs w:val="20"/>
        </w:rPr>
      </w:pPr>
    </w:p>
    <w:p w14:paraId="563E51DF" w14:textId="77777777" w:rsidR="00580EEC" w:rsidRPr="004B4C3A"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DGMPG podrá aislar, el segmento de red de alguna Dependencia o Entidad en los siguientes casos:</w:t>
      </w:r>
    </w:p>
    <w:p w14:paraId="2FD7BFB7" w14:textId="77777777" w:rsidR="00580EEC" w:rsidRPr="007630C8" w:rsidRDefault="00580EEC" w:rsidP="007630C8">
      <w:pPr>
        <w:pStyle w:val="Textoindependiente"/>
        <w:tabs>
          <w:tab w:val="left" w:pos="993"/>
          <w:tab w:val="left" w:pos="1985"/>
        </w:tabs>
        <w:spacing w:after="0" w:line="240" w:lineRule="auto"/>
        <w:ind w:left="425"/>
        <w:jc w:val="both"/>
        <w:rPr>
          <w:rFonts w:ascii="Arial Narrow" w:hAnsi="Arial Narrow" w:cs="Arial"/>
          <w:sz w:val="20"/>
          <w:szCs w:val="20"/>
          <w:lang w:val="es-MX"/>
        </w:rPr>
      </w:pPr>
      <w:r w:rsidRPr="007630C8">
        <w:rPr>
          <w:rFonts w:ascii="Arial Narrow" w:hAnsi="Arial Narrow" w:cs="Arial"/>
          <w:sz w:val="20"/>
          <w:szCs w:val="20"/>
          <w:lang w:val="es-MX"/>
        </w:rPr>
        <w:t xml:space="preserve"> </w:t>
      </w:r>
    </w:p>
    <w:p w14:paraId="02E291F2" w14:textId="77777777" w:rsidR="00580EEC" w:rsidRPr="007630C8" w:rsidRDefault="009E5CC9" w:rsidP="00EB3198">
      <w:pPr>
        <w:pStyle w:val="Prrafodelista"/>
        <w:numPr>
          <w:ilvl w:val="0"/>
          <w:numId w:val="22"/>
        </w:numPr>
        <w:autoSpaceDE w:val="0"/>
        <w:autoSpaceDN w:val="0"/>
        <w:adjustRightInd w:val="0"/>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Cuando la contingencia por M</w:t>
      </w:r>
      <w:r w:rsidR="00580EEC" w:rsidRPr="007630C8">
        <w:rPr>
          <w:rFonts w:ascii="Arial Narrow" w:hAnsi="Arial Narrow" w:cs="Arial"/>
          <w:sz w:val="20"/>
          <w:szCs w:val="20"/>
        </w:rPr>
        <w:t xml:space="preserve">alware no haya sido controlada por el </w:t>
      </w:r>
      <w:r w:rsidRPr="007630C8">
        <w:rPr>
          <w:rFonts w:ascii="Arial Narrow" w:hAnsi="Arial Narrow" w:cs="Arial"/>
          <w:sz w:val="20"/>
          <w:szCs w:val="20"/>
        </w:rPr>
        <w:t>Responsable informático</w:t>
      </w:r>
      <w:r w:rsidR="00580EEC" w:rsidRPr="007630C8">
        <w:rPr>
          <w:rFonts w:ascii="Arial Narrow" w:hAnsi="Arial Narrow" w:cs="Arial"/>
          <w:sz w:val="20"/>
          <w:szCs w:val="20"/>
        </w:rPr>
        <w:t>, esto con la finalidad de evitar su propa</w:t>
      </w:r>
      <w:r w:rsidRPr="007630C8">
        <w:rPr>
          <w:rFonts w:ascii="Arial Narrow" w:hAnsi="Arial Narrow" w:cs="Arial"/>
          <w:sz w:val="20"/>
          <w:szCs w:val="20"/>
        </w:rPr>
        <w:t>gación a otros segmentos de la R</w:t>
      </w:r>
      <w:r w:rsidR="00580EEC" w:rsidRPr="007630C8">
        <w:rPr>
          <w:rFonts w:ascii="Arial Narrow" w:hAnsi="Arial Narrow" w:cs="Arial"/>
          <w:sz w:val="20"/>
          <w:szCs w:val="20"/>
        </w:rPr>
        <w:t>ed gubernamental; y</w:t>
      </w:r>
    </w:p>
    <w:p w14:paraId="4905A8CF" w14:textId="77777777" w:rsidR="00580EEC" w:rsidRPr="007630C8" w:rsidRDefault="00580EEC" w:rsidP="00EB3198">
      <w:pPr>
        <w:pStyle w:val="Prrafodelista"/>
        <w:numPr>
          <w:ilvl w:val="0"/>
          <w:numId w:val="22"/>
        </w:numPr>
        <w:autoSpaceDE w:val="0"/>
        <w:autoSpaceDN w:val="0"/>
        <w:adjustRightInd w:val="0"/>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Si la Dependencia o Entidad violara algunas de las políticas de anti-malware antes descritas.</w:t>
      </w:r>
    </w:p>
    <w:p w14:paraId="7929FA5E" w14:textId="77777777" w:rsidR="00580EEC" w:rsidRPr="007630C8" w:rsidRDefault="00580EEC" w:rsidP="007630C8">
      <w:pPr>
        <w:pStyle w:val="Textoindependiente"/>
        <w:tabs>
          <w:tab w:val="left" w:pos="993"/>
          <w:tab w:val="left" w:pos="1985"/>
        </w:tabs>
        <w:spacing w:after="0" w:line="240" w:lineRule="auto"/>
        <w:ind w:left="1134" w:hanging="567"/>
        <w:jc w:val="both"/>
        <w:rPr>
          <w:rFonts w:ascii="Arial Narrow" w:hAnsi="Arial Narrow" w:cs="Arial"/>
          <w:sz w:val="20"/>
          <w:szCs w:val="20"/>
          <w:lang w:val="es-MX"/>
        </w:rPr>
      </w:pPr>
    </w:p>
    <w:p w14:paraId="202C85E4" w14:textId="77777777" w:rsidR="00580EEC" w:rsidRDefault="00580EEC" w:rsidP="007630C8">
      <w:pPr>
        <w:pStyle w:val="Ttulo2"/>
        <w:spacing w:before="0" w:line="240" w:lineRule="auto"/>
        <w:jc w:val="center"/>
        <w:rPr>
          <w:rFonts w:ascii="Arial Narrow" w:hAnsi="Arial Narrow" w:cs="Arial"/>
          <w:bCs w:val="0"/>
          <w:color w:val="auto"/>
          <w:sz w:val="20"/>
          <w:szCs w:val="20"/>
          <w:lang w:val="es-MX"/>
        </w:rPr>
      </w:pPr>
      <w:r w:rsidRPr="007630C8">
        <w:rPr>
          <w:rFonts w:ascii="Arial Narrow" w:hAnsi="Arial Narrow" w:cs="Arial"/>
          <w:bCs w:val="0"/>
          <w:color w:val="auto"/>
          <w:sz w:val="20"/>
          <w:szCs w:val="20"/>
          <w:lang w:val="es-MX"/>
        </w:rPr>
        <w:t>SECCIÓN IX</w:t>
      </w:r>
    </w:p>
    <w:p w14:paraId="43530FF5" w14:textId="77777777" w:rsidR="00635710" w:rsidRPr="00635710" w:rsidRDefault="00635710" w:rsidP="00635710">
      <w:pPr>
        <w:pStyle w:val="Ttulo2"/>
        <w:spacing w:before="0" w:line="22" w:lineRule="atLeast"/>
        <w:rPr>
          <w:rFonts w:ascii="Arial Narrow" w:hAnsi="Arial Narrow" w:cs="Arial"/>
          <w:b w:val="0"/>
          <w:color w:val="auto"/>
          <w:sz w:val="20"/>
          <w:szCs w:val="20"/>
          <w:lang w:val="es-MX"/>
        </w:rPr>
      </w:pPr>
    </w:p>
    <w:p w14:paraId="67193F69" w14:textId="77777777" w:rsidR="00580EEC" w:rsidRDefault="00580EEC" w:rsidP="00635710">
      <w:pPr>
        <w:pStyle w:val="Ttulo2"/>
        <w:spacing w:before="0" w:line="22" w:lineRule="atLeast"/>
        <w:rPr>
          <w:rFonts w:ascii="Arial Narrow" w:hAnsi="Arial Narrow" w:cs="Arial"/>
          <w:b w:val="0"/>
          <w:color w:val="auto"/>
          <w:sz w:val="20"/>
          <w:szCs w:val="20"/>
          <w:lang w:val="es-MX"/>
        </w:rPr>
      </w:pPr>
      <w:r w:rsidRPr="00635710">
        <w:rPr>
          <w:rFonts w:ascii="Arial Narrow" w:hAnsi="Arial Narrow" w:cs="Arial"/>
          <w:b w:val="0"/>
          <w:color w:val="auto"/>
          <w:sz w:val="20"/>
          <w:szCs w:val="20"/>
          <w:lang w:val="es-MX"/>
        </w:rPr>
        <w:t xml:space="preserve">De la Gestión de Información Digital </w:t>
      </w:r>
    </w:p>
    <w:p w14:paraId="394DD8AE" w14:textId="77777777" w:rsidR="00635710" w:rsidRDefault="00635710" w:rsidP="00635710">
      <w:pPr>
        <w:pStyle w:val="Textoindependiente"/>
        <w:tabs>
          <w:tab w:val="left" w:pos="993"/>
        </w:tabs>
        <w:spacing w:after="0" w:line="240" w:lineRule="auto"/>
        <w:jc w:val="both"/>
        <w:rPr>
          <w:rFonts w:ascii="Arial Narrow" w:hAnsi="Arial Narrow" w:cs="Arial"/>
          <w:sz w:val="20"/>
          <w:szCs w:val="20"/>
        </w:rPr>
      </w:pPr>
    </w:p>
    <w:p w14:paraId="4EA29934"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DGMPG definirá un sistema de gestión de la información digital para el almacenamiento, preservación y consulta de forma segura de los recursos digitales y electrónicos producidos por el GEA en el ejercicio de sus funciones.</w:t>
      </w:r>
    </w:p>
    <w:p w14:paraId="710173B7"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5FC12FB6"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 La DGMPG proporcionará a las Dependencias y Entidades la implementación del sistema de gestión de la información digital. </w:t>
      </w:r>
    </w:p>
    <w:p w14:paraId="11503941" w14:textId="22EEA87D"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4DB127D0" w14:textId="77777777" w:rsidR="00580EEC" w:rsidRPr="007630C8" w:rsidRDefault="00016186"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 </w:t>
      </w:r>
      <w:r w:rsidR="00580EEC" w:rsidRPr="007630C8">
        <w:rPr>
          <w:rFonts w:ascii="Arial Narrow" w:hAnsi="Arial Narrow" w:cs="Arial"/>
          <w:sz w:val="20"/>
          <w:szCs w:val="20"/>
        </w:rPr>
        <w:t>la DGMPG determinará si el proceso de digitalización de documentos se pueda llevar a cabo internamente o se requiera contratar a un tercero para realizarlo. De llevarse a cabo por un tercero, la DGMPG actuará como conciliador entre el proveedor del servicio y la Dependencia o Entidad que lo haya contratado, sin que esto le signifique mayor responsabilidad en el cumplimiento del proyecto.</w:t>
      </w:r>
    </w:p>
    <w:p w14:paraId="20512F0E" w14:textId="38C2818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6586F36A" w14:textId="77777777" w:rsidR="00580EEC" w:rsidRPr="007630C8" w:rsidRDefault="00016186"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 </w:t>
      </w:r>
      <w:r w:rsidR="00580EEC" w:rsidRPr="007630C8">
        <w:rPr>
          <w:rFonts w:ascii="Arial Narrow" w:hAnsi="Arial Narrow" w:cs="Arial"/>
          <w:sz w:val="20"/>
          <w:szCs w:val="20"/>
        </w:rPr>
        <w:t>La DGMPG determinará las características del equipo de digitalización adecuado (equipo de cómputo y scanner) para los proyectos de digitalización de documentos que se lleven a cabo internamente en las Dependencias o Entidades.</w:t>
      </w:r>
    </w:p>
    <w:p w14:paraId="053526B8"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631B01F6"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Toda Dependencia o Entidad que desarrolle procesos de digitalización deberá sujetarse al sistema de gestión de la información digital proporcionado por la DGMPG. </w:t>
      </w:r>
    </w:p>
    <w:p w14:paraId="1E271F26"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5DE2B40B"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DGMPG proporcionará la asesoría necesaria para la correcta aplicación del sistema de gestión de la información digital.</w:t>
      </w:r>
    </w:p>
    <w:p w14:paraId="5D21EF86"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79EEC63C"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Las Dependencias y Entidades que realizaron contrato con la DGMPG para el almacenamiento de su acervo digital, deberán efectuarlo en el CECAP a través de la infraestructura de almacenamiento determinada por la DGMPG.</w:t>
      </w:r>
      <w:r w:rsidR="00016186" w:rsidRPr="007630C8">
        <w:rPr>
          <w:rFonts w:ascii="Arial Narrow" w:hAnsi="Arial Narrow" w:cs="Arial"/>
          <w:sz w:val="20"/>
          <w:szCs w:val="20"/>
        </w:rPr>
        <w:t xml:space="preserve"> </w:t>
      </w:r>
    </w:p>
    <w:p w14:paraId="5837F4D7"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75B8BE7C"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El resguardo de la información quedará bajo responsabilidad de la DGMPG, sin embargo es responsabilidad de las Dependencias y Entidades proporcionar mensualmente los medios económicos o en especie según lo determine la DGMPG para la generación de respaldos de su información. </w:t>
      </w:r>
    </w:p>
    <w:p w14:paraId="4B7087D8"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3718396B"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Tanto el aseguramiento del almacenamiento del acervo digital como el buen funcionamiento del sistema de gestión de la información digital es responsabilidad de la DGMPG, por lo que ninguna Dependencia o Entidad tendrá derecho de acceder al CECAP, salvo previa autorización de la DGMPG. </w:t>
      </w:r>
    </w:p>
    <w:p w14:paraId="375F9071"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68351F55"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 DGMPG establecerá a las Dependencias y Entidades solicitantes, controles de tiempo para el procesamiento de la digitalización de imágenes, así como los parámetros de digitalización (grises, blancos y negros, color), la edición necesaria y la resolución adecuada de las imágenes de documentos que vayan a ser integrados a la plataforma del sistema de gestión de la información digital. </w:t>
      </w:r>
    </w:p>
    <w:p w14:paraId="58FFE960" w14:textId="77777777" w:rsidR="00580EEC" w:rsidRPr="00734099" w:rsidRDefault="00580EEC" w:rsidP="00734099">
      <w:pPr>
        <w:pStyle w:val="Textoindependiente"/>
        <w:tabs>
          <w:tab w:val="left" w:pos="993"/>
        </w:tabs>
        <w:spacing w:after="0" w:line="240" w:lineRule="auto"/>
        <w:jc w:val="both"/>
        <w:rPr>
          <w:rFonts w:ascii="Arial Narrow" w:hAnsi="Arial Narrow" w:cs="Arial"/>
          <w:sz w:val="20"/>
          <w:szCs w:val="20"/>
        </w:rPr>
      </w:pPr>
    </w:p>
    <w:p w14:paraId="6CA8FE7C"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Los Responsables Administrativos de cada Dependencia o Entidad deberán comunicar al DGMPG mediante la cuenta de correo de soporte técnico, cuando el personal responsable de la cuenta de acceso a la plataforma digital asignada deje de laborar en su Dependencia o Entidad para proceder a generar su baja en el sistema de gestión de la información digital.</w:t>
      </w:r>
    </w:p>
    <w:p w14:paraId="2A37C97E"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3939B6B9"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Ante cualquier situación que evidencie el mal uso de la información disponible, la DGMP</w:t>
      </w:r>
      <w:r w:rsidR="009E5CC9" w:rsidRPr="007630C8">
        <w:rPr>
          <w:rFonts w:ascii="Arial Narrow" w:hAnsi="Arial Narrow" w:cs="Arial"/>
          <w:sz w:val="20"/>
          <w:szCs w:val="20"/>
        </w:rPr>
        <w:t>G proporcionará al Responsable a</w:t>
      </w:r>
      <w:r w:rsidRPr="007630C8">
        <w:rPr>
          <w:rFonts w:ascii="Arial Narrow" w:hAnsi="Arial Narrow" w:cs="Arial"/>
          <w:sz w:val="20"/>
          <w:szCs w:val="20"/>
        </w:rPr>
        <w:t>dministrativo correspondiente un informe detallado de las consultas efectuadas al sistema.</w:t>
      </w:r>
    </w:p>
    <w:p w14:paraId="7623A9C6" w14:textId="18EFE1C6"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51351793"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Por ninguna razón el administrador del sistema de gestión de la información digital podrá crear aplicaciones, usuarios y dar permisos de acceso, sin antes haber recibido por escrito vía correo electrónico de soporte técnico la petición por parte de la Dependencia o Entidad propietaria de la información.</w:t>
      </w:r>
    </w:p>
    <w:p w14:paraId="7CD64BF9"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442D8D09"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DGMPG no permitirá bajo ninguna circunstancia</w:t>
      </w:r>
      <w:r w:rsidR="00016186" w:rsidRPr="007630C8">
        <w:rPr>
          <w:rFonts w:ascii="Arial Narrow" w:hAnsi="Arial Narrow" w:cs="Arial"/>
          <w:sz w:val="20"/>
          <w:szCs w:val="20"/>
        </w:rPr>
        <w:t xml:space="preserve"> </w:t>
      </w:r>
      <w:r w:rsidRPr="007630C8">
        <w:rPr>
          <w:rFonts w:ascii="Arial Narrow" w:hAnsi="Arial Narrow" w:cs="Arial"/>
          <w:sz w:val="20"/>
          <w:szCs w:val="20"/>
        </w:rPr>
        <w:t xml:space="preserve">la consulta de los acervos digitales a personas no autorizadas por la Dependencia o Entidad propietaria de la información. </w:t>
      </w:r>
    </w:p>
    <w:p w14:paraId="22887C98"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6920A364"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Es responsabilidad de la Dependencia o Entidad propietaria de la información, establecer el plazo de conservación del acervo digital almacenado en el sistema de gestión de la información digital, especificándolo por escrito al DGMPG.</w:t>
      </w:r>
    </w:p>
    <w:p w14:paraId="0DA6CEBB" w14:textId="53558C43" w:rsidR="00A92FFF" w:rsidRPr="007630C8" w:rsidRDefault="00580EEC" w:rsidP="00A92FFF">
      <w:pPr>
        <w:autoSpaceDE w:val="0"/>
        <w:autoSpaceDN w:val="0"/>
        <w:adjustRightInd w:val="0"/>
        <w:spacing w:after="0" w:line="240" w:lineRule="auto"/>
        <w:ind w:left="425"/>
        <w:jc w:val="both"/>
        <w:rPr>
          <w:rFonts w:ascii="Arial Narrow" w:hAnsi="Arial Narrow" w:cs="Arial"/>
          <w:sz w:val="20"/>
          <w:szCs w:val="20"/>
        </w:rPr>
      </w:pPr>
      <w:r w:rsidRPr="007630C8">
        <w:rPr>
          <w:rFonts w:ascii="Arial Narrow" w:hAnsi="Arial Narrow" w:cs="Arial"/>
          <w:sz w:val="20"/>
          <w:szCs w:val="20"/>
        </w:rPr>
        <w:t xml:space="preserve"> </w:t>
      </w:r>
    </w:p>
    <w:p w14:paraId="57F624C1" w14:textId="77777777" w:rsidR="00580EEC" w:rsidRDefault="00580EEC" w:rsidP="007630C8">
      <w:pPr>
        <w:pStyle w:val="Ttulo2"/>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SECCIÓN X</w:t>
      </w:r>
    </w:p>
    <w:p w14:paraId="13F2C640" w14:textId="77777777" w:rsidR="00A92FFF" w:rsidRPr="00A92FFF" w:rsidRDefault="00A92FFF" w:rsidP="00A92FFF">
      <w:pPr>
        <w:pStyle w:val="Ttulo2"/>
        <w:spacing w:before="0" w:line="22" w:lineRule="atLeast"/>
        <w:rPr>
          <w:lang w:val="es-MX"/>
        </w:rPr>
      </w:pPr>
    </w:p>
    <w:p w14:paraId="18ECEABD" w14:textId="77777777" w:rsidR="00580EEC" w:rsidRDefault="00580EEC" w:rsidP="00A92FFF">
      <w:pPr>
        <w:pStyle w:val="Ttulo2"/>
        <w:spacing w:before="0" w:line="22" w:lineRule="atLeast"/>
        <w:rPr>
          <w:rFonts w:ascii="Arial Narrow" w:hAnsi="Arial Narrow" w:cs="Arial"/>
          <w:b w:val="0"/>
          <w:color w:val="auto"/>
          <w:sz w:val="20"/>
          <w:szCs w:val="20"/>
          <w:lang w:val="es-MX"/>
        </w:rPr>
      </w:pPr>
      <w:r w:rsidRPr="00A92FFF">
        <w:rPr>
          <w:rFonts w:ascii="Arial Narrow" w:hAnsi="Arial Narrow" w:cs="Arial"/>
          <w:b w:val="0"/>
          <w:color w:val="auto"/>
          <w:sz w:val="20"/>
          <w:szCs w:val="20"/>
          <w:lang w:val="es-MX"/>
        </w:rPr>
        <w:t>Del Uso de Red de Voz y Telefonía Fija</w:t>
      </w:r>
    </w:p>
    <w:p w14:paraId="7B1271DB" w14:textId="77777777" w:rsidR="00A92FFF" w:rsidRDefault="00A92FFF" w:rsidP="00A92FFF">
      <w:pPr>
        <w:pStyle w:val="Textoindependiente"/>
        <w:tabs>
          <w:tab w:val="left" w:pos="993"/>
        </w:tabs>
        <w:spacing w:after="0" w:line="240" w:lineRule="auto"/>
        <w:jc w:val="both"/>
        <w:rPr>
          <w:rFonts w:ascii="Arial Narrow" w:hAnsi="Arial Narrow" w:cs="Arial"/>
          <w:sz w:val="20"/>
          <w:szCs w:val="20"/>
        </w:rPr>
      </w:pPr>
    </w:p>
    <w:p w14:paraId="53F61A58"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servicio telefónico del GEA es para uso exclusivo del personal de las Dependencias y Entidades que lo requiere en cumplimiento de su trabajo.</w:t>
      </w:r>
    </w:p>
    <w:p w14:paraId="235D78F6" w14:textId="77777777" w:rsidR="00580EEC" w:rsidRPr="00734099" w:rsidRDefault="00580EEC" w:rsidP="00734099">
      <w:pPr>
        <w:pStyle w:val="Textoindependiente"/>
        <w:tabs>
          <w:tab w:val="left" w:pos="993"/>
        </w:tabs>
        <w:spacing w:after="0" w:line="240" w:lineRule="auto"/>
        <w:jc w:val="both"/>
        <w:rPr>
          <w:rFonts w:ascii="Arial Narrow" w:hAnsi="Arial Narrow" w:cs="Arial"/>
          <w:sz w:val="20"/>
          <w:szCs w:val="20"/>
        </w:rPr>
      </w:pPr>
    </w:p>
    <w:p w14:paraId="53F64AC9"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Es responsabilidad del Usuario el buen uso y manejo de la extensión y dispositivo telefónico a su resguardo.</w:t>
      </w:r>
    </w:p>
    <w:p w14:paraId="2A9FDD8F" w14:textId="77777777" w:rsidR="00580EEC" w:rsidRPr="00734099" w:rsidRDefault="00580EEC" w:rsidP="00734099">
      <w:pPr>
        <w:pStyle w:val="Textoindependiente"/>
        <w:tabs>
          <w:tab w:val="left" w:pos="993"/>
        </w:tabs>
        <w:spacing w:after="0" w:line="240" w:lineRule="auto"/>
        <w:jc w:val="both"/>
        <w:rPr>
          <w:rFonts w:ascii="Arial Narrow" w:hAnsi="Arial Narrow" w:cs="Arial"/>
          <w:sz w:val="20"/>
          <w:szCs w:val="20"/>
        </w:rPr>
      </w:pPr>
    </w:p>
    <w:p w14:paraId="520376F0"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Todas las extensiones telefónicas tendrán nivel de acceso FAC (forced autoritation code), aplica</w:t>
      </w:r>
      <w:r w:rsidR="009E5CC9" w:rsidRPr="00734099">
        <w:rPr>
          <w:rFonts w:ascii="Arial Narrow" w:hAnsi="Arial Narrow" w:cs="Arial"/>
          <w:sz w:val="20"/>
          <w:szCs w:val="20"/>
        </w:rPr>
        <w:t>ble</w:t>
      </w:r>
      <w:r w:rsidR="00016186" w:rsidRPr="00734099">
        <w:rPr>
          <w:rFonts w:ascii="Arial Narrow" w:hAnsi="Arial Narrow" w:cs="Arial"/>
          <w:sz w:val="20"/>
          <w:szCs w:val="20"/>
        </w:rPr>
        <w:t xml:space="preserve"> </w:t>
      </w:r>
      <w:r w:rsidR="009E5CC9" w:rsidRPr="00734099">
        <w:rPr>
          <w:rFonts w:ascii="Arial Narrow" w:hAnsi="Arial Narrow" w:cs="Arial"/>
          <w:sz w:val="20"/>
          <w:szCs w:val="20"/>
        </w:rPr>
        <w:t>a</w:t>
      </w:r>
      <w:r w:rsidR="00016186" w:rsidRPr="00734099">
        <w:rPr>
          <w:rFonts w:ascii="Arial Narrow" w:hAnsi="Arial Narrow" w:cs="Arial"/>
          <w:sz w:val="20"/>
          <w:szCs w:val="20"/>
        </w:rPr>
        <w:t xml:space="preserve"> </w:t>
      </w:r>
      <w:r w:rsidR="009E5CC9" w:rsidRPr="00734099">
        <w:rPr>
          <w:rFonts w:ascii="Arial Narrow" w:hAnsi="Arial Narrow" w:cs="Arial"/>
          <w:sz w:val="20"/>
          <w:szCs w:val="20"/>
        </w:rPr>
        <w:t>llamadas internas y de R</w:t>
      </w:r>
      <w:r w:rsidRPr="00734099">
        <w:rPr>
          <w:rFonts w:ascii="Arial Narrow" w:hAnsi="Arial Narrow" w:cs="Arial"/>
          <w:sz w:val="20"/>
          <w:szCs w:val="20"/>
        </w:rPr>
        <w:t>ed pública.</w:t>
      </w:r>
    </w:p>
    <w:p w14:paraId="69F6B3AB" w14:textId="77777777" w:rsidR="00580EEC" w:rsidRPr="00734099" w:rsidRDefault="00580EEC" w:rsidP="00734099">
      <w:pPr>
        <w:pStyle w:val="Textoindependiente"/>
        <w:tabs>
          <w:tab w:val="left" w:pos="993"/>
        </w:tabs>
        <w:spacing w:after="0" w:line="240" w:lineRule="auto"/>
        <w:jc w:val="both"/>
        <w:rPr>
          <w:rFonts w:ascii="Arial Narrow" w:hAnsi="Arial Narrow" w:cs="Arial"/>
          <w:sz w:val="20"/>
          <w:szCs w:val="20"/>
        </w:rPr>
      </w:pPr>
    </w:p>
    <w:p w14:paraId="3857A933" w14:textId="77777777" w:rsidR="00580EEC" w:rsidRPr="00734099" w:rsidRDefault="009E5CC9"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lastRenderedPageBreak/>
        <w:t>Para hacer llamadas a la R</w:t>
      </w:r>
      <w:r w:rsidR="00580EEC" w:rsidRPr="00734099">
        <w:rPr>
          <w:rFonts w:ascii="Arial Narrow" w:hAnsi="Arial Narrow" w:cs="Arial"/>
          <w:sz w:val="20"/>
          <w:szCs w:val="20"/>
        </w:rPr>
        <w:t xml:space="preserve">ed pública, se deberá utilizar un código de autorización de acceso, el cual será proporcionado por la </w:t>
      </w:r>
      <w:r w:rsidR="00580EEC" w:rsidRPr="007630C8">
        <w:rPr>
          <w:rFonts w:ascii="Arial Narrow" w:hAnsi="Arial Narrow" w:cs="Arial"/>
          <w:sz w:val="20"/>
          <w:szCs w:val="20"/>
        </w:rPr>
        <w:t xml:space="preserve">DGMPG. </w:t>
      </w:r>
    </w:p>
    <w:p w14:paraId="1602C998" w14:textId="77777777" w:rsidR="00580EEC" w:rsidRPr="00734099" w:rsidRDefault="00580EEC" w:rsidP="00734099">
      <w:pPr>
        <w:pStyle w:val="Textoindependiente"/>
        <w:tabs>
          <w:tab w:val="left" w:pos="993"/>
        </w:tabs>
        <w:spacing w:after="0" w:line="240" w:lineRule="auto"/>
        <w:jc w:val="both"/>
        <w:rPr>
          <w:rFonts w:ascii="Arial Narrow" w:hAnsi="Arial Narrow" w:cs="Arial"/>
          <w:sz w:val="20"/>
          <w:szCs w:val="20"/>
        </w:rPr>
      </w:pPr>
    </w:p>
    <w:p w14:paraId="03FC8B50"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La solicitud de códigos de</w:t>
      </w:r>
      <w:r w:rsidR="009E5CC9" w:rsidRPr="00734099">
        <w:rPr>
          <w:rFonts w:ascii="Arial Narrow" w:hAnsi="Arial Narrow" w:cs="Arial"/>
          <w:sz w:val="20"/>
          <w:szCs w:val="20"/>
        </w:rPr>
        <w:t xml:space="preserve"> autorización para llamadas la R</w:t>
      </w:r>
      <w:r w:rsidRPr="00734099">
        <w:rPr>
          <w:rFonts w:ascii="Arial Narrow" w:hAnsi="Arial Narrow" w:cs="Arial"/>
          <w:sz w:val="20"/>
          <w:szCs w:val="20"/>
        </w:rPr>
        <w:t>ed pública, deberá realizarse a través de la mesa de ayuda.</w:t>
      </w:r>
    </w:p>
    <w:p w14:paraId="0A792D4B" w14:textId="77777777" w:rsidR="00580EEC" w:rsidRPr="00734099" w:rsidRDefault="00580EEC" w:rsidP="00734099">
      <w:pPr>
        <w:pStyle w:val="Textoindependiente"/>
        <w:tabs>
          <w:tab w:val="left" w:pos="993"/>
        </w:tabs>
        <w:spacing w:after="0" w:line="240" w:lineRule="auto"/>
        <w:jc w:val="both"/>
        <w:rPr>
          <w:rFonts w:ascii="Arial Narrow" w:hAnsi="Arial Narrow" w:cs="Arial"/>
          <w:sz w:val="20"/>
          <w:szCs w:val="20"/>
        </w:rPr>
      </w:pPr>
    </w:p>
    <w:p w14:paraId="65CB56AF"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Los Usuarios a quienes se asigne un código de a</w:t>
      </w:r>
      <w:r w:rsidR="009E5CC9" w:rsidRPr="00734099">
        <w:rPr>
          <w:rFonts w:ascii="Arial Narrow" w:hAnsi="Arial Narrow" w:cs="Arial"/>
          <w:sz w:val="20"/>
          <w:szCs w:val="20"/>
        </w:rPr>
        <w:t>utorización para llamadas a la R</w:t>
      </w:r>
      <w:r w:rsidRPr="00734099">
        <w:rPr>
          <w:rFonts w:ascii="Arial Narrow" w:hAnsi="Arial Narrow" w:cs="Arial"/>
          <w:sz w:val="20"/>
          <w:szCs w:val="20"/>
        </w:rPr>
        <w:t>ed pública, serán responsables de la seguridad y el uso de la misma.</w:t>
      </w:r>
    </w:p>
    <w:p w14:paraId="44C95981" w14:textId="07FDB01B" w:rsidR="00580EEC" w:rsidRPr="00734099" w:rsidRDefault="00580EEC" w:rsidP="00734099">
      <w:pPr>
        <w:pStyle w:val="Textoindependiente"/>
        <w:tabs>
          <w:tab w:val="left" w:pos="993"/>
        </w:tabs>
        <w:spacing w:after="0" w:line="240" w:lineRule="auto"/>
        <w:jc w:val="both"/>
        <w:rPr>
          <w:rFonts w:ascii="Arial Narrow" w:hAnsi="Arial Narrow" w:cs="Arial"/>
          <w:sz w:val="20"/>
          <w:szCs w:val="20"/>
        </w:rPr>
      </w:pPr>
    </w:p>
    <w:p w14:paraId="7B7B9336"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Queda estrictamente prohibido proporcionar, transferir o divulgar los códigos de autorización al servicio telefónico.</w:t>
      </w:r>
    </w:p>
    <w:p w14:paraId="4ECB674B" w14:textId="77777777" w:rsidR="00580EEC" w:rsidRPr="00734099" w:rsidRDefault="00580EEC" w:rsidP="00734099">
      <w:pPr>
        <w:pStyle w:val="Textoindependiente"/>
        <w:tabs>
          <w:tab w:val="left" w:pos="993"/>
        </w:tabs>
        <w:spacing w:after="0" w:line="240" w:lineRule="auto"/>
        <w:jc w:val="both"/>
        <w:rPr>
          <w:rFonts w:ascii="Arial Narrow" w:hAnsi="Arial Narrow" w:cs="Arial"/>
          <w:sz w:val="20"/>
          <w:szCs w:val="20"/>
        </w:rPr>
      </w:pPr>
    </w:p>
    <w:p w14:paraId="6C4678A4"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Toda solicitud de asignación de extensiones telefónicas, cambios de configuración o bajas, deberá realizarse mediante la mesa de ayuda.</w:t>
      </w:r>
    </w:p>
    <w:p w14:paraId="668F27F5" w14:textId="77777777" w:rsidR="00580EEC" w:rsidRPr="00734099" w:rsidRDefault="00580EEC" w:rsidP="00734099">
      <w:pPr>
        <w:pStyle w:val="Textoindependiente"/>
        <w:tabs>
          <w:tab w:val="left" w:pos="993"/>
        </w:tabs>
        <w:spacing w:after="0" w:line="240" w:lineRule="auto"/>
        <w:jc w:val="both"/>
        <w:rPr>
          <w:rFonts w:ascii="Arial Narrow" w:hAnsi="Arial Narrow" w:cs="Arial"/>
          <w:sz w:val="20"/>
          <w:szCs w:val="20"/>
        </w:rPr>
      </w:pPr>
    </w:p>
    <w:p w14:paraId="1CFCCFED"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En caso de que un Usuario olvide su código de autorización o sospeche que alguien lo está utilizando, deberá notificarlo al </w:t>
      </w:r>
      <w:r w:rsidR="009E5CC9" w:rsidRPr="00734099">
        <w:rPr>
          <w:rFonts w:ascii="Arial Narrow" w:hAnsi="Arial Narrow" w:cs="Arial"/>
          <w:sz w:val="20"/>
          <w:szCs w:val="20"/>
        </w:rPr>
        <w:t>Responsable informático</w:t>
      </w:r>
      <w:r w:rsidRPr="00734099">
        <w:rPr>
          <w:rFonts w:ascii="Arial Narrow" w:hAnsi="Arial Narrow" w:cs="Arial"/>
          <w:sz w:val="20"/>
          <w:szCs w:val="20"/>
        </w:rPr>
        <w:t xml:space="preserve"> o</w:t>
      </w:r>
      <w:r w:rsidR="009E5CC9" w:rsidRPr="00734099">
        <w:rPr>
          <w:rFonts w:ascii="Arial Narrow" w:hAnsi="Arial Narrow" w:cs="Arial"/>
          <w:sz w:val="20"/>
          <w:szCs w:val="20"/>
        </w:rPr>
        <w:t xml:space="preserve"> Responsable a</w:t>
      </w:r>
      <w:r w:rsidRPr="00734099">
        <w:rPr>
          <w:rFonts w:ascii="Arial Narrow" w:hAnsi="Arial Narrow" w:cs="Arial"/>
          <w:sz w:val="20"/>
          <w:szCs w:val="20"/>
        </w:rPr>
        <w:t xml:space="preserve">dministrativo, para su reporte a través de la mesa de ayuda y reasignación de código por parte de la </w:t>
      </w:r>
      <w:r w:rsidRPr="007630C8">
        <w:rPr>
          <w:rFonts w:ascii="Arial Narrow" w:hAnsi="Arial Narrow" w:cs="Arial"/>
          <w:sz w:val="20"/>
          <w:szCs w:val="20"/>
        </w:rPr>
        <w:t>DGMPG</w:t>
      </w:r>
      <w:r w:rsidRPr="00734099">
        <w:rPr>
          <w:rFonts w:ascii="Arial Narrow" w:hAnsi="Arial Narrow" w:cs="Arial"/>
          <w:sz w:val="20"/>
          <w:szCs w:val="20"/>
        </w:rPr>
        <w:t>.</w:t>
      </w:r>
    </w:p>
    <w:p w14:paraId="29C17C7C" w14:textId="77777777" w:rsidR="00580EEC" w:rsidRPr="00734099" w:rsidRDefault="00580EEC" w:rsidP="00734099">
      <w:pPr>
        <w:pStyle w:val="Textoindependiente"/>
        <w:tabs>
          <w:tab w:val="left" w:pos="993"/>
        </w:tabs>
        <w:spacing w:after="0" w:line="240" w:lineRule="auto"/>
        <w:jc w:val="both"/>
        <w:rPr>
          <w:rFonts w:ascii="Arial Narrow" w:hAnsi="Arial Narrow" w:cs="Arial"/>
          <w:sz w:val="20"/>
          <w:szCs w:val="20"/>
        </w:rPr>
      </w:pPr>
    </w:p>
    <w:p w14:paraId="7ED15C29" w14:textId="77777777" w:rsidR="00580EEC" w:rsidRPr="00BD4DC5" w:rsidRDefault="009E5CC9"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BD4DC5">
        <w:rPr>
          <w:rFonts w:ascii="Arial Narrow" w:hAnsi="Arial Narrow" w:cs="Arial"/>
          <w:sz w:val="20"/>
          <w:szCs w:val="20"/>
        </w:rPr>
        <w:t>Queda a cargo del Responsable a</w:t>
      </w:r>
      <w:r w:rsidR="00580EEC" w:rsidRPr="00BD4DC5">
        <w:rPr>
          <w:rFonts w:ascii="Arial Narrow" w:hAnsi="Arial Narrow" w:cs="Arial"/>
          <w:sz w:val="20"/>
          <w:szCs w:val="20"/>
        </w:rPr>
        <w:t xml:space="preserve">dministrativo de la Dependencia o Entidad, la administración de la información que aparece en el directorio telefónico de la </w:t>
      </w:r>
      <w:r w:rsidRPr="00BD4DC5">
        <w:rPr>
          <w:rFonts w:ascii="Arial Narrow" w:hAnsi="Arial Narrow" w:cs="Arial"/>
          <w:sz w:val="20"/>
          <w:szCs w:val="20"/>
        </w:rPr>
        <w:t>R</w:t>
      </w:r>
      <w:r w:rsidR="00580EEC" w:rsidRPr="00BD4DC5">
        <w:rPr>
          <w:rFonts w:ascii="Arial Narrow" w:hAnsi="Arial Narrow" w:cs="Arial"/>
          <w:sz w:val="20"/>
          <w:szCs w:val="20"/>
        </w:rPr>
        <w:t>ed gubernamental (</w:t>
      </w:r>
      <w:hyperlink r:id="rId7" w:history="1">
        <w:r w:rsidR="00580EEC" w:rsidRPr="00BD4DC5">
          <w:rPr>
            <w:rFonts w:ascii="Arial Narrow" w:hAnsi="Arial Narrow" w:cs="Arial"/>
            <w:sz w:val="20"/>
            <w:szCs w:val="20"/>
          </w:rPr>
          <w:t>http://eservicios.aguascalientes.gob.mx/servicios/telefonosgea/</w:t>
        </w:r>
      </w:hyperlink>
      <w:r w:rsidR="00580EEC" w:rsidRPr="00BD4DC5">
        <w:rPr>
          <w:rFonts w:ascii="Arial Narrow" w:hAnsi="Arial Narrow" w:cs="Arial"/>
          <w:sz w:val="20"/>
          <w:szCs w:val="20"/>
        </w:rPr>
        <w:t xml:space="preserve"> para ello, la DGMPG le proporcionará un Usuario y contraseña para acceder a la administración del directorio que le corresponde para su actualización. </w:t>
      </w:r>
    </w:p>
    <w:p w14:paraId="40C99D29" w14:textId="77777777" w:rsidR="00580EEC" w:rsidRPr="00734099" w:rsidRDefault="00580EEC" w:rsidP="00734099">
      <w:pPr>
        <w:pStyle w:val="Textoindependiente"/>
        <w:tabs>
          <w:tab w:val="left" w:pos="993"/>
        </w:tabs>
        <w:spacing w:after="0" w:line="240" w:lineRule="auto"/>
        <w:jc w:val="both"/>
        <w:rPr>
          <w:rFonts w:ascii="Arial Narrow" w:hAnsi="Arial Narrow" w:cs="Arial"/>
          <w:sz w:val="20"/>
          <w:szCs w:val="20"/>
        </w:rPr>
      </w:pPr>
    </w:p>
    <w:p w14:paraId="119F08F0"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Cada Dependencia o En</w:t>
      </w:r>
      <w:r w:rsidR="009E5CC9" w:rsidRPr="00734099">
        <w:rPr>
          <w:rFonts w:ascii="Arial Narrow" w:hAnsi="Arial Narrow" w:cs="Arial"/>
          <w:sz w:val="20"/>
          <w:szCs w:val="20"/>
        </w:rPr>
        <w:t>tidad a través del Responsable a</w:t>
      </w:r>
      <w:r w:rsidRPr="00734099">
        <w:rPr>
          <w:rFonts w:ascii="Arial Narrow" w:hAnsi="Arial Narrow" w:cs="Arial"/>
          <w:sz w:val="20"/>
          <w:szCs w:val="20"/>
        </w:rPr>
        <w:t xml:space="preserve">dministrativo, deberá proveer el equipo telefónico a cada Usuario que requiera el servicio bajo las especificaciones que determine la </w:t>
      </w:r>
      <w:r w:rsidRPr="007630C8">
        <w:rPr>
          <w:rFonts w:ascii="Arial Narrow" w:hAnsi="Arial Narrow" w:cs="Arial"/>
          <w:sz w:val="20"/>
          <w:szCs w:val="20"/>
        </w:rPr>
        <w:t>DGMPG</w:t>
      </w:r>
      <w:r w:rsidRPr="00734099">
        <w:rPr>
          <w:rFonts w:ascii="Arial Narrow" w:hAnsi="Arial Narrow" w:cs="Arial"/>
          <w:sz w:val="20"/>
          <w:szCs w:val="20"/>
        </w:rPr>
        <w:t xml:space="preserve">. En aquellos casos en que se requiera implementar un proyecto especial de telefonía, la SAE determinará el alcance del mismo, </w:t>
      </w:r>
    </w:p>
    <w:p w14:paraId="1D2686E7" w14:textId="77777777" w:rsidR="00580EEC" w:rsidRPr="00734099" w:rsidRDefault="00580EEC" w:rsidP="00734099">
      <w:pPr>
        <w:pStyle w:val="Textoindependiente"/>
        <w:tabs>
          <w:tab w:val="left" w:pos="993"/>
        </w:tabs>
        <w:spacing w:after="0" w:line="240" w:lineRule="auto"/>
        <w:jc w:val="both"/>
        <w:rPr>
          <w:rFonts w:ascii="Arial Narrow" w:hAnsi="Arial Narrow" w:cs="Arial"/>
          <w:sz w:val="20"/>
          <w:szCs w:val="20"/>
        </w:rPr>
      </w:pPr>
    </w:p>
    <w:p w14:paraId="6A1209BB"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Cada Dependencia o Entidad a través del </w:t>
      </w:r>
      <w:r w:rsidR="009E5CC9" w:rsidRPr="00734099">
        <w:rPr>
          <w:rFonts w:ascii="Arial Narrow" w:hAnsi="Arial Narrow" w:cs="Arial"/>
          <w:sz w:val="20"/>
          <w:szCs w:val="20"/>
        </w:rPr>
        <w:t>Responsable informático</w:t>
      </w:r>
      <w:r w:rsidRPr="00734099">
        <w:rPr>
          <w:rFonts w:ascii="Arial Narrow" w:hAnsi="Arial Narrow" w:cs="Arial"/>
          <w:sz w:val="20"/>
          <w:szCs w:val="20"/>
        </w:rPr>
        <w:t xml:space="preserve">, deberá contar con la infraestructura telefónica necesaria para la correcta instalación de nuevos servicios telefónicos, así como para la reubicación de los mismos, de acuerdo a las especificaciones que le establezca la </w:t>
      </w:r>
      <w:r w:rsidRPr="007630C8">
        <w:rPr>
          <w:rFonts w:ascii="Arial Narrow" w:hAnsi="Arial Narrow" w:cs="Arial"/>
          <w:sz w:val="20"/>
          <w:szCs w:val="20"/>
        </w:rPr>
        <w:t>DGMPG</w:t>
      </w:r>
      <w:r w:rsidRPr="00734099">
        <w:rPr>
          <w:rFonts w:ascii="Arial Narrow" w:hAnsi="Arial Narrow" w:cs="Arial"/>
          <w:sz w:val="20"/>
          <w:szCs w:val="20"/>
        </w:rPr>
        <w:t>.</w:t>
      </w:r>
    </w:p>
    <w:p w14:paraId="510C4584" w14:textId="2A59B402" w:rsidR="00580EEC" w:rsidRPr="00734099" w:rsidRDefault="00580EEC" w:rsidP="00734099">
      <w:pPr>
        <w:pStyle w:val="Textoindependiente"/>
        <w:tabs>
          <w:tab w:val="left" w:pos="993"/>
        </w:tabs>
        <w:spacing w:after="0" w:line="240" w:lineRule="auto"/>
        <w:jc w:val="both"/>
        <w:rPr>
          <w:rFonts w:ascii="Arial Narrow" w:hAnsi="Arial Narrow" w:cs="Arial"/>
          <w:sz w:val="20"/>
          <w:szCs w:val="20"/>
        </w:rPr>
      </w:pPr>
    </w:p>
    <w:p w14:paraId="5ED3B916"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 En caso de requerirse una consulta sobre consumos telefónicos, el Resp</w:t>
      </w:r>
      <w:r w:rsidR="009E5CC9" w:rsidRPr="00734099">
        <w:rPr>
          <w:rFonts w:ascii="Arial Narrow" w:hAnsi="Arial Narrow" w:cs="Arial"/>
          <w:sz w:val="20"/>
          <w:szCs w:val="20"/>
        </w:rPr>
        <w:t>onsable a</w:t>
      </w:r>
      <w:r w:rsidRPr="00734099">
        <w:rPr>
          <w:rFonts w:ascii="Arial Narrow" w:hAnsi="Arial Narrow" w:cs="Arial"/>
          <w:sz w:val="20"/>
          <w:szCs w:val="20"/>
        </w:rPr>
        <w:t xml:space="preserve">dministrativo deberá solicitar un reporte a la </w:t>
      </w:r>
      <w:r w:rsidRPr="007630C8">
        <w:rPr>
          <w:rFonts w:ascii="Arial Narrow" w:hAnsi="Arial Narrow" w:cs="Arial"/>
          <w:sz w:val="20"/>
          <w:szCs w:val="20"/>
        </w:rPr>
        <w:t xml:space="preserve">DGMPG </w:t>
      </w:r>
      <w:r w:rsidRPr="00734099">
        <w:rPr>
          <w:rFonts w:ascii="Arial Narrow" w:hAnsi="Arial Narrow" w:cs="Arial"/>
          <w:sz w:val="20"/>
          <w:szCs w:val="20"/>
        </w:rPr>
        <w:t>a través de la mesa de ayuda.</w:t>
      </w:r>
    </w:p>
    <w:p w14:paraId="7B705C8D" w14:textId="77777777" w:rsidR="00580EEC" w:rsidRPr="007630C8" w:rsidRDefault="00580EEC" w:rsidP="007630C8">
      <w:pPr>
        <w:spacing w:after="0" w:line="240" w:lineRule="auto"/>
        <w:rPr>
          <w:rFonts w:ascii="Arial Narrow" w:hAnsi="Arial Narrow" w:cs="Arial"/>
          <w:sz w:val="20"/>
          <w:szCs w:val="20"/>
          <w:highlight w:val="cyan"/>
        </w:rPr>
      </w:pPr>
      <w:r w:rsidRPr="007630C8">
        <w:rPr>
          <w:rFonts w:ascii="Arial Narrow" w:hAnsi="Arial Narrow" w:cs="Arial"/>
          <w:sz w:val="20"/>
          <w:szCs w:val="20"/>
          <w:highlight w:val="cyan"/>
        </w:rPr>
        <w:t xml:space="preserve"> </w:t>
      </w:r>
    </w:p>
    <w:p w14:paraId="209B8C14" w14:textId="77777777" w:rsidR="00580EEC" w:rsidRPr="007630C8" w:rsidRDefault="00580EEC" w:rsidP="007630C8">
      <w:pPr>
        <w:pStyle w:val="Ttulo2"/>
        <w:spacing w:before="0" w:line="240" w:lineRule="auto"/>
        <w:jc w:val="center"/>
        <w:rPr>
          <w:rFonts w:ascii="Arial Narrow" w:hAnsi="Arial Narrow" w:cs="Arial"/>
          <w:bCs w:val="0"/>
          <w:color w:val="auto"/>
          <w:sz w:val="20"/>
          <w:szCs w:val="20"/>
          <w:lang w:val="es-MX"/>
        </w:rPr>
      </w:pPr>
    </w:p>
    <w:p w14:paraId="0A59A2AD" w14:textId="77777777" w:rsidR="00580EEC" w:rsidRPr="007630C8" w:rsidRDefault="00580EEC" w:rsidP="007630C8">
      <w:pPr>
        <w:pStyle w:val="Ttulo2"/>
        <w:spacing w:before="0" w:line="240" w:lineRule="auto"/>
        <w:jc w:val="center"/>
        <w:rPr>
          <w:rFonts w:ascii="Arial Narrow" w:hAnsi="Arial Narrow" w:cs="Arial"/>
          <w:bCs w:val="0"/>
          <w:color w:val="auto"/>
          <w:sz w:val="20"/>
          <w:szCs w:val="20"/>
          <w:lang w:val="es-MX"/>
        </w:rPr>
      </w:pPr>
      <w:r w:rsidRPr="007630C8">
        <w:rPr>
          <w:rFonts w:ascii="Arial Narrow" w:hAnsi="Arial Narrow" w:cs="Arial"/>
          <w:bCs w:val="0"/>
          <w:color w:val="auto"/>
          <w:sz w:val="20"/>
          <w:szCs w:val="20"/>
          <w:lang w:val="es-MX"/>
        </w:rPr>
        <w:t>SECCIÓN XI</w:t>
      </w:r>
    </w:p>
    <w:p w14:paraId="2BC27E4C" w14:textId="77777777" w:rsidR="00580EEC" w:rsidRDefault="00580EEC" w:rsidP="00A92FFF">
      <w:pPr>
        <w:pStyle w:val="Ttulo2"/>
        <w:spacing w:before="0" w:line="22" w:lineRule="atLeast"/>
        <w:rPr>
          <w:rFonts w:ascii="Arial Narrow" w:hAnsi="Arial Narrow" w:cs="Arial"/>
          <w:b w:val="0"/>
          <w:color w:val="auto"/>
          <w:sz w:val="20"/>
          <w:szCs w:val="20"/>
          <w:lang w:val="es-MX"/>
        </w:rPr>
      </w:pPr>
      <w:r w:rsidRPr="00A92FFF">
        <w:rPr>
          <w:rFonts w:ascii="Arial Narrow" w:hAnsi="Arial Narrow" w:cs="Arial"/>
          <w:b w:val="0"/>
          <w:color w:val="auto"/>
          <w:sz w:val="20"/>
          <w:szCs w:val="20"/>
          <w:lang w:val="es-MX"/>
        </w:rPr>
        <w:t xml:space="preserve">Del Funcionamiento y Uso de Redes Inalámbricas </w:t>
      </w:r>
    </w:p>
    <w:p w14:paraId="63E8E822" w14:textId="77777777" w:rsidR="00A92FFF" w:rsidRDefault="00A92FFF" w:rsidP="00A92FFF">
      <w:pPr>
        <w:pStyle w:val="Textoindependiente"/>
        <w:tabs>
          <w:tab w:val="left" w:pos="993"/>
        </w:tabs>
        <w:spacing w:after="0" w:line="240" w:lineRule="auto"/>
        <w:jc w:val="both"/>
        <w:rPr>
          <w:rFonts w:ascii="Arial Narrow" w:hAnsi="Arial Narrow" w:cs="Arial"/>
          <w:sz w:val="20"/>
          <w:szCs w:val="20"/>
        </w:rPr>
      </w:pPr>
    </w:p>
    <w:p w14:paraId="5F73ECF8"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lang w:eastAsia="es-ES"/>
        </w:rPr>
        <w:t xml:space="preserve">El </w:t>
      </w:r>
      <w:r w:rsidRPr="007630C8">
        <w:rPr>
          <w:rFonts w:ascii="Arial Narrow" w:hAnsi="Arial Narrow" w:cs="Arial"/>
          <w:sz w:val="20"/>
          <w:szCs w:val="20"/>
        </w:rPr>
        <w:t>servicio de redes inalámbricas, estará d</w:t>
      </w:r>
      <w:r w:rsidR="009E5CC9" w:rsidRPr="007630C8">
        <w:rPr>
          <w:rFonts w:ascii="Arial Narrow" w:hAnsi="Arial Narrow" w:cs="Arial"/>
          <w:sz w:val="20"/>
          <w:szCs w:val="20"/>
        </w:rPr>
        <w:t>estinado a brindar acceso a la R</w:t>
      </w:r>
      <w:r w:rsidRPr="007630C8">
        <w:rPr>
          <w:rFonts w:ascii="Arial Narrow" w:hAnsi="Arial Narrow" w:cs="Arial"/>
          <w:sz w:val="20"/>
          <w:szCs w:val="20"/>
        </w:rPr>
        <w:t xml:space="preserve">ed gubernamental con fines exclusivos de trabajo. </w:t>
      </w:r>
    </w:p>
    <w:p w14:paraId="7D56CB3E" w14:textId="77777777" w:rsidR="00580EEC" w:rsidRPr="00734099" w:rsidRDefault="00580EEC" w:rsidP="00734099">
      <w:pPr>
        <w:pStyle w:val="Textoindependiente"/>
        <w:tabs>
          <w:tab w:val="left" w:pos="993"/>
        </w:tabs>
        <w:spacing w:after="0" w:line="240" w:lineRule="auto"/>
        <w:jc w:val="both"/>
        <w:rPr>
          <w:rFonts w:ascii="Arial Narrow" w:hAnsi="Arial Narrow" w:cs="Arial"/>
          <w:sz w:val="20"/>
          <w:szCs w:val="20"/>
        </w:rPr>
      </w:pPr>
    </w:p>
    <w:p w14:paraId="05C011F9"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Queda prohibido el uso de las redes inalámbricas por parte de personas ajenas al GEA, a menos que se cuente con un permiso expresamente emitido para ello.</w:t>
      </w:r>
      <w:r w:rsidRPr="00734099">
        <w:rPr>
          <w:rFonts w:ascii="Arial Narrow" w:hAnsi="Arial Narrow" w:cs="Arial"/>
          <w:sz w:val="20"/>
          <w:szCs w:val="20"/>
        </w:rPr>
        <w:t xml:space="preserve"> </w:t>
      </w:r>
    </w:p>
    <w:p w14:paraId="347E2818" w14:textId="4E5B6D0B"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66D4E1C1"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Queda prohibido la instalación de dispositivos inalámbricos que brinden acceso a la red sin la debida autorización del </w:t>
      </w:r>
      <w:r w:rsidR="009E5CC9" w:rsidRPr="007630C8">
        <w:rPr>
          <w:rFonts w:ascii="Arial Narrow" w:hAnsi="Arial Narrow" w:cs="Arial"/>
          <w:sz w:val="20"/>
          <w:szCs w:val="20"/>
        </w:rPr>
        <w:t>Responsable informático</w:t>
      </w:r>
      <w:r w:rsidRPr="007630C8">
        <w:rPr>
          <w:rFonts w:ascii="Arial Narrow" w:hAnsi="Arial Narrow" w:cs="Arial"/>
          <w:sz w:val="20"/>
          <w:szCs w:val="20"/>
        </w:rPr>
        <w:t>.</w:t>
      </w:r>
    </w:p>
    <w:p w14:paraId="0FE59C6E"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76AEF057"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 DGMPG será la encargada de regular y administrar la configuración del espectro de radiofrecuencias destinadas a la transmisión de datos. </w:t>
      </w:r>
    </w:p>
    <w:p w14:paraId="30472547"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346DEF62"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Para aprobar una solicitud de instalación de equipos que b</w:t>
      </w:r>
      <w:r w:rsidR="009E5CC9" w:rsidRPr="007630C8">
        <w:rPr>
          <w:rFonts w:ascii="Arial Narrow" w:hAnsi="Arial Narrow" w:cs="Arial"/>
          <w:sz w:val="20"/>
          <w:szCs w:val="20"/>
        </w:rPr>
        <w:t>rinden acceso inalámbrico a la R</w:t>
      </w:r>
      <w:r w:rsidRPr="007630C8">
        <w:rPr>
          <w:rFonts w:ascii="Arial Narrow" w:hAnsi="Arial Narrow" w:cs="Arial"/>
          <w:sz w:val="20"/>
          <w:szCs w:val="20"/>
        </w:rPr>
        <w:t xml:space="preserve">ed gubernamental, se deberán garantizar condiciones de seguridad física a fin de evitar el hurto de los mismos o el acceso a puertos de datos. Para ello, la DGMPG realizará una inspección física y hará las recomendaciones a que hubiere lugar. </w:t>
      </w:r>
    </w:p>
    <w:p w14:paraId="78854D3A"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2CF0A6FA"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lastRenderedPageBreak/>
        <w:t>Los equipos que brinden acceso inalámbrico debidamente autorizados, deberán ser configurados por la DGMPG con los estándares de seguridad establecidos.</w:t>
      </w:r>
      <w:r w:rsidR="00016186" w:rsidRPr="007630C8">
        <w:rPr>
          <w:rFonts w:ascii="Arial Narrow" w:hAnsi="Arial Narrow" w:cs="Arial"/>
          <w:sz w:val="20"/>
          <w:szCs w:val="20"/>
        </w:rPr>
        <w:t xml:space="preserve"> </w:t>
      </w:r>
    </w:p>
    <w:p w14:paraId="274296DE"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40A29884"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Los equipos que brinden acceso inalámbrico debidamente autorizados, son propiedad de la Dependencia o Entidad que los haya adquirido, sin embargo, la DGMPG será la encargada de administrarlos. </w:t>
      </w:r>
    </w:p>
    <w:p w14:paraId="38C1DFF0"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00B8C7D1"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 DGMPG se reserva el derecho de: </w:t>
      </w:r>
    </w:p>
    <w:p w14:paraId="4BD6574B" w14:textId="77777777" w:rsidR="00580EEC" w:rsidRPr="007630C8" w:rsidRDefault="00580EEC" w:rsidP="007630C8">
      <w:pPr>
        <w:pStyle w:val="Prrafodelista"/>
        <w:widowControl w:val="0"/>
        <w:tabs>
          <w:tab w:val="left" w:pos="500"/>
        </w:tabs>
        <w:autoSpaceDE w:val="0"/>
        <w:autoSpaceDN w:val="0"/>
        <w:adjustRightInd w:val="0"/>
        <w:spacing w:after="0" w:line="240" w:lineRule="auto"/>
        <w:ind w:left="425"/>
        <w:contextualSpacing w:val="0"/>
        <w:jc w:val="both"/>
        <w:rPr>
          <w:rFonts w:ascii="Arial Narrow" w:hAnsi="Arial Narrow" w:cs="Arial"/>
          <w:sz w:val="20"/>
          <w:szCs w:val="20"/>
          <w:lang w:eastAsia="es-ES"/>
        </w:rPr>
      </w:pPr>
    </w:p>
    <w:p w14:paraId="78DFC531" w14:textId="77777777" w:rsidR="00580EEC" w:rsidRPr="007630C8" w:rsidRDefault="00580EEC" w:rsidP="001D3EB1">
      <w:pPr>
        <w:pStyle w:val="Prrafodelista"/>
        <w:widowControl w:val="0"/>
        <w:numPr>
          <w:ilvl w:val="0"/>
          <w:numId w:val="16"/>
        </w:numPr>
        <w:tabs>
          <w:tab w:val="left" w:pos="284"/>
        </w:tabs>
        <w:autoSpaceDE w:val="0"/>
        <w:autoSpaceDN w:val="0"/>
        <w:adjustRightInd w:val="0"/>
        <w:spacing w:after="0" w:line="240" w:lineRule="auto"/>
        <w:ind w:left="851" w:hanging="425"/>
        <w:contextualSpacing w:val="0"/>
        <w:jc w:val="both"/>
        <w:rPr>
          <w:rFonts w:ascii="Arial Narrow" w:hAnsi="Arial Narrow" w:cs="Arial"/>
          <w:sz w:val="20"/>
          <w:szCs w:val="20"/>
          <w:lang w:eastAsia="es-ES"/>
        </w:rPr>
      </w:pPr>
      <w:r w:rsidRPr="007630C8">
        <w:rPr>
          <w:rFonts w:ascii="Arial Narrow" w:hAnsi="Arial Narrow" w:cs="Arial"/>
          <w:sz w:val="20"/>
          <w:szCs w:val="20"/>
          <w:lang w:eastAsia="es-ES"/>
        </w:rPr>
        <w:t>Controlar o negar el acceso al servicio de redes inalámbricas a aquellas Dependencias o Entidades que no cumplan con los requisitos de uso;</w:t>
      </w:r>
    </w:p>
    <w:p w14:paraId="3B9CD227" w14:textId="77777777" w:rsidR="00580EEC" w:rsidRPr="007630C8" w:rsidRDefault="00580EEC" w:rsidP="001D3EB1">
      <w:pPr>
        <w:pStyle w:val="Prrafodelista"/>
        <w:widowControl w:val="0"/>
        <w:numPr>
          <w:ilvl w:val="0"/>
          <w:numId w:val="16"/>
        </w:numPr>
        <w:tabs>
          <w:tab w:val="left" w:pos="284"/>
        </w:tabs>
        <w:autoSpaceDE w:val="0"/>
        <w:autoSpaceDN w:val="0"/>
        <w:adjustRightInd w:val="0"/>
        <w:spacing w:after="0" w:line="240" w:lineRule="auto"/>
        <w:ind w:left="851" w:hanging="425"/>
        <w:contextualSpacing w:val="0"/>
        <w:jc w:val="both"/>
        <w:rPr>
          <w:rFonts w:ascii="Arial Narrow" w:hAnsi="Arial Narrow" w:cs="Arial"/>
          <w:sz w:val="20"/>
          <w:szCs w:val="20"/>
          <w:lang w:eastAsia="es-ES"/>
        </w:rPr>
      </w:pPr>
      <w:r w:rsidRPr="007630C8">
        <w:rPr>
          <w:rFonts w:ascii="Arial Narrow" w:hAnsi="Arial Narrow" w:cs="Arial"/>
          <w:sz w:val="20"/>
          <w:szCs w:val="20"/>
          <w:lang w:eastAsia="es-ES"/>
        </w:rPr>
        <w:t xml:space="preserve">Deshabilitar o desconectar un equipo que brinde acceso inalámbrico instalado sin contar con la debida autorización; y </w:t>
      </w:r>
    </w:p>
    <w:p w14:paraId="0A36E4A2" w14:textId="77777777" w:rsidR="00580EEC" w:rsidRPr="007630C8" w:rsidRDefault="00580EEC" w:rsidP="001D3EB1">
      <w:pPr>
        <w:pStyle w:val="Prrafodelista"/>
        <w:widowControl w:val="0"/>
        <w:numPr>
          <w:ilvl w:val="0"/>
          <w:numId w:val="16"/>
        </w:numPr>
        <w:tabs>
          <w:tab w:val="left" w:pos="284"/>
        </w:tabs>
        <w:autoSpaceDE w:val="0"/>
        <w:autoSpaceDN w:val="0"/>
        <w:adjustRightInd w:val="0"/>
        <w:spacing w:after="0" w:line="240" w:lineRule="auto"/>
        <w:ind w:left="851" w:hanging="425"/>
        <w:contextualSpacing w:val="0"/>
        <w:jc w:val="both"/>
        <w:rPr>
          <w:rFonts w:ascii="Arial Narrow" w:hAnsi="Arial Narrow" w:cs="Arial"/>
          <w:sz w:val="20"/>
          <w:szCs w:val="20"/>
          <w:lang w:eastAsia="es-ES"/>
        </w:rPr>
      </w:pPr>
      <w:r w:rsidRPr="007630C8">
        <w:rPr>
          <w:rFonts w:ascii="Arial Narrow" w:hAnsi="Arial Narrow" w:cs="Arial"/>
          <w:sz w:val="20"/>
          <w:szCs w:val="20"/>
          <w:lang w:eastAsia="es-ES"/>
        </w:rPr>
        <w:t>Aprobar o rechazar posibles cambios o modificaciones físicas o lógicas sobre equipos y componentes que brinden acceso inalámbrico a la red de acuerdo a criterios técnicos y de seguridad.</w:t>
      </w:r>
    </w:p>
    <w:p w14:paraId="76EDD2BF" w14:textId="77777777" w:rsidR="00580EEC" w:rsidRPr="007630C8" w:rsidRDefault="00580EEC" w:rsidP="007630C8">
      <w:pPr>
        <w:pStyle w:val="Prrafodelista"/>
        <w:widowControl w:val="0"/>
        <w:tabs>
          <w:tab w:val="left" w:pos="567"/>
        </w:tabs>
        <w:autoSpaceDE w:val="0"/>
        <w:autoSpaceDN w:val="0"/>
        <w:adjustRightInd w:val="0"/>
        <w:spacing w:after="0" w:line="240" w:lineRule="auto"/>
        <w:ind w:left="426"/>
        <w:contextualSpacing w:val="0"/>
        <w:jc w:val="both"/>
        <w:rPr>
          <w:rFonts w:ascii="Arial Narrow" w:hAnsi="Arial Narrow" w:cs="Arial"/>
          <w:sz w:val="20"/>
          <w:szCs w:val="20"/>
          <w:lang w:eastAsia="es-ES"/>
        </w:rPr>
      </w:pPr>
    </w:p>
    <w:p w14:paraId="1CBAD68F"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Cualquier Usuario que encuentre una falla de seguridad, falla en general o anomalía en cualquier sistema de red inalámbrica, deberá reportarlo a la DGMPG.</w:t>
      </w:r>
    </w:p>
    <w:p w14:paraId="46C5F873"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33D93F13"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El Usuario no deberá ceder sus derechos de uso del sistema de red inalámbrica a terceros. </w:t>
      </w:r>
    </w:p>
    <w:p w14:paraId="305599F0"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5EFF6474"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Para que un equipo personal tenga acceso a la red inalámbrica del GEA deberá solicitarlo a través de mesa de ayuda a la DGMPG.</w:t>
      </w:r>
    </w:p>
    <w:p w14:paraId="06BD8EEF" w14:textId="77777777" w:rsidR="00580EEC" w:rsidRPr="007630C8" w:rsidRDefault="00580EEC" w:rsidP="007630C8">
      <w:pPr>
        <w:pStyle w:val="Textoindependiente"/>
        <w:tabs>
          <w:tab w:val="left" w:pos="993"/>
          <w:tab w:val="left" w:pos="1985"/>
        </w:tabs>
        <w:spacing w:after="0" w:line="240" w:lineRule="auto"/>
        <w:jc w:val="both"/>
        <w:rPr>
          <w:rFonts w:ascii="Arial Narrow" w:hAnsi="Arial Narrow" w:cs="Arial"/>
          <w:sz w:val="20"/>
          <w:szCs w:val="20"/>
          <w:lang w:val="es-MX"/>
        </w:rPr>
      </w:pPr>
    </w:p>
    <w:p w14:paraId="312123AB" w14:textId="77777777" w:rsidR="00580EEC" w:rsidRDefault="00580EEC" w:rsidP="007630C8">
      <w:pPr>
        <w:pStyle w:val="Ttulo2"/>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SECCIÓN XII</w:t>
      </w:r>
    </w:p>
    <w:p w14:paraId="3EE5828E" w14:textId="77777777" w:rsidR="001D3EB1" w:rsidRPr="001D3EB1" w:rsidRDefault="001D3EB1" w:rsidP="001D3EB1">
      <w:pPr>
        <w:pStyle w:val="Textoindependiente"/>
        <w:tabs>
          <w:tab w:val="left" w:pos="993"/>
        </w:tabs>
        <w:spacing w:after="0" w:line="240" w:lineRule="auto"/>
        <w:jc w:val="both"/>
        <w:rPr>
          <w:rFonts w:ascii="Arial Narrow" w:hAnsi="Arial Narrow" w:cs="Arial"/>
          <w:b/>
          <w:sz w:val="20"/>
          <w:szCs w:val="20"/>
          <w:lang w:val="es-MX"/>
        </w:rPr>
      </w:pPr>
    </w:p>
    <w:p w14:paraId="5F621D7A" w14:textId="77777777" w:rsidR="00580EEC" w:rsidRDefault="00580EEC" w:rsidP="001D3EB1">
      <w:pPr>
        <w:pStyle w:val="Ttulo2"/>
        <w:spacing w:before="0" w:line="22" w:lineRule="atLeast"/>
        <w:rPr>
          <w:rFonts w:ascii="Arial Narrow" w:hAnsi="Arial Narrow" w:cs="Arial"/>
          <w:b w:val="0"/>
          <w:color w:val="auto"/>
          <w:sz w:val="20"/>
          <w:szCs w:val="20"/>
          <w:lang w:val="es-MX"/>
        </w:rPr>
      </w:pPr>
      <w:r w:rsidRPr="001D3EB1">
        <w:rPr>
          <w:rFonts w:ascii="Arial Narrow" w:hAnsi="Arial Narrow" w:cs="Arial"/>
          <w:b w:val="0"/>
          <w:color w:val="auto"/>
          <w:sz w:val="20"/>
          <w:szCs w:val="20"/>
          <w:lang w:val="es-MX"/>
        </w:rPr>
        <w:t>Del Uso del Servicio de Internet</w:t>
      </w:r>
    </w:p>
    <w:p w14:paraId="5A92FF61" w14:textId="77777777" w:rsidR="001D3EB1" w:rsidRDefault="001D3EB1" w:rsidP="001D3EB1">
      <w:pPr>
        <w:pStyle w:val="Textoindependiente"/>
        <w:tabs>
          <w:tab w:val="left" w:pos="993"/>
        </w:tabs>
        <w:spacing w:after="0" w:line="240" w:lineRule="auto"/>
        <w:jc w:val="both"/>
        <w:rPr>
          <w:rFonts w:ascii="Arial Narrow" w:hAnsi="Arial Narrow" w:cs="Arial"/>
          <w:sz w:val="20"/>
          <w:szCs w:val="20"/>
        </w:rPr>
      </w:pPr>
    </w:p>
    <w:p w14:paraId="5211C0AA" w14:textId="77777777" w:rsidR="00580EEC" w:rsidRPr="00734099" w:rsidRDefault="009E5CC9"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La R</w:t>
      </w:r>
      <w:r w:rsidR="00580EEC" w:rsidRPr="00734099">
        <w:rPr>
          <w:rFonts w:ascii="Arial Narrow" w:hAnsi="Arial Narrow" w:cs="Arial"/>
          <w:sz w:val="20"/>
          <w:szCs w:val="20"/>
        </w:rPr>
        <w:t>ed gubernamental contará con acceso a Internet contratado, específicamente para apoyar en la gestión gubernamental.</w:t>
      </w:r>
    </w:p>
    <w:p w14:paraId="0E191074" w14:textId="77777777" w:rsidR="00580EEC" w:rsidRPr="00734099" w:rsidRDefault="00580EEC" w:rsidP="00734099">
      <w:pPr>
        <w:pStyle w:val="Textoindependiente"/>
        <w:tabs>
          <w:tab w:val="left" w:pos="993"/>
        </w:tabs>
        <w:spacing w:after="0" w:line="240" w:lineRule="auto"/>
        <w:jc w:val="both"/>
        <w:rPr>
          <w:rFonts w:ascii="Arial Narrow" w:hAnsi="Arial Narrow" w:cs="Arial"/>
          <w:sz w:val="20"/>
          <w:szCs w:val="20"/>
        </w:rPr>
      </w:pPr>
    </w:p>
    <w:p w14:paraId="7298EBAF"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Las Dependenci</w:t>
      </w:r>
      <w:r w:rsidR="009E5CC9" w:rsidRPr="00734099">
        <w:rPr>
          <w:rFonts w:ascii="Arial Narrow" w:hAnsi="Arial Narrow" w:cs="Arial"/>
          <w:sz w:val="20"/>
          <w:szCs w:val="20"/>
        </w:rPr>
        <w:t>as o Entidades conectadas a la R</w:t>
      </w:r>
      <w:r w:rsidRPr="00734099">
        <w:rPr>
          <w:rFonts w:ascii="Arial Narrow" w:hAnsi="Arial Narrow" w:cs="Arial"/>
          <w:sz w:val="20"/>
          <w:szCs w:val="20"/>
        </w:rPr>
        <w:t xml:space="preserve">ed gubernamental no podrán contratar por su cuenta el servicio de Internet excepto aquellas Entidades que cuenten con su propia infraestructura suficiente y que por la naturaleza de su operación deban acceder a sitios adicionales a los autorizados por la </w:t>
      </w:r>
      <w:r w:rsidRPr="007630C8">
        <w:rPr>
          <w:rFonts w:ascii="Arial Narrow" w:hAnsi="Arial Narrow" w:cs="Arial"/>
          <w:sz w:val="20"/>
          <w:szCs w:val="20"/>
        </w:rPr>
        <w:t>DGMPG</w:t>
      </w:r>
      <w:r w:rsidRPr="00734099">
        <w:rPr>
          <w:rFonts w:ascii="Arial Narrow" w:hAnsi="Arial Narrow" w:cs="Arial"/>
          <w:sz w:val="20"/>
          <w:szCs w:val="20"/>
        </w:rPr>
        <w:t>, quedando bajo su responsabilidad hacer buen uso de la navegación y garantizar la seguridad de la información.</w:t>
      </w:r>
      <w:r w:rsidR="00016186" w:rsidRPr="00734099">
        <w:rPr>
          <w:rFonts w:ascii="Arial Narrow" w:hAnsi="Arial Narrow" w:cs="Arial"/>
          <w:sz w:val="20"/>
          <w:szCs w:val="20"/>
        </w:rPr>
        <w:t xml:space="preserve"> </w:t>
      </w:r>
    </w:p>
    <w:p w14:paraId="6F968598" w14:textId="77777777" w:rsidR="00580EEC" w:rsidRPr="00734099" w:rsidRDefault="00580EEC" w:rsidP="00734099">
      <w:pPr>
        <w:pStyle w:val="Textoindependiente"/>
        <w:tabs>
          <w:tab w:val="left" w:pos="993"/>
        </w:tabs>
        <w:spacing w:after="0" w:line="240" w:lineRule="auto"/>
        <w:jc w:val="both"/>
        <w:rPr>
          <w:rFonts w:ascii="Arial Narrow" w:hAnsi="Arial Narrow" w:cs="Arial"/>
          <w:sz w:val="20"/>
          <w:szCs w:val="20"/>
        </w:rPr>
      </w:pPr>
    </w:p>
    <w:p w14:paraId="7C8FFD25"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Dado que el servicio de Internet </w:t>
      </w:r>
      <w:r w:rsidR="009E5CC9" w:rsidRPr="007630C8">
        <w:rPr>
          <w:rFonts w:ascii="Arial Narrow" w:hAnsi="Arial Narrow" w:cs="Arial"/>
          <w:sz w:val="20"/>
          <w:szCs w:val="20"/>
        </w:rPr>
        <w:t>hace uso de los recursos de la R</w:t>
      </w:r>
      <w:r w:rsidRPr="007630C8">
        <w:rPr>
          <w:rFonts w:ascii="Arial Narrow" w:hAnsi="Arial Narrow" w:cs="Arial"/>
          <w:sz w:val="20"/>
          <w:szCs w:val="20"/>
        </w:rPr>
        <w:t>ed gubernamental, la actividad de los Usuarios podrá ser monitoreada por la DGMPG, sin generar alguna responsabilidad para el personal que la efectúe.</w:t>
      </w:r>
    </w:p>
    <w:p w14:paraId="3AEF680E"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0D77C56B"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Toda solicitud de accesos a internet deberá realizarse a través de la mesa de ayuda.</w:t>
      </w:r>
    </w:p>
    <w:p w14:paraId="46DD55AA"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342C32A6"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Queda prohibida la c</w:t>
      </w:r>
      <w:r w:rsidR="009E5CC9" w:rsidRPr="007630C8">
        <w:rPr>
          <w:rFonts w:ascii="Arial Narrow" w:hAnsi="Arial Narrow" w:cs="Arial"/>
          <w:sz w:val="20"/>
          <w:szCs w:val="20"/>
        </w:rPr>
        <w:t>onexión de redes externas a la R</w:t>
      </w:r>
      <w:r w:rsidRPr="007630C8">
        <w:rPr>
          <w:rFonts w:ascii="Arial Narrow" w:hAnsi="Arial Narrow" w:cs="Arial"/>
          <w:sz w:val="20"/>
          <w:szCs w:val="20"/>
        </w:rPr>
        <w:t xml:space="preserve">ed gubernamental a excepción de aquellas que bajo autorización de la DGMPG se requieran conectar cumpliendo las medidas de seguridad definidas por la misma DGMPG. </w:t>
      </w:r>
    </w:p>
    <w:p w14:paraId="1E9FE69E"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775F0CD8"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Se deberá de contar con un sistema de prevención de intrusos perimetral para evit</w:t>
      </w:r>
      <w:r w:rsidR="009E5CC9" w:rsidRPr="007630C8">
        <w:rPr>
          <w:rFonts w:ascii="Arial Narrow" w:hAnsi="Arial Narrow" w:cs="Arial"/>
          <w:sz w:val="20"/>
          <w:szCs w:val="20"/>
        </w:rPr>
        <w:t>ar accesos no autorizados a la R</w:t>
      </w:r>
      <w:r w:rsidRPr="007630C8">
        <w:rPr>
          <w:rFonts w:ascii="Arial Narrow" w:hAnsi="Arial Narrow" w:cs="Arial"/>
          <w:sz w:val="20"/>
          <w:szCs w:val="20"/>
        </w:rPr>
        <w:t>ed gubernamental, desde Internet.</w:t>
      </w:r>
    </w:p>
    <w:p w14:paraId="147CA552"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0CDEEF2B"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Todas las conexiones hacia redes públicas o Internet deberán estar protegidas por un firewall.</w:t>
      </w:r>
    </w:p>
    <w:p w14:paraId="5F89F6D2"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4ACECAF4"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El servicio de Internet será otorgado de forma individual por equipo asignado a través de las cuentas de usuario previamente asignadas por la DGMPG. </w:t>
      </w:r>
    </w:p>
    <w:p w14:paraId="7A4CC55C"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6E3C48A4"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Queda prohibido a los Usuarios del servicio de internet los siguientes aspectos, a excepción de los Usuarios de Dependencias o Entidades que por sus funciones muy específicas lo requiera, previa autorización de su Responsable</w:t>
      </w:r>
      <w:r w:rsidR="009E5CC9" w:rsidRPr="007630C8">
        <w:rPr>
          <w:rFonts w:ascii="Arial Narrow" w:hAnsi="Arial Narrow" w:cs="Arial"/>
          <w:sz w:val="20"/>
          <w:szCs w:val="20"/>
        </w:rPr>
        <w:t xml:space="preserve"> a</w:t>
      </w:r>
      <w:r w:rsidRPr="007630C8">
        <w:rPr>
          <w:rFonts w:ascii="Arial Narrow" w:hAnsi="Arial Narrow" w:cs="Arial"/>
          <w:sz w:val="20"/>
          <w:szCs w:val="20"/>
        </w:rPr>
        <w:t>dministrativo y de la DGMPG:</w:t>
      </w:r>
    </w:p>
    <w:p w14:paraId="19BB9CEA" w14:textId="77777777" w:rsidR="00580EEC" w:rsidRPr="007630C8" w:rsidRDefault="00580EEC" w:rsidP="007630C8">
      <w:pPr>
        <w:pStyle w:val="Textoindependiente"/>
        <w:tabs>
          <w:tab w:val="left" w:pos="993"/>
          <w:tab w:val="left" w:pos="1985"/>
        </w:tabs>
        <w:spacing w:after="0" w:line="240" w:lineRule="auto"/>
        <w:ind w:left="850"/>
        <w:jc w:val="both"/>
        <w:rPr>
          <w:rFonts w:ascii="Arial Narrow" w:hAnsi="Arial Narrow" w:cs="Arial"/>
          <w:sz w:val="20"/>
          <w:szCs w:val="20"/>
          <w:lang w:val="es-MX"/>
        </w:rPr>
      </w:pPr>
    </w:p>
    <w:p w14:paraId="4D7F6EAF" w14:textId="77777777" w:rsidR="00580EEC" w:rsidRPr="007630C8" w:rsidRDefault="00580EEC" w:rsidP="001D3EB1">
      <w:pPr>
        <w:pStyle w:val="Prrafodelista"/>
        <w:numPr>
          <w:ilvl w:val="0"/>
          <w:numId w:val="17"/>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lastRenderedPageBreak/>
        <w:t xml:space="preserve">El uso de redes sociales (facebook, twitter, etc.), correos personales (hotmail, gmail, etc.) y video a través del Internet (youtube, vimeo, etc.), </w:t>
      </w:r>
    </w:p>
    <w:p w14:paraId="2CC619D3" w14:textId="77777777" w:rsidR="00580EEC" w:rsidRPr="007630C8" w:rsidRDefault="00580EEC" w:rsidP="001D3EB1">
      <w:pPr>
        <w:pStyle w:val="Prrafodelista"/>
        <w:numPr>
          <w:ilvl w:val="0"/>
          <w:numId w:val="17"/>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El uso de la infraestructura de Internet para fines comerciales y personales;</w:t>
      </w:r>
    </w:p>
    <w:p w14:paraId="46D97CDB" w14:textId="77777777" w:rsidR="00580EEC" w:rsidRPr="007630C8" w:rsidRDefault="00580EEC" w:rsidP="001D3EB1">
      <w:pPr>
        <w:pStyle w:val="Prrafodelista"/>
        <w:numPr>
          <w:ilvl w:val="0"/>
          <w:numId w:val="17"/>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 xml:space="preserve">El acceso a sitios pornográficos o sitios restringidos como hackers, juegos interactivos y de azar; </w:t>
      </w:r>
    </w:p>
    <w:p w14:paraId="2097C928" w14:textId="77777777" w:rsidR="00580EEC" w:rsidRPr="007630C8" w:rsidRDefault="00016186" w:rsidP="001D3EB1">
      <w:pPr>
        <w:pStyle w:val="Prrafodelista"/>
        <w:numPr>
          <w:ilvl w:val="0"/>
          <w:numId w:val="17"/>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Descargar S</w:t>
      </w:r>
      <w:r w:rsidR="00580EEC" w:rsidRPr="007630C8">
        <w:rPr>
          <w:rFonts w:ascii="Arial Narrow" w:hAnsi="Arial Narrow" w:cs="Arial"/>
          <w:sz w:val="20"/>
          <w:szCs w:val="20"/>
        </w:rPr>
        <w:t xml:space="preserve">oftware o contenido de Internet que no sea necesario para realizar sus funciones laborales; y </w:t>
      </w:r>
    </w:p>
    <w:p w14:paraId="7A0CD713" w14:textId="77777777" w:rsidR="00580EEC" w:rsidRPr="007630C8" w:rsidRDefault="00580EEC" w:rsidP="001D3EB1">
      <w:pPr>
        <w:pStyle w:val="Prrafodelista"/>
        <w:numPr>
          <w:ilvl w:val="0"/>
          <w:numId w:val="17"/>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todas aquellas actividades que pongan en riesgo la segur</w:t>
      </w:r>
      <w:r w:rsidR="009E5CC9" w:rsidRPr="007630C8">
        <w:rPr>
          <w:rFonts w:ascii="Arial Narrow" w:hAnsi="Arial Narrow" w:cs="Arial"/>
          <w:sz w:val="20"/>
          <w:szCs w:val="20"/>
        </w:rPr>
        <w:t>idad y el funcionamiento de la R</w:t>
      </w:r>
      <w:r w:rsidRPr="007630C8">
        <w:rPr>
          <w:rFonts w:ascii="Arial Narrow" w:hAnsi="Arial Narrow" w:cs="Arial"/>
          <w:sz w:val="20"/>
          <w:szCs w:val="20"/>
        </w:rPr>
        <w:t xml:space="preserve">ed gubernamental. </w:t>
      </w:r>
    </w:p>
    <w:p w14:paraId="59A3E20C" w14:textId="77777777" w:rsidR="00580EEC" w:rsidRPr="007630C8" w:rsidRDefault="00580EEC" w:rsidP="007630C8">
      <w:pPr>
        <w:pStyle w:val="Prrafodelista"/>
        <w:spacing w:after="0" w:line="240" w:lineRule="auto"/>
        <w:ind w:left="0"/>
        <w:rPr>
          <w:rFonts w:ascii="Arial Narrow" w:hAnsi="Arial Narrow" w:cs="Arial"/>
          <w:sz w:val="20"/>
          <w:szCs w:val="20"/>
          <w:lang w:val="es-MX"/>
        </w:rPr>
      </w:pPr>
    </w:p>
    <w:p w14:paraId="7F23C0CB" w14:textId="77777777" w:rsidR="00580EEC" w:rsidRDefault="00580EEC" w:rsidP="007630C8">
      <w:pPr>
        <w:pStyle w:val="Ttulo2"/>
        <w:spacing w:before="0" w:line="240" w:lineRule="auto"/>
        <w:jc w:val="center"/>
        <w:rPr>
          <w:rFonts w:ascii="Arial Narrow" w:hAnsi="Arial Narrow" w:cs="Arial"/>
          <w:bCs w:val="0"/>
          <w:color w:val="auto"/>
          <w:sz w:val="20"/>
          <w:szCs w:val="20"/>
          <w:lang w:val="es-MX"/>
        </w:rPr>
      </w:pPr>
      <w:r w:rsidRPr="007630C8">
        <w:rPr>
          <w:rFonts w:ascii="Arial Narrow" w:hAnsi="Arial Narrow" w:cs="Arial"/>
          <w:bCs w:val="0"/>
          <w:color w:val="auto"/>
          <w:sz w:val="20"/>
          <w:szCs w:val="20"/>
          <w:lang w:val="es-MX"/>
        </w:rPr>
        <w:t>SECCIÓN XIII</w:t>
      </w:r>
    </w:p>
    <w:p w14:paraId="2404C8DC" w14:textId="77777777" w:rsidR="001D3EB1" w:rsidRPr="001D3EB1" w:rsidRDefault="001D3EB1" w:rsidP="001D3EB1">
      <w:pPr>
        <w:pStyle w:val="Textoindependiente"/>
        <w:tabs>
          <w:tab w:val="left" w:pos="993"/>
        </w:tabs>
        <w:spacing w:after="0" w:line="240" w:lineRule="auto"/>
        <w:jc w:val="both"/>
        <w:rPr>
          <w:lang w:val="es-MX"/>
        </w:rPr>
      </w:pPr>
    </w:p>
    <w:p w14:paraId="19A8352B" w14:textId="77777777" w:rsidR="00580EEC" w:rsidRDefault="00580EEC" w:rsidP="001D3EB1">
      <w:pPr>
        <w:pStyle w:val="Ttulo2"/>
        <w:spacing w:before="0" w:line="22" w:lineRule="atLeast"/>
        <w:rPr>
          <w:rFonts w:ascii="Arial Narrow" w:hAnsi="Arial Narrow" w:cs="Arial"/>
          <w:b w:val="0"/>
          <w:color w:val="auto"/>
          <w:sz w:val="20"/>
          <w:szCs w:val="20"/>
          <w:lang w:val="es-MX"/>
        </w:rPr>
      </w:pPr>
      <w:r w:rsidRPr="001D3EB1">
        <w:rPr>
          <w:rFonts w:ascii="Arial Narrow" w:hAnsi="Arial Narrow" w:cs="Arial"/>
          <w:b w:val="0"/>
          <w:color w:val="auto"/>
          <w:sz w:val="20"/>
          <w:szCs w:val="20"/>
          <w:lang w:val="es-MX"/>
        </w:rPr>
        <w:t xml:space="preserve">Del Uso y Operación de Redes Informáticas </w:t>
      </w:r>
    </w:p>
    <w:p w14:paraId="24747DA4" w14:textId="77777777" w:rsidR="001D3EB1" w:rsidRDefault="001D3EB1" w:rsidP="001D3EB1">
      <w:pPr>
        <w:pStyle w:val="Textoindependiente"/>
        <w:tabs>
          <w:tab w:val="left" w:pos="993"/>
        </w:tabs>
        <w:spacing w:after="0" w:line="240" w:lineRule="auto"/>
        <w:jc w:val="both"/>
        <w:rPr>
          <w:rFonts w:ascii="Arial Narrow" w:hAnsi="Arial Narrow" w:cs="Arial"/>
          <w:sz w:val="20"/>
          <w:szCs w:val="20"/>
        </w:rPr>
      </w:pPr>
    </w:p>
    <w:p w14:paraId="650C6B31"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Los </w:t>
      </w:r>
      <w:r w:rsidRPr="007630C8">
        <w:rPr>
          <w:rFonts w:ascii="Arial Narrow" w:hAnsi="Arial Narrow" w:cs="Arial"/>
          <w:sz w:val="20"/>
          <w:szCs w:val="20"/>
        </w:rPr>
        <w:t>equipos d</w:t>
      </w:r>
      <w:r w:rsidR="009E5CC9" w:rsidRPr="007630C8">
        <w:rPr>
          <w:rFonts w:ascii="Arial Narrow" w:hAnsi="Arial Narrow" w:cs="Arial"/>
          <w:sz w:val="20"/>
          <w:szCs w:val="20"/>
        </w:rPr>
        <w:t>e cómputo que se conecten a la R</w:t>
      </w:r>
      <w:r w:rsidRPr="007630C8">
        <w:rPr>
          <w:rFonts w:ascii="Arial Narrow" w:hAnsi="Arial Narrow" w:cs="Arial"/>
          <w:sz w:val="20"/>
          <w:szCs w:val="20"/>
        </w:rPr>
        <w:t>ed gubernamental y hagan uso de los servidores de red y correo electrónico, deberán contar co</w:t>
      </w:r>
      <w:r w:rsidR="00016186" w:rsidRPr="007630C8">
        <w:rPr>
          <w:rFonts w:ascii="Arial Narrow" w:hAnsi="Arial Narrow" w:cs="Arial"/>
          <w:sz w:val="20"/>
          <w:szCs w:val="20"/>
        </w:rPr>
        <w:t>n el licenciamiento de todo el S</w:t>
      </w:r>
      <w:r w:rsidRPr="007630C8">
        <w:rPr>
          <w:rFonts w:ascii="Arial Narrow" w:hAnsi="Arial Narrow" w:cs="Arial"/>
          <w:sz w:val="20"/>
          <w:szCs w:val="20"/>
        </w:rPr>
        <w:t>oftware que tengan instalado.</w:t>
      </w:r>
      <w:r w:rsidRPr="00734099">
        <w:rPr>
          <w:rFonts w:ascii="Arial Narrow" w:hAnsi="Arial Narrow" w:cs="Arial"/>
          <w:sz w:val="20"/>
          <w:szCs w:val="20"/>
        </w:rPr>
        <w:t xml:space="preserve"> </w:t>
      </w:r>
      <w:r w:rsidRPr="007630C8">
        <w:rPr>
          <w:rFonts w:ascii="Arial Narrow" w:hAnsi="Arial Narrow" w:cs="Arial"/>
          <w:sz w:val="20"/>
          <w:szCs w:val="20"/>
        </w:rPr>
        <w:t xml:space="preserve">Se deberán adquirir además las versiones más recientes de los productos requeridos, salvo situaciones específicas que se justifiquen ante la DGMPG. </w:t>
      </w:r>
    </w:p>
    <w:p w14:paraId="287915F6" w14:textId="77777777" w:rsidR="00580EEC" w:rsidRPr="00734099" w:rsidRDefault="00580EEC" w:rsidP="00734099">
      <w:pPr>
        <w:pStyle w:val="Textoindependiente"/>
        <w:tabs>
          <w:tab w:val="left" w:pos="993"/>
        </w:tabs>
        <w:spacing w:after="0" w:line="240" w:lineRule="auto"/>
        <w:jc w:val="both"/>
        <w:rPr>
          <w:rFonts w:ascii="Arial Narrow" w:hAnsi="Arial Narrow" w:cs="Arial"/>
          <w:sz w:val="20"/>
          <w:szCs w:val="20"/>
        </w:rPr>
      </w:pPr>
    </w:p>
    <w:p w14:paraId="484C4C11" w14:textId="77777777" w:rsidR="00580EEC" w:rsidRPr="007630C8" w:rsidRDefault="009E5CC9"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R</w:t>
      </w:r>
      <w:r w:rsidR="00580EEC" w:rsidRPr="007630C8">
        <w:rPr>
          <w:rFonts w:ascii="Arial Narrow" w:hAnsi="Arial Narrow" w:cs="Arial"/>
          <w:sz w:val="20"/>
          <w:szCs w:val="20"/>
        </w:rPr>
        <w:t>ed gubernamental será segmentada por la DGMPG por medio de componentes de red; ya sea por usuarios, grupos, servicios o sistemas a solicitud de las Dependencias y Entidades previa autorización de la DGMPG.</w:t>
      </w:r>
    </w:p>
    <w:p w14:paraId="320F0FE1"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06E0ED34"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Se deberá contar con segmentos seguros p</w:t>
      </w:r>
      <w:r w:rsidR="009E5CC9" w:rsidRPr="007630C8">
        <w:rPr>
          <w:rFonts w:ascii="Arial Narrow" w:hAnsi="Arial Narrow" w:cs="Arial"/>
          <w:sz w:val="20"/>
          <w:szCs w:val="20"/>
        </w:rPr>
        <w:t>ara los equipos críticos de la R</w:t>
      </w:r>
      <w:r w:rsidRPr="007630C8">
        <w:rPr>
          <w:rFonts w:ascii="Arial Narrow" w:hAnsi="Arial Narrow" w:cs="Arial"/>
          <w:sz w:val="20"/>
          <w:szCs w:val="20"/>
        </w:rPr>
        <w:t>ed gubernamental que determine la DGMPG.</w:t>
      </w:r>
    </w:p>
    <w:p w14:paraId="7DF89BC9"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457D5B31"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Las Dependencias o Entidades podrán solicitar a la DGMPG reportes de actividad de navegación en internet ya sea por dirección IP o usuarios. Esta petición deberá hacerla el </w:t>
      </w:r>
      <w:r w:rsidR="009E5CC9" w:rsidRPr="007630C8">
        <w:rPr>
          <w:rFonts w:ascii="Arial Narrow" w:hAnsi="Arial Narrow" w:cs="Arial"/>
          <w:sz w:val="20"/>
          <w:szCs w:val="20"/>
        </w:rPr>
        <w:t>Responsable informático</w:t>
      </w:r>
      <w:r w:rsidRPr="007630C8">
        <w:rPr>
          <w:rFonts w:ascii="Arial Narrow" w:hAnsi="Arial Narrow" w:cs="Arial"/>
          <w:sz w:val="20"/>
          <w:szCs w:val="20"/>
        </w:rPr>
        <w:t xml:space="preserve"> baj</w:t>
      </w:r>
      <w:r w:rsidR="009E5CC9" w:rsidRPr="007630C8">
        <w:rPr>
          <w:rFonts w:ascii="Arial Narrow" w:hAnsi="Arial Narrow" w:cs="Arial"/>
          <w:sz w:val="20"/>
          <w:szCs w:val="20"/>
        </w:rPr>
        <w:t>o autorización del Responsable a</w:t>
      </w:r>
      <w:r w:rsidRPr="007630C8">
        <w:rPr>
          <w:rFonts w:ascii="Arial Narrow" w:hAnsi="Arial Narrow" w:cs="Arial"/>
          <w:sz w:val="20"/>
          <w:szCs w:val="20"/>
        </w:rPr>
        <w:t>dministrativo de manera oficial vía correo electrónico a la DGMPG.</w:t>
      </w:r>
    </w:p>
    <w:p w14:paraId="7520334D"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6F5CFC44"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La Dependencia o Entidad que </w:t>
      </w:r>
      <w:r w:rsidR="009E5CC9" w:rsidRPr="007630C8">
        <w:rPr>
          <w:rFonts w:ascii="Arial Narrow" w:hAnsi="Arial Narrow" w:cs="Arial"/>
          <w:sz w:val="20"/>
          <w:szCs w:val="20"/>
        </w:rPr>
        <w:t>requiera integrarse a la R</w:t>
      </w:r>
      <w:r w:rsidRPr="007630C8">
        <w:rPr>
          <w:rFonts w:ascii="Arial Narrow" w:hAnsi="Arial Narrow" w:cs="Arial"/>
          <w:sz w:val="20"/>
          <w:szCs w:val="20"/>
        </w:rPr>
        <w:t>ed gubernamental</w:t>
      </w:r>
      <w:r w:rsidRPr="00734099">
        <w:rPr>
          <w:rFonts w:ascii="Arial Narrow" w:hAnsi="Arial Narrow" w:cs="Arial"/>
          <w:sz w:val="20"/>
          <w:szCs w:val="20"/>
        </w:rPr>
        <w:t xml:space="preserve">, deberá sujetarse a los siguientes requerimientos: </w:t>
      </w:r>
    </w:p>
    <w:p w14:paraId="5D46C11A" w14:textId="77777777" w:rsidR="00580EEC" w:rsidRPr="007630C8" w:rsidRDefault="00580EEC" w:rsidP="007630C8">
      <w:pPr>
        <w:pStyle w:val="Textoindependiente"/>
        <w:tabs>
          <w:tab w:val="left" w:pos="993"/>
          <w:tab w:val="left" w:pos="1985"/>
        </w:tabs>
        <w:spacing w:after="0" w:line="240" w:lineRule="auto"/>
        <w:ind w:left="425"/>
        <w:jc w:val="both"/>
        <w:rPr>
          <w:rFonts w:ascii="Arial Narrow" w:hAnsi="Arial Narrow" w:cs="Arial"/>
          <w:sz w:val="20"/>
          <w:szCs w:val="20"/>
          <w:lang w:val="es-MX"/>
        </w:rPr>
      </w:pPr>
    </w:p>
    <w:p w14:paraId="7E6ADAC8" w14:textId="77777777" w:rsidR="00580EEC" w:rsidRPr="007630C8" w:rsidRDefault="00580EEC" w:rsidP="001D3EB1">
      <w:pPr>
        <w:numPr>
          <w:ilvl w:val="0"/>
          <w:numId w:val="18"/>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 xml:space="preserve">El </w:t>
      </w:r>
      <w:r w:rsidR="009E5CC9" w:rsidRPr="007630C8">
        <w:rPr>
          <w:rFonts w:ascii="Arial Narrow" w:hAnsi="Arial Narrow" w:cs="Arial"/>
          <w:sz w:val="20"/>
          <w:szCs w:val="20"/>
        </w:rPr>
        <w:t>Responsable informático</w:t>
      </w:r>
      <w:r w:rsidRPr="007630C8">
        <w:rPr>
          <w:rFonts w:ascii="Arial Narrow" w:hAnsi="Arial Narrow" w:cs="Arial"/>
          <w:sz w:val="20"/>
          <w:szCs w:val="20"/>
        </w:rPr>
        <w:t xml:space="preserve"> en for</w:t>
      </w:r>
      <w:r w:rsidR="009E5CC9" w:rsidRPr="007630C8">
        <w:rPr>
          <w:rFonts w:ascii="Arial Narrow" w:hAnsi="Arial Narrow" w:cs="Arial"/>
          <w:sz w:val="20"/>
          <w:szCs w:val="20"/>
        </w:rPr>
        <w:t>ma conjunta con el Responsable a</w:t>
      </w:r>
      <w:r w:rsidRPr="007630C8">
        <w:rPr>
          <w:rFonts w:ascii="Arial Narrow" w:hAnsi="Arial Narrow" w:cs="Arial"/>
          <w:sz w:val="20"/>
          <w:szCs w:val="20"/>
        </w:rPr>
        <w:t>dministrativo deberá presentar por escrito o correo electrónico a la DGMPG, la solicitud para realizar el enlace correspondiente, incluyendo: el número de equipos instalados en la red local, número de equipos a conectar, aplicaciones y/o servicios de red que se van a utilizar;</w:t>
      </w:r>
    </w:p>
    <w:p w14:paraId="645830C7" w14:textId="77777777" w:rsidR="00580EEC" w:rsidRPr="007630C8" w:rsidRDefault="00580EEC" w:rsidP="001D3EB1">
      <w:pPr>
        <w:numPr>
          <w:ilvl w:val="0"/>
          <w:numId w:val="18"/>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 xml:space="preserve">Todos los cableados de redes de voz y datos conectados o a conectarse </w:t>
      </w:r>
      <w:r w:rsidR="009E5CC9" w:rsidRPr="007630C8">
        <w:rPr>
          <w:rFonts w:ascii="Arial Narrow" w:hAnsi="Arial Narrow" w:cs="Arial"/>
          <w:sz w:val="20"/>
          <w:szCs w:val="20"/>
        </w:rPr>
        <w:t>a la R</w:t>
      </w:r>
      <w:r w:rsidRPr="007630C8">
        <w:rPr>
          <w:rFonts w:ascii="Arial Narrow" w:hAnsi="Arial Narrow" w:cs="Arial"/>
          <w:sz w:val="20"/>
          <w:szCs w:val="20"/>
        </w:rPr>
        <w:t>ed gubernamental deberán cumplir con las especificaciones establecidas por la DGMPG;</w:t>
      </w:r>
      <w:r w:rsidR="00016186" w:rsidRPr="007630C8">
        <w:rPr>
          <w:rFonts w:ascii="Arial Narrow" w:hAnsi="Arial Narrow" w:cs="Arial"/>
          <w:sz w:val="20"/>
          <w:szCs w:val="20"/>
        </w:rPr>
        <w:t xml:space="preserve"> </w:t>
      </w:r>
    </w:p>
    <w:p w14:paraId="26542187" w14:textId="77777777" w:rsidR="00580EEC" w:rsidRPr="007630C8" w:rsidRDefault="00580EEC" w:rsidP="001D3EB1">
      <w:pPr>
        <w:numPr>
          <w:ilvl w:val="0"/>
          <w:numId w:val="18"/>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 xml:space="preserve">Contar con suficiencia presupuestal para la adquisición de los equipos necesarios (antenas, torres, switches, etc.), así también se cumplan las especificaciones que deberán cumplir los equipos para su adquisición previo análisis y autorización de la DGMPG; </w:t>
      </w:r>
    </w:p>
    <w:p w14:paraId="04970CB7" w14:textId="77777777" w:rsidR="00580EEC" w:rsidRPr="007630C8" w:rsidRDefault="00580EEC" w:rsidP="001D3EB1">
      <w:pPr>
        <w:numPr>
          <w:ilvl w:val="0"/>
          <w:numId w:val="18"/>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Solamente se autorizará la adquisición de equipos de fábrica, cuyas marcas cuenten con presencia y permanencia demostradas en el mercado nacional e internacional, además de que sus características puedan ser consultadas en las páginas de Internet del fabricante de origen y cumplan además según aplique con la norma ISO 9002 y/o certificación en Microsoft;</w:t>
      </w:r>
    </w:p>
    <w:p w14:paraId="31CF85B3" w14:textId="77777777" w:rsidR="00580EEC" w:rsidRPr="007630C8" w:rsidRDefault="00580EEC" w:rsidP="001D3EB1">
      <w:pPr>
        <w:numPr>
          <w:ilvl w:val="0"/>
          <w:numId w:val="18"/>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Las Dependencias o Entidades que sean propietarias de serv</w:t>
      </w:r>
      <w:r w:rsidR="009E5CC9" w:rsidRPr="007630C8">
        <w:rPr>
          <w:rFonts w:ascii="Arial Narrow" w:hAnsi="Arial Narrow" w:cs="Arial"/>
          <w:sz w:val="20"/>
          <w:szCs w:val="20"/>
        </w:rPr>
        <w:t>idores cuya plataforma de Hardware y/o S</w:t>
      </w:r>
      <w:r w:rsidRPr="007630C8">
        <w:rPr>
          <w:rFonts w:ascii="Arial Narrow" w:hAnsi="Arial Narrow" w:cs="Arial"/>
          <w:sz w:val="20"/>
          <w:szCs w:val="20"/>
        </w:rPr>
        <w:t xml:space="preserve">oftware requieran tener servicio de mantenimiento directo de fabricante, deberán contemplar dentro de la programación de su presupuesto el costo anual de dichos servicios aún y cuando el equipo no esté físicamente en sus instalaciones o sea administrado por la DGMPG; </w:t>
      </w:r>
    </w:p>
    <w:p w14:paraId="0148E6DE" w14:textId="77777777" w:rsidR="00580EEC" w:rsidRPr="007630C8" w:rsidRDefault="00580EEC" w:rsidP="001D3EB1">
      <w:pPr>
        <w:numPr>
          <w:ilvl w:val="0"/>
          <w:numId w:val="18"/>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 xml:space="preserve">El equipo periférico de uso especializado como impresoras de alto volumen, scanners, plotters, medios masivos de almacenamiento, etc. deberán contar con un contrato de mantenimiento directo de fábrica, por lo que las Dependencias o Entidades propietarias de alguno de estos equipos deberán contemplar dentro de la programación de su presupuesto el costo anual de dichos servicios aún y cuando el equipo no esté físicamente en sus instalaciones; </w:t>
      </w:r>
    </w:p>
    <w:p w14:paraId="64CD8705" w14:textId="77777777" w:rsidR="00580EEC" w:rsidRPr="007630C8" w:rsidRDefault="00580EEC" w:rsidP="001D3EB1">
      <w:pPr>
        <w:numPr>
          <w:ilvl w:val="0"/>
          <w:numId w:val="18"/>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El equipo act</w:t>
      </w:r>
      <w:r w:rsidR="009E5CC9" w:rsidRPr="007630C8">
        <w:rPr>
          <w:rFonts w:ascii="Arial Narrow" w:hAnsi="Arial Narrow" w:cs="Arial"/>
          <w:sz w:val="20"/>
          <w:szCs w:val="20"/>
        </w:rPr>
        <w:t>ivo a integrarse a la R</w:t>
      </w:r>
      <w:r w:rsidRPr="007630C8">
        <w:rPr>
          <w:rFonts w:ascii="Arial Narrow" w:hAnsi="Arial Narrow" w:cs="Arial"/>
          <w:sz w:val="20"/>
          <w:szCs w:val="20"/>
        </w:rPr>
        <w:t>ed gubernamental (ruteadores, switches, enlaces, etc estará regulado por la DGMPG; y</w:t>
      </w:r>
    </w:p>
    <w:p w14:paraId="3BC1C9BF" w14:textId="77777777" w:rsidR="00580EEC" w:rsidRPr="007630C8" w:rsidRDefault="009E5CC9" w:rsidP="001D3EB1">
      <w:pPr>
        <w:numPr>
          <w:ilvl w:val="0"/>
          <w:numId w:val="18"/>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El intento de integración a la R</w:t>
      </w:r>
      <w:r w:rsidR="00580EEC" w:rsidRPr="007630C8">
        <w:rPr>
          <w:rFonts w:ascii="Arial Narrow" w:hAnsi="Arial Narrow" w:cs="Arial"/>
          <w:sz w:val="20"/>
          <w:szCs w:val="20"/>
        </w:rPr>
        <w:t>ed gubernamental a través de cualquier medio no autorizado por la DGMPG está prohibido</w:t>
      </w:r>
      <w:r w:rsidR="00580EEC" w:rsidRPr="007630C8">
        <w:rPr>
          <w:rFonts w:ascii="Arial Narrow" w:hAnsi="Arial Narrow" w:cs="Arial"/>
          <w:color w:val="000000"/>
          <w:sz w:val="20"/>
          <w:szCs w:val="20"/>
        </w:rPr>
        <w:t xml:space="preserve"> y será sancionado. </w:t>
      </w:r>
    </w:p>
    <w:p w14:paraId="14657E27" w14:textId="77777777" w:rsidR="00580EEC" w:rsidRPr="007630C8" w:rsidRDefault="00580EEC" w:rsidP="007630C8">
      <w:pPr>
        <w:autoSpaceDE w:val="0"/>
        <w:autoSpaceDN w:val="0"/>
        <w:adjustRightInd w:val="0"/>
        <w:spacing w:after="0" w:line="240" w:lineRule="auto"/>
        <w:ind w:left="851" w:right="22"/>
        <w:rPr>
          <w:rFonts w:ascii="Arial Narrow" w:hAnsi="Arial Narrow" w:cs="Arial"/>
          <w:sz w:val="20"/>
          <w:szCs w:val="20"/>
        </w:rPr>
      </w:pPr>
    </w:p>
    <w:p w14:paraId="14A568E0" w14:textId="77777777" w:rsidR="00580EEC" w:rsidRPr="007630C8" w:rsidRDefault="00580EEC" w:rsidP="007630C8">
      <w:pPr>
        <w:pStyle w:val="Ttulo1"/>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CAPÍTULO VI</w:t>
      </w:r>
    </w:p>
    <w:p w14:paraId="28B51086" w14:textId="77777777" w:rsidR="00580EEC" w:rsidRPr="007630C8" w:rsidRDefault="00580EEC" w:rsidP="007630C8">
      <w:pPr>
        <w:pStyle w:val="Ttulo1"/>
        <w:spacing w:before="0" w:line="240" w:lineRule="auto"/>
        <w:jc w:val="center"/>
        <w:rPr>
          <w:rFonts w:ascii="Arial Narrow" w:hAnsi="Arial Narrow" w:cs="Arial"/>
          <w:bCs w:val="0"/>
          <w:color w:val="auto"/>
          <w:sz w:val="20"/>
          <w:szCs w:val="20"/>
          <w:lang w:val="es-MX"/>
        </w:rPr>
      </w:pPr>
      <w:r w:rsidRPr="007630C8">
        <w:rPr>
          <w:rFonts w:ascii="Arial Narrow" w:hAnsi="Arial Narrow" w:cs="Arial"/>
          <w:bCs w:val="0"/>
          <w:color w:val="auto"/>
          <w:sz w:val="20"/>
          <w:szCs w:val="20"/>
          <w:lang w:val="es-MX"/>
        </w:rPr>
        <w:t xml:space="preserve">ADQUISICIÓN Y CONTRATACIÓN DE BIENES Y SERVICIOS DE TECNOLOGÍAS DE INFORMACIÓN </w:t>
      </w:r>
    </w:p>
    <w:p w14:paraId="6A98DAAE" w14:textId="77777777" w:rsidR="00580EEC" w:rsidRDefault="00580EEC" w:rsidP="007630C8">
      <w:pPr>
        <w:pStyle w:val="Ttulo2"/>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SECCIÓN I</w:t>
      </w:r>
    </w:p>
    <w:p w14:paraId="7A4DA7DA" w14:textId="77777777" w:rsidR="001D3EB1" w:rsidRPr="001D3EB1" w:rsidRDefault="001D3EB1" w:rsidP="001D3EB1">
      <w:pPr>
        <w:pStyle w:val="Textoindependiente"/>
        <w:tabs>
          <w:tab w:val="left" w:pos="993"/>
        </w:tabs>
        <w:spacing w:after="0" w:line="240" w:lineRule="auto"/>
        <w:jc w:val="both"/>
        <w:rPr>
          <w:lang w:val="es-MX"/>
        </w:rPr>
      </w:pPr>
    </w:p>
    <w:p w14:paraId="050A25CC" w14:textId="77777777" w:rsidR="00580EEC" w:rsidRPr="001D3EB1" w:rsidRDefault="00580EEC" w:rsidP="001D3EB1">
      <w:pPr>
        <w:pStyle w:val="Ttulo2"/>
        <w:spacing w:before="0" w:line="240" w:lineRule="auto"/>
        <w:rPr>
          <w:rFonts w:ascii="Arial Narrow" w:hAnsi="Arial Narrow" w:cs="Arial"/>
          <w:b w:val="0"/>
          <w:color w:val="auto"/>
          <w:sz w:val="20"/>
          <w:szCs w:val="20"/>
          <w:lang w:val="es-MX"/>
        </w:rPr>
      </w:pPr>
      <w:r w:rsidRPr="001D3EB1">
        <w:rPr>
          <w:rFonts w:ascii="Arial Narrow" w:hAnsi="Arial Narrow" w:cs="Arial"/>
          <w:b w:val="0"/>
          <w:color w:val="auto"/>
          <w:sz w:val="20"/>
          <w:szCs w:val="20"/>
          <w:lang w:val="es-MX"/>
        </w:rPr>
        <w:t>De la Contratación Externa relativa a TIC</w:t>
      </w:r>
    </w:p>
    <w:p w14:paraId="36529910" w14:textId="77777777" w:rsidR="001D3EB1" w:rsidRDefault="001D3EB1" w:rsidP="001D3EB1">
      <w:pPr>
        <w:pStyle w:val="Textoindependiente"/>
        <w:tabs>
          <w:tab w:val="left" w:pos="993"/>
        </w:tabs>
        <w:spacing w:after="0" w:line="240" w:lineRule="auto"/>
        <w:jc w:val="both"/>
        <w:rPr>
          <w:rFonts w:ascii="Arial Narrow" w:hAnsi="Arial Narrow" w:cs="Arial"/>
          <w:sz w:val="20"/>
          <w:szCs w:val="20"/>
        </w:rPr>
      </w:pPr>
    </w:p>
    <w:p w14:paraId="7158BBC1"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contratación de servicios externos en materia de TIC, así como la adquisición de bienes informáticos, estará sujeta a revisión y aprobación de la DGMPG, que para tal efecto emitirá el dictamen correspondiente.</w:t>
      </w:r>
    </w:p>
    <w:p w14:paraId="7427C13D"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342D312E"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Los Responsables Informáticos deberán vigilar que los proveedores de servicio que sean llamados para atender una garantía, soporte o servicio técnico no realicen las siguientes acciones sin su autorización:</w:t>
      </w:r>
    </w:p>
    <w:p w14:paraId="44C47A77" w14:textId="77777777" w:rsidR="00580EEC" w:rsidRPr="007630C8" w:rsidRDefault="00580EEC" w:rsidP="007630C8">
      <w:pPr>
        <w:tabs>
          <w:tab w:val="left" w:pos="800"/>
        </w:tabs>
        <w:spacing w:after="0" w:line="240" w:lineRule="auto"/>
        <w:ind w:left="425"/>
        <w:jc w:val="both"/>
        <w:rPr>
          <w:rFonts w:ascii="Arial Narrow" w:hAnsi="Arial Narrow" w:cs="Arial"/>
          <w:sz w:val="20"/>
          <w:szCs w:val="20"/>
        </w:rPr>
      </w:pPr>
    </w:p>
    <w:p w14:paraId="409B0F62" w14:textId="77777777" w:rsidR="00580EEC" w:rsidRPr="007630C8" w:rsidRDefault="00580EEC" w:rsidP="001D3EB1">
      <w:pPr>
        <w:pStyle w:val="Textoindependiente"/>
        <w:numPr>
          <w:ilvl w:val="0"/>
          <w:numId w:val="19"/>
        </w:numPr>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Retirar componentes de los equipos y/o extraerlos de las instalaciones;</w:t>
      </w:r>
    </w:p>
    <w:p w14:paraId="17A9E883" w14:textId="77777777" w:rsidR="00580EEC" w:rsidRPr="007630C8" w:rsidRDefault="00580EEC" w:rsidP="001D3EB1">
      <w:pPr>
        <w:pStyle w:val="Textoindependiente"/>
        <w:numPr>
          <w:ilvl w:val="0"/>
          <w:numId w:val="19"/>
        </w:numPr>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Cambiar la configuración de los equipos;</w:t>
      </w:r>
    </w:p>
    <w:p w14:paraId="6C49AF1F" w14:textId="77777777" w:rsidR="00580EEC" w:rsidRPr="007630C8" w:rsidRDefault="009E5CC9" w:rsidP="001D3EB1">
      <w:pPr>
        <w:pStyle w:val="Textoindependiente"/>
        <w:numPr>
          <w:ilvl w:val="0"/>
          <w:numId w:val="19"/>
        </w:numPr>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Conectarse a la R</w:t>
      </w:r>
      <w:r w:rsidR="00580EEC" w:rsidRPr="007630C8">
        <w:rPr>
          <w:rFonts w:ascii="Arial Narrow" w:hAnsi="Arial Narrow" w:cs="Arial"/>
          <w:sz w:val="20"/>
          <w:szCs w:val="20"/>
        </w:rPr>
        <w:t>ed gubernamental;</w:t>
      </w:r>
    </w:p>
    <w:p w14:paraId="61D027AE" w14:textId="77777777" w:rsidR="00580EEC" w:rsidRPr="007630C8" w:rsidRDefault="00580EEC" w:rsidP="001D3EB1">
      <w:pPr>
        <w:pStyle w:val="Textoindependiente"/>
        <w:numPr>
          <w:ilvl w:val="0"/>
          <w:numId w:val="19"/>
        </w:numPr>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Copiar información o configuración de los equipos;</w:t>
      </w:r>
    </w:p>
    <w:p w14:paraId="098F1BF3" w14:textId="77777777" w:rsidR="00580EEC" w:rsidRPr="007630C8" w:rsidRDefault="00580EEC" w:rsidP="001D3EB1">
      <w:pPr>
        <w:pStyle w:val="Textoindependiente"/>
        <w:numPr>
          <w:ilvl w:val="0"/>
          <w:numId w:val="19"/>
        </w:numPr>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 xml:space="preserve">Utilizar medios extraíbles de almacenamiento; y </w:t>
      </w:r>
    </w:p>
    <w:p w14:paraId="522FF5AB" w14:textId="77777777" w:rsidR="00580EEC" w:rsidRPr="007630C8" w:rsidRDefault="00580EEC" w:rsidP="001D3EB1">
      <w:pPr>
        <w:pStyle w:val="Textoindependiente"/>
        <w:numPr>
          <w:ilvl w:val="0"/>
          <w:numId w:val="19"/>
        </w:numPr>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Compartir información institucional.</w:t>
      </w:r>
    </w:p>
    <w:p w14:paraId="14F08A66" w14:textId="77777777" w:rsidR="00580EEC" w:rsidRPr="007630C8" w:rsidRDefault="00580EEC" w:rsidP="007630C8">
      <w:pPr>
        <w:pStyle w:val="Textoindependiente"/>
        <w:spacing w:after="0" w:line="240" w:lineRule="auto"/>
        <w:ind w:left="851"/>
        <w:jc w:val="both"/>
        <w:rPr>
          <w:rFonts w:ascii="Arial Narrow" w:hAnsi="Arial Narrow" w:cs="Arial"/>
          <w:sz w:val="20"/>
          <w:szCs w:val="20"/>
        </w:rPr>
      </w:pPr>
    </w:p>
    <w:p w14:paraId="6AFA2665" w14:textId="77777777" w:rsidR="00580EEC" w:rsidRPr="007630C8" w:rsidRDefault="00580EEC" w:rsidP="007630C8">
      <w:pPr>
        <w:pStyle w:val="Textoindependiente"/>
        <w:spacing w:after="0" w:line="240" w:lineRule="auto"/>
        <w:jc w:val="both"/>
        <w:rPr>
          <w:rFonts w:ascii="Arial Narrow" w:hAnsi="Arial Narrow" w:cs="Arial"/>
          <w:sz w:val="20"/>
          <w:szCs w:val="20"/>
        </w:rPr>
      </w:pPr>
      <w:r w:rsidRPr="007630C8">
        <w:rPr>
          <w:rFonts w:ascii="Arial Narrow" w:hAnsi="Arial Narrow" w:cs="Arial"/>
          <w:sz w:val="20"/>
          <w:szCs w:val="20"/>
        </w:rPr>
        <w:t xml:space="preserve">El proveedor que incumpla cualquiera de estas acciones se le deberá denunciar ante las autoridades correspondientes. </w:t>
      </w:r>
    </w:p>
    <w:p w14:paraId="199FEB80" w14:textId="77777777" w:rsidR="00580EEC" w:rsidRPr="007630C8" w:rsidRDefault="00580EEC" w:rsidP="007630C8">
      <w:pPr>
        <w:tabs>
          <w:tab w:val="left" w:pos="800"/>
        </w:tabs>
        <w:spacing w:after="0" w:line="240" w:lineRule="auto"/>
        <w:jc w:val="both"/>
        <w:rPr>
          <w:rFonts w:ascii="Arial Narrow" w:hAnsi="Arial Narrow" w:cs="Arial"/>
          <w:sz w:val="20"/>
          <w:szCs w:val="20"/>
        </w:rPr>
      </w:pPr>
    </w:p>
    <w:p w14:paraId="271A5C40"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Se deberá asegurar que todos y cada uno de los contratos con proveedores contengan una cláusula de confidencialidad respecto de toda la información a la que tenga acceso. En los casos en los que, por el monto o naturaleza de los bienes o servicios no se formalice contrato, los proveedores deberán firmar un acuerdo de confidencialidad, para los mismos fines.</w:t>
      </w:r>
    </w:p>
    <w:p w14:paraId="3951D96B"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140EB35E"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Se deberán aplicar niveles de seguridad de la información de acuerdo al tipo de contrato en la entrega de servicios prestados por terceros,</w:t>
      </w:r>
      <w:r w:rsidR="00016186" w:rsidRPr="007630C8">
        <w:rPr>
          <w:rFonts w:ascii="Arial Narrow" w:hAnsi="Arial Narrow" w:cs="Arial"/>
          <w:sz w:val="20"/>
          <w:szCs w:val="20"/>
        </w:rPr>
        <w:t xml:space="preserve"> </w:t>
      </w:r>
      <w:r w:rsidRPr="007630C8">
        <w:rPr>
          <w:rFonts w:ascii="Arial Narrow" w:hAnsi="Arial Narrow" w:cs="Arial"/>
          <w:sz w:val="20"/>
          <w:szCs w:val="20"/>
        </w:rPr>
        <w:t xml:space="preserve">verificando su correcta ejecución conforme al contrato respectivo. </w:t>
      </w:r>
    </w:p>
    <w:p w14:paraId="1303DA4B"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15DA2B1E"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Corresponde a la DGMPG proporcionar la asesoría necesaria respecto de las especificaciones técnicas de los artículos y servicios de TIC. </w:t>
      </w:r>
    </w:p>
    <w:p w14:paraId="6DB4D664" w14:textId="77777777" w:rsidR="00580EEC" w:rsidRPr="00734099" w:rsidRDefault="00580EEC" w:rsidP="00734099">
      <w:pPr>
        <w:pStyle w:val="Textoindependiente"/>
        <w:tabs>
          <w:tab w:val="left" w:pos="993"/>
        </w:tabs>
        <w:spacing w:after="0" w:line="240" w:lineRule="auto"/>
        <w:jc w:val="both"/>
        <w:rPr>
          <w:rFonts w:ascii="Arial Narrow" w:hAnsi="Arial Narrow" w:cs="Arial"/>
          <w:sz w:val="20"/>
          <w:szCs w:val="20"/>
        </w:rPr>
      </w:pPr>
    </w:p>
    <w:p w14:paraId="4D91B8E2"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Las requisiciones de compra de equipos de cómputo, sistemas, programas o cualquier otro artículo relacionado con la automatización de información, así como consumibles, a excepción de papel y cintas para impresora, deberán contar con el visto bueno de la DGMPG. </w:t>
      </w:r>
    </w:p>
    <w:p w14:paraId="6A6E87FF"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2D642FEF"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Las requisiciones de compra de equipo de cómputo, computadoras de escritorio y equipos portátiles de cómputo, impresoras, servidores, estaciones de trabajo, etc., estarán sujetas a las especificaciones técnicas autorizadas por la DGMPG.</w:t>
      </w:r>
    </w:p>
    <w:p w14:paraId="778FA5AF" w14:textId="77777777" w:rsidR="00580EEC" w:rsidRPr="007630C8" w:rsidRDefault="00580EEC" w:rsidP="007630C8">
      <w:pPr>
        <w:pStyle w:val="Textoindependiente"/>
        <w:tabs>
          <w:tab w:val="left" w:pos="993"/>
          <w:tab w:val="left" w:pos="1985"/>
        </w:tabs>
        <w:spacing w:after="0" w:line="240" w:lineRule="auto"/>
        <w:jc w:val="both"/>
        <w:rPr>
          <w:rFonts w:ascii="Arial Narrow" w:hAnsi="Arial Narrow" w:cs="Arial"/>
          <w:sz w:val="20"/>
          <w:szCs w:val="20"/>
          <w:lang w:val="es-MX"/>
        </w:rPr>
      </w:pPr>
    </w:p>
    <w:p w14:paraId="5CD41DD0" w14:textId="77777777" w:rsidR="00580EEC" w:rsidRDefault="00580EEC" w:rsidP="007630C8">
      <w:pPr>
        <w:pStyle w:val="Ttulo2"/>
        <w:spacing w:before="0" w:line="240" w:lineRule="auto"/>
        <w:jc w:val="center"/>
        <w:rPr>
          <w:rFonts w:ascii="Arial Narrow" w:hAnsi="Arial Narrow" w:cs="Arial"/>
          <w:bCs w:val="0"/>
          <w:color w:val="auto"/>
          <w:sz w:val="20"/>
          <w:szCs w:val="20"/>
        </w:rPr>
      </w:pPr>
      <w:r w:rsidRPr="007630C8">
        <w:rPr>
          <w:rFonts w:ascii="Arial Narrow" w:hAnsi="Arial Narrow" w:cs="Arial"/>
          <w:bCs w:val="0"/>
          <w:color w:val="auto"/>
          <w:sz w:val="20"/>
          <w:szCs w:val="20"/>
        </w:rPr>
        <w:t>SECCIÓN II</w:t>
      </w:r>
    </w:p>
    <w:p w14:paraId="1D4657B8" w14:textId="77777777" w:rsidR="001D3EB1" w:rsidRPr="001D3EB1" w:rsidRDefault="001D3EB1" w:rsidP="001D3EB1">
      <w:pPr>
        <w:pStyle w:val="Textoindependiente"/>
        <w:tabs>
          <w:tab w:val="left" w:pos="993"/>
        </w:tabs>
        <w:spacing w:after="0" w:line="240" w:lineRule="auto"/>
        <w:jc w:val="both"/>
      </w:pPr>
    </w:p>
    <w:p w14:paraId="50889C7D" w14:textId="77777777" w:rsidR="00580EEC" w:rsidRPr="001D3EB1" w:rsidRDefault="00580EEC" w:rsidP="001D3EB1">
      <w:pPr>
        <w:pStyle w:val="Ttulo2"/>
        <w:spacing w:before="0" w:line="240" w:lineRule="auto"/>
        <w:rPr>
          <w:rFonts w:ascii="Arial Narrow" w:hAnsi="Arial Narrow" w:cs="Arial"/>
          <w:b w:val="0"/>
          <w:bCs w:val="0"/>
          <w:color w:val="auto"/>
          <w:sz w:val="20"/>
          <w:szCs w:val="20"/>
        </w:rPr>
      </w:pPr>
      <w:r w:rsidRPr="001D3EB1">
        <w:rPr>
          <w:rFonts w:ascii="Arial Narrow" w:hAnsi="Arial Narrow" w:cs="Arial"/>
          <w:b w:val="0"/>
          <w:bCs w:val="0"/>
          <w:color w:val="auto"/>
          <w:sz w:val="20"/>
          <w:szCs w:val="20"/>
        </w:rPr>
        <w:t xml:space="preserve">Del Dictamen de Proyectos de TIC y de la Adquisición de Bienes y Contratación de Servicios Informáticos </w:t>
      </w:r>
    </w:p>
    <w:p w14:paraId="23E83EC7" w14:textId="77777777" w:rsidR="00580EEC" w:rsidRPr="007630C8" w:rsidRDefault="00580EEC" w:rsidP="007630C8">
      <w:pPr>
        <w:spacing w:after="0" w:line="240" w:lineRule="auto"/>
        <w:rPr>
          <w:rFonts w:ascii="Arial Narrow" w:hAnsi="Arial Narrow" w:cs="Arial"/>
          <w:sz w:val="20"/>
          <w:szCs w:val="20"/>
        </w:rPr>
      </w:pPr>
    </w:p>
    <w:p w14:paraId="1FBD2A31"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Las Dependencias y Entidades deberán presentar a la DGMPG la solicitud de dictamen técnico para la adquisición de bienes y contratación de servicios informáticos.</w:t>
      </w:r>
    </w:p>
    <w:p w14:paraId="370861BC"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579A2B28"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rPr>
        <w:t>El dictamen técnico sobre los proyectos de TIC a ser presentado por Las Dependencias y Entidades, deberá considerar lo siguiente:</w:t>
      </w:r>
    </w:p>
    <w:p w14:paraId="507690C5" w14:textId="77777777" w:rsidR="00580EEC" w:rsidRPr="007630C8" w:rsidRDefault="00580EEC" w:rsidP="007630C8">
      <w:pPr>
        <w:pStyle w:val="Textoindependiente"/>
        <w:tabs>
          <w:tab w:val="left" w:pos="993"/>
          <w:tab w:val="left" w:pos="1985"/>
        </w:tabs>
        <w:spacing w:after="0" w:line="240" w:lineRule="auto"/>
        <w:ind w:left="425"/>
        <w:jc w:val="both"/>
        <w:rPr>
          <w:rFonts w:ascii="Arial Narrow" w:hAnsi="Arial Narrow" w:cs="Arial"/>
          <w:sz w:val="20"/>
          <w:szCs w:val="20"/>
          <w:lang w:val="es-MX"/>
        </w:rPr>
      </w:pPr>
    </w:p>
    <w:p w14:paraId="6F9CBD57" w14:textId="77777777" w:rsidR="00580EEC" w:rsidRPr="007630C8" w:rsidRDefault="00580EEC" w:rsidP="00EB3198">
      <w:pPr>
        <w:numPr>
          <w:ilvl w:val="0"/>
          <w:numId w:val="21"/>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Que sean compatibles con l</w:t>
      </w:r>
      <w:r w:rsidR="009E5CC9" w:rsidRPr="007630C8">
        <w:rPr>
          <w:rFonts w:ascii="Arial Narrow" w:hAnsi="Arial Narrow" w:cs="Arial"/>
          <w:sz w:val="20"/>
          <w:szCs w:val="20"/>
        </w:rPr>
        <w:t>a infraestructura de TIC de la R</w:t>
      </w:r>
      <w:r w:rsidRPr="007630C8">
        <w:rPr>
          <w:rFonts w:ascii="Arial Narrow" w:hAnsi="Arial Narrow" w:cs="Arial"/>
          <w:sz w:val="20"/>
          <w:szCs w:val="20"/>
        </w:rPr>
        <w:t xml:space="preserve">ed gubernamental; </w:t>
      </w:r>
    </w:p>
    <w:p w14:paraId="6B18A265" w14:textId="77777777" w:rsidR="00580EEC" w:rsidRPr="007630C8" w:rsidRDefault="00580EEC" w:rsidP="00EB3198">
      <w:pPr>
        <w:numPr>
          <w:ilvl w:val="0"/>
          <w:numId w:val="21"/>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Que cumplan con las especificaciones técnicas emitidas por la DGMPG;</w:t>
      </w:r>
    </w:p>
    <w:p w14:paraId="2B1AFD32" w14:textId="77777777" w:rsidR="00580EEC" w:rsidRPr="007630C8" w:rsidRDefault="00580EEC" w:rsidP="00EB3198">
      <w:pPr>
        <w:numPr>
          <w:ilvl w:val="0"/>
          <w:numId w:val="21"/>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Que se observen las políticas de racionalización y optimización de los recursos; y</w:t>
      </w:r>
    </w:p>
    <w:p w14:paraId="45702E6C" w14:textId="77777777" w:rsidR="00580EEC" w:rsidRPr="007630C8" w:rsidRDefault="00580EEC" w:rsidP="00EB3198">
      <w:pPr>
        <w:numPr>
          <w:ilvl w:val="0"/>
          <w:numId w:val="21"/>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Que su implementación o uso, asegure el logro de las metas establecidas en el Plan Estatal de Desarrollo.</w:t>
      </w:r>
    </w:p>
    <w:p w14:paraId="7BB1B51B" w14:textId="77777777" w:rsidR="00580EEC" w:rsidRPr="007630C8" w:rsidRDefault="00580EEC" w:rsidP="007630C8">
      <w:pPr>
        <w:autoSpaceDE w:val="0"/>
        <w:autoSpaceDN w:val="0"/>
        <w:adjustRightInd w:val="0"/>
        <w:spacing w:after="0" w:line="240" w:lineRule="auto"/>
        <w:ind w:left="851" w:right="22"/>
        <w:jc w:val="both"/>
        <w:rPr>
          <w:rFonts w:ascii="Arial Narrow" w:hAnsi="Arial Narrow" w:cs="Arial"/>
          <w:sz w:val="20"/>
          <w:szCs w:val="20"/>
        </w:rPr>
      </w:pPr>
    </w:p>
    <w:p w14:paraId="6B7DBEC6" w14:textId="77777777" w:rsidR="00580EEC" w:rsidRPr="007630C8" w:rsidRDefault="00580EEC" w:rsidP="007630C8">
      <w:pPr>
        <w:pStyle w:val="Ttulo1"/>
        <w:spacing w:before="0" w:line="240" w:lineRule="auto"/>
        <w:jc w:val="center"/>
        <w:rPr>
          <w:rFonts w:ascii="Arial Narrow" w:hAnsi="Arial Narrow" w:cs="Arial"/>
          <w:bCs w:val="0"/>
          <w:color w:val="auto"/>
          <w:sz w:val="20"/>
          <w:szCs w:val="20"/>
          <w:lang w:val="es-MX"/>
        </w:rPr>
      </w:pPr>
      <w:r w:rsidRPr="007630C8">
        <w:rPr>
          <w:rFonts w:ascii="Arial Narrow" w:hAnsi="Arial Narrow" w:cs="Arial"/>
          <w:bCs w:val="0"/>
          <w:color w:val="auto"/>
          <w:sz w:val="20"/>
          <w:szCs w:val="20"/>
          <w:lang w:val="es-MX"/>
        </w:rPr>
        <w:t>CAPÍTULO VII</w:t>
      </w:r>
    </w:p>
    <w:p w14:paraId="47F303F3" w14:textId="77777777" w:rsidR="00580EEC" w:rsidRDefault="00580EEC" w:rsidP="007630C8">
      <w:pPr>
        <w:pStyle w:val="Ttulo1"/>
        <w:spacing w:before="0" w:line="240" w:lineRule="auto"/>
        <w:jc w:val="center"/>
        <w:rPr>
          <w:rFonts w:ascii="Arial Narrow" w:hAnsi="Arial Narrow" w:cs="Arial"/>
          <w:bCs w:val="0"/>
          <w:color w:val="auto"/>
          <w:sz w:val="20"/>
          <w:szCs w:val="20"/>
          <w:lang w:val="es-MX"/>
        </w:rPr>
      </w:pPr>
      <w:r w:rsidRPr="007630C8">
        <w:rPr>
          <w:rFonts w:ascii="Arial Narrow" w:hAnsi="Arial Narrow" w:cs="Arial"/>
          <w:bCs w:val="0"/>
          <w:color w:val="auto"/>
          <w:sz w:val="20"/>
          <w:szCs w:val="20"/>
          <w:lang w:val="es-MX"/>
        </w:rPr>
        <w:t xml:space="preserve">SITES </w:t>
      </w:r>
    </w:p>
    <w:p w14:paraId="2E9FF2EE" w14:textId="77777777" w:rsidR="001D3EB1" w:rsidRPr="001D3EB1" w:rsidRDefault="001D3EB1" w:rsidP="001D3EB1">
      <w:pPr>
        <w:spacing w:after="0" w:line="240" w:lineRule="auto"/>
        <w:rPr>
          <w:lang w:val="es-MX"/>
        </w:rPr>
      </w:pPr>
    </w:p>
    <w:p w14:paraId="50EB57E5"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 infraestructura tecnológica alojada en los Sites deberá estar conectada a una línea de corriente regulada a través de los reguladores de voltaje o UPS y de supresores de picos que resulten necesarios, cuidando además, que las conexiones no puedan ser fácilmente desconectadas por desconocimiento, error o accidente. </w:t>
      </w:r>
    </w:p>
    <w:p w14:paraId="6F97C521"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2C727422"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Para garantizar un nivel de seguridad adecuado para los equipos y recursos informáticos del GEA, se deberá de cumplir con las siguientes especificaciones de instalación y seguridad: </w:t>
      </w:r>
    </w:p>
    <w:p w14:paraId="3DDDFA9E" w14:textId="77777777" w:rsidR="00580EEC" w:rsidRPr="007630C8" w:rsidRDefault="00580EEC" w:rsidP="007630C8">
      <w:pPr>
        <w:spacing w:after="0" w:line="240" w:lineRule="auto"/>
        <w:ind w:left="425"/>
        <w:jc w:val="both"/>
        <w:rPr>
          <w:rFonts w:ascii="Arial Narrow" w:hAnsi="Arial Narrow" w:cs="Arial"/>
          <w:sz w:val="20"/>
          <w:szCs w:val="20"/>
        </w:rPr>
      </w:pPr>
    </w:p>
    <w:p w14:paraId="07E45711" w14:textId="77777777" w:rsidR="00580EEC" w:rsidRPr="007630C8" w:rsidRDefault="00580EEC" w:rsidP="001D3EB1">
      <w:pPr>
        <w:numPr>
          <w:ilvl w:val="0"/>
          <w:numId w:val="20"/>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 xml:space="preserve">Las instalaciones eléctricas, tierras físicas </w:t>
      </w:r>
      <w:r w:rsidRPr="007630C8">
        <w:rPr>
          <w:rFonts w:ascii="Arial Narrow" w:hAnsi="Arial Narrow" w:cs="Arial"/>
          <w:color w:val="000000"/>
          <w:sz w:val="20"/>
          <w:szCs w:val="20"/>
        </w:rPr>
        <w:t xml:space="preserve">y </w:t>
      </w:r>
      <w:r w:rsidRPr="007630C8">
        <w:rPr>
          <w:rFonts w:ascii="Arial Narrow" w:hAnsi="Arial Narrow" w:cs="Arial"/>
          <w:sz w:val="20"/>
          <w:szCs w:val="20"/>
        </w:rPr>
        <w:t>sistema de extinción de fuego, deberán ser independientes de las del resto del edificio;</w:t>
      </w:r>
    </w:p>
    <w:p w14:paraId="5DECEE95" w14:textId="77777777" w:rsidR="00580EEC" w:rsidRPr="007630C8" w:rsidRDefault="00580EEC" w:rsidP="001D3EB1">
      <w:pPr>
        <w:numPr>
          <w:ilvl w:val="0"/>
          <w:numId w:val="20"/>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Instalar detectores de temperatura y humedad;</w:t>
      </w:r>
    </w:p>
    <w:p w14:paraId="6589A7F0" w14:textId="77777777" w:rsidR="00580EEC" w:rsidRPr="007630C8" w:rsidRDefault="00580EEC" w:rsidP="001D3EB1">
      <w:pPr>
        <w:numPr>
          <w:ilvl w:val="0"/>
          <w:numId w:val="20"/>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Mantener y monitorear las condiciones óptimas de temperatura y humedad dentro de los Sites;</w:t>
      </w:r>
    </w:p>
    <w:p w14:paraId="6CFC8BE9" w14:textId="4567A665" w:rsidR="00580EEC" w:rsidRPr="007630C8" w:rsidRDefault="00580EEC" w:rsidP="001D3EB1">
      <w:pPr>
        <w:numPr>
          <w:ilvl w:val="0"/>
          <w:numId w:val="20"/>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 xml:space="preserve">Contar con equipos de aire acondicionado, UPS y planta de emergencia, </w:t>
      </w:r>
      <w:r w:rsidR="001D3EB1">
        <w:rPr>
          <w:rFonts w:ascii="Arial Narrow" w:hAnsi="Arial Narrow" w:cs="Arial"/>
          <w:sz w:val="20"/>
          <w:szCs w:val="20"/>
        </w:rPr>
        <w:t xml:space="preserve">con la finalidad de mantener la </w:t>
      </w:r>
      <w:r w:rsidRPr="007630C8">
        <w:rPr>
          <w:rFonts w:ascii="Arial Narrow" w:hAnsi="Arial Narrow" w:cs="Arial"/>
          <w:sz w:val="20"/>
          <w:szCs w:val="20"/>
        </w:rPr>
        <w:t>continuidad del funcionamiento del equipo critico instalado en los Sites;</w:t>
      </w:r>
    </w:p>
    <w:p w14:paraId="2F904ECD" w14:textId="77777777" w:rsidR="00580EEC" w:rsidRPr="007630C8" w:rsidRDefault="00580EEC" w:rsidP="001D3EB1">
      <w:pPr>
        <w:numPr>
          <w:ilvl w:val="0"/>
          <w:numId w:val="20"/>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 xml:space="preserve">Mantener la temperatura de los equipos de aire acondicionado de forma regulada a niveles óptimos; </w:t>
      </w:r>
    </w:p>
    <w:p w14:paraId="4E2BCA57" w14:textId="77777777" w:rsidR="00580EEC" w:rsidRPr="007630C8" w:rsidRDefault="00580EEC" w:rsidP="001D3EB1">
      <w:pPr>
        <w:numPr>
          <w:ilvl w:val="0"/>
          <w:numId w:val="20"/>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No deberán existir materiales inflamables;</w:t>
      </w:r>
    </w:p>
    <w:p w14:paraId="00FE4A78" w14:textId="77777777" w:rsidR="00580EEC" w:rsidRPr="007630C8" w:rsidRDefault="00580EEC" w:rsidP="001D3EB1">
      <w:pPr>
        <w:numPr>
          <w:ilvl w:val="0"/>
          <w:numId w:val="20"/>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Retirar el cableado que no se utilice dentro de los Sites; y</w:t>
      </w:r>
    </w:p>
    <w:p w14:paraId="367B8F6C" w14:textId="77777777" w:rsidR="00580EEC" w:rsidRPr="007630C8" w:rsidRDefault="00580EEC" w:rsidP="001D3EB1">
      <w:pPr>
        <w:numPr>
          <w:ilvl w:val="0"/>
          <w:numId w:val="20"/>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Contar con la siguiente información actualizada:</w:t>
      </w:r>
    </w:p>
    <w:p w14:paraId="7354AFE0" w14:textId="77777777" w:rsidR="00580EEC" w:rsidRPr="007630C8" w:rsidRDefault="00580EEC" w:rsidP="00EB3198">
      <w:pPr>
        <w:numPr>
          <w:ilvl w:val="0"/>
          <w:numId w:val="8"/>
        </w:numPr>
        <w:tabs>
          <w:tab w:val="left" w:pos="284"/>
          <w:tab w:val="left" w:pos="1276"/>
        </w:tabs>
        <w:spacing w:after="0" w:line="240" w:lineRule="auto"/>
        <w:ind w:left="1276" w:hanging="425"/>
        <w:jc w:val="both"/>
        <w:rPr>
          <w:rFonts w:ascii="Arial Narrow" w:hAnsi="Arial Narrow" w:cs="Arial"/>
          <w:sz w:val="20"/>
          <w:szCs w:val="20"/>
        </w:rPr>
      </w:pPr>
      <w:r w:rsidRPr="007630C8">
        <w:rPr>
          <w:rFonts w:ascii="Arial Narrow" w:hAnsi="Arial Narrow" w:cs="Arial"/>
          <w:sz w:val="20"/>
          <w:szCs w:val="20"/>
        </w:rPr>
        <w:t>Diagrama de red;</w:t>
      </w:r>
    </w:p>
    <w:p w14:paraId="12EC08B5" w14:textId="77777777" w:rsidR="00580EEC" w:rsidRPr="007630C8" w:rsidRDefault="00580EEC" w:rsidP="00EB3198">
      <w:pPr>
        <w:numPr>
          <w:ilvl w:val="0"/>
          <w:numId w:val="8"/>
        </w:numPr>
        <w:tabs>
          <w:tab w:val="left" w:pos="284"/>
          <w:tab w:val="left" w:pos="1276"/>
        </w:tabs>
        <w:spacing w:after="0" w:line="240" w:lineRule="auto"/>
        <w:ind w:left="1276" w:hanging="425"/>
        <w:jc w:val="both"/>
        <w:rPr>
          <w:rFonts w:ascii="Arial Narrow" w:hAnsi="Arial Narrow" w:cs="Arial"/>
          <w:sz w:val="20"/>
          <w:szCs w:val="20"/>
        </w:rPr>
      </w:pPr>
      <w:r w:rsidRPr="007630C8">
        <w:rPr>
          <w:rFonts w:ascii="Arial Narrow" w:hAnsi="Arial Narrow" w:cs="Arial"/>
          <w:sz w:val="20"/>
          <w:szCs w:val="20"/>
        </w:rPr>
        <w:t>Diagrama de instalación de aire acondicionado;</w:t>
      </w:r>
    </w:p>
    <w:p w14:paraId="0416C3A0" w14:textId="77777777" w:rsidR="00580EEC" w:rsidRPr="007630C8" w:rsidRDefault="00580EEC" w:rsidP="00EB3198">
      <w:pPr>
        <w:numPr>
          <w:ilvl w:val="0"/>
          <w:numId w:val="8"/>
        </w:numPr>
        <w:tabs>
          <w:tab w:val="left" w:pos="284"/>
          <w:tab w:val="left" w:pos="1276"/>
        </w:tabs>
        <w:spacing w:after="0" w:line="240" w:lineRule="auto"/>
        <w:ind w:left="1276" w:hanging="425"/>
        <w:jc w:val="both"/>
        <w:rPr>
          <w:rFonts w:ascii="Arial Narrow" w:hAnsi="Arial Narrow" w:cs="Arial"/>
          <w:sz w:val="20"/>
          <w:szCs w:val="20"/>
        </w:rPr>
      </w:pPr>
      <w:r w:rsidRPr="007630C8">
        <w:rPr>
          <w:rFonts w:ascii="Arial Narrow" w:hAnsi="Arial Narrow" w:cs="Arial"/>
          <w:sz w:val="20"/>
          <w:szCs w:val="20"/>
        </w:rPr>
        <w:t>Diagrama de distribución de equipo; y</w:t>
      </w:r>
    </w:p>
    <w:p w14:paraId="785B899E" w14:textId="77777777" w:rsidR="00580EEC" w:rsidRPr="007630C8" w:rsidRDefault="00580EEC" w:rsidP="00EB3198">
      <w:pPr>
        <w:numPr>
          <w:ilvl w:val="0"/>
          <w:numId w:val="8"/>
        </w:numPr>
        <w:tabs>
          <w:tab w:val="left" w:pos="284"/>
          <w:tab w:val="left" w:pos="1276"/>
        </w:tabs>
        <w:spacing w:after="0" w:line="240" w:lineRule="auto"/>
        <w:ind w:left="1276" w:hanging="425"/>
        <w:jc w:val="both"/>
        <w:rPr>
          <w:rFonts w:ascii="Arial Narrow" w:hAnsi="Arial Narrow" w:cs="Arial"/>
          <w:sz w:val="20"/>
          <w:szCs w:val="20"/>
        </w:rPr>
      </w:pPr>
      <w:r w:rsidRPr="007630C8">
        <w:rPr>
          <w:rFonts w:ascii="Arial Narrow" w:hAnsi="Arial Narrow" w:cs="Arial"/>
          <w:sz w:val="20"/>
          <w:szCs w:val="20"/>
        </w:rPr>
        <w:t xml:space="preserve">Diagrama de instalación eléctrica. </w:t>
      </w:r>
    </w:p>
    <w:p w14:paraId="6ABB70F3" w14:textId="77777777" w:rsidR="00580EEC" w:rsidRPr="007630C8" w:rsidRDefault="00580EEC" w:rsidP="007630C8">
      <w:pPr>
        <w:tabs>
          <w:tab w:val="left" w:pos="709"/>
        </w:tabs>
        <w:spacing w:after="0" w:line="240" w:lineRule="auto"/>
        <w:jc w:val="both"/>
        <w:rPr>
          <w:rFonts w:ascii="Arial Narrow" w:hAnsi="Arial Narrow" w:cs="Arial"/>
          <w:sz w:val="20"/>
          <w:szCs w:val="20"/>
        </w:rPr>
      </w:pPr>
    </w:p>
    <w:p w14:paraId="33E9128A"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El acceso a los Sites es estrictamente restringido, por lo que únicamente podrá ingresar personal autorizado o que por sus funciones así lo requiera. </w:t>
      </w:r>
    </w:p>
    <w:p w14:paraId="0F790011"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30044E0A"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El personal ajeno a los Sites podrá ingresar únicamente cuando cuente con la autorización del </w:t>
      </w:r>
      <w:r w:rsidR="009E5CC9" w:rsidRPr="007630C8">
        <w:rPr>
          <w:rFonts w:ascii="Arial Narrow" w:hAnsi="Arial Narrow" w:cs="Arial"/>
          <w:sz w:val="20"/>
          <w:szCs w:val="20"/>
        </w:rPr>
        <w:t>Responsable informático</w:t>
      </w:r>
      <w:r w:rsidRPr="007630C8">
        <w:rPr>
          <w:rFonts w:ascii="Arial Narrow" w:hAnsi="Arial Narrow" w:cs="Arial"/>
          <w:sz w:val="20"/>
          <w:szCs w:val="20"/>
        </w:rPr>
        <w:t>.</w:t>
      </w:r>
    </w:p>
    <w:p w14:paraId="3032A283"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21913D01"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El </w:t>
      </w:r>
      <w:r w:rsidR="009E5CC9" w:rsidRPr="007630C8">
        <w:rPr>
          <w:rFonts w:ascii="Arial Narrow" w:hAnsi="Arial Narrow" w:cs="Arial"/>
          <w:sz w:val="20"/>
          <w:szCs w:val="20"/>
        </w:rPr>
        <w:t>Responsable informático</w:t>
      </w:r>
      <w:r w:rsidRPr="007630C8">
        <w:rPr>
          <w:rFonts w:ascii="Arial Narrow" w:hAnsi="Arial Narrow" w:cs="Arial"/>
          <w:sz w:val="20"/>
          <w:szCs w:val="20"/>
        </w:rPr>
        <w:t xml:space="preserve"> deberá llevar una bitácora para el registro y control de entrada, salida y actividades a realizar por parte del personal que acceda a los Sites, ya sea en registro manual, o en forma electrónica. </w:t>
      </w:r>
    </w:p>
    <w:p w14:paraId="5BDE18CB"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7269FDE2"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Queda prohibido fumar o ingresar cualquier alimento o bebida a los Sites. </w:t>
      </w:r>
    </w:p>
    <w:p w14:paraId="673DB4A5"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45480D5C" w14:textId="77777777" w:rsidR="00580EEC" w:rsidRPr="00734099"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La </w:t>
      </w:r>
      <w:r w:rsidRPr="007630C8">
        <w:rPr>
          <w:rFonts w:ascii="Arial Narrow" w:hAnsi="Arial Narrow" w:cs="Arial"/>
          <w:sz w:val="20"/>
          <w:szCs w:val="20"/>
        </w:rPr>
        <w:t xml:space="preserve">DGMPG </w:t>
      </w:r>
      <w:r w:rsidRPr="00734099">
        <w:rPr>
          <w:rFonts w:ascii="Arial Narrow" w:hAnsi="Arial Narrow" w:cs="Arial"/>
          <w:sz w:val="20"/>
          <w:szCs w:val="20"/>
        </w:rPr>
        <w:t xml:space="preserve">podrá realizar verificaciones periódicas a los Sites, para constatar el grado de cumplimiento a las disposiciones señaladas en el presente capítulo, notificando el resultado a través del dictamen correspondiente, mismo que deberá contener las observaciones y recomendaciones respectivas. </w:t>
      </w:r>
    </w:p>
    <w:p w14:paraId="78356014" w14:textId="77777777" w:rsidR="00580EEC" w:rsidRPr="00734099" w:rsidRDefault="00580EEC" w:rsidP="00734099">
      <w:pPr>
        <w:pStyle w:val="Textoindependiente"/>
        <w:tabs>
          <w:tab w:val="left" w:pos="993"/>
        </w:tabs>
        <w:spacing w:after="0" w:line="240" w:lineRule="auto"/>
        <w:jc w:val="both"/>
        <w:rPr>
          <w:rFonts w:ascii="Arial Narrow" w:hAnsi="Arial Narrow" w:cs="Arial"/>
          <w:sz w:val="20"/>
          <w:szCs w:val="20"/>
        </w:rPr>
      </w:pPr>
    </w:p>
    <w:p w14:paraId="32B3E16B"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La Dependencia o Entidad que reciba una recomendación por incumplimiento de lo que se establece en este capítulo, deberá remitir a la </w:t>
      </w:r>
      <w:r w:rsidRPr="007630C8">
        <w:rPr>
          <w:rFonts w:ascii="Arial Narrow" w:hAnsi="Arial Narrow" w:cs="Arial"/>
          <w:sz w:val="20"/>
          <w:szCs w:val="20"/>
        </w:rPr>
        <w:t xml:space="preserve">DGMPG </w:t>
      </w:r>
      <w:r w:rsidRPr="00734099">
        <w:rPr>
          <w:rFonts w:ascii="Arial Narrow" w:hAnsi="Arial Narrow" w:cs="Arial"/>
          <w:sz w:val="20"/>
          <w:szCs w:val="20"/>
        </w:rPr>
        <w:t>un plan estratégico para solventar las observaciones señalando las fechas para tal efecto.</w:t>
      </w:r>
      <w:r w:rsidR="00016186" w:rsidRPr="00734099">
        <w:rPr>
          <w:rFonts w:ascii="Arial Narrow" w:hAnsi="Arial Narrow" w:cs="Arial"/>
          <w:sz w:val="20"/>
          <w:szCs w:val="20"/>
        </w:rPr>
        <w:t xml:space="preserve"> </w:t>
      </w:r>
    </w:p>
    <w:p w14:paraId="39DB8CFB"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36BC3B1F"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Con la </w:t>
      </w:r>
      <w:r w:rsidRPr="007630C8">
        <w:rPr>
          <w:rFonts w:ascii="Arial Narrow" w:hAnsi="Arial Narrow" w:cs="Arial"/>
          <w:sz w:val="20"/>
          <w:szCs w:val="20"/>
        </w:rPr>
        <w:t>finalidad</w:t>
      </w:r>
      <w:r w:rsidRPr="00734099">
        <w:rPr>
          <w:rFonts w:ascii="Arial Narrow" w:hAnsi="Arial Narrow" w:cs="Arial"/>
          <w:sz w:val="20"/>
          <w:szCs w:val="20"/>
        </w:rPr>
        <w:t xml:space="preserve"> de asegurar la implementación de los lineamientos anteriormente mencionados, las Dependencias y Entidades deberán apegarse a los procedimientos que emita la DGMPG.</w:t>
      </w:r>
    </w:p>
    <w:p w14:paraId="6E34E81B" w14:textId="77777777" w:rsidR="00580EEC" w:rsidRPr="007630C8" w:rsidRDefault="00580EEC" w:rsidP="007630C8">
      <w:pPr>
        <w:pStyle w:val="Prrafodelista"/>
        <w:spacing w:after="0" w:line="240" w:lineRule="auto"/>
        <w:rPr>
          <w:rFonts w:ascii="Arial Narrow" w:hAnsi="Arial Narrow" w:cs="Arial"/>
          <w:sz w:val="20"/>
          <w:szCs w:val="20"/>
        </w:rPr>
      </w:pPr>
    </w:p>
    <w:p w14:paraId="7EB93776" w14:textId="77777777" w:rsidR="00580EEC" w:rsidRPr="007630C8" w:rsidRDefault="00580EEC" w:rsidP="007630C8">
      <w:pPr>
        <w:pStyle w:val="Ttulo1"/>
        <w:spacing w:before="0" w:line="240" w:lineRule="auto"/>
        <w:jc w:val="center"/>
        <w:rPr>
          <w:rFonts w:ascii="Arial Narrow" w:hAnsi="Arial Narrow" w:cs="Arial"/>
          <w:bCs w:val="0"/>
          <w:color w:val="auto"/>
          <w:sz w:val="20"/>
          <w:szCs w:val="20"/>
          <w:lang w:val="es-MX"/>
        </w:rPr>
      </w:pPr>
      <w:r w:rsidRPr="007630C8">
        <w:rPr>
          <w:rFonts w:ascii="Arial Narrow" w:hAnsi="Arial Narrow" w:cs="Arial"/>
          <w:bCs w:val="0"/>
          <w:color w:val="auto"/>
          <w:sz w:val="20"/>
          <w:szCs w:val="20"/>
          <w:lang w:val="es-MX"/>
        </w:rPr>
        <w:t>CAPÍTULO VIII</w:t>
      </w:r>
    </w:p>
    <w:p w14:paraId="22919A30" w14:textId="77777777" w:rsidR="00580EEC" w:rsidRDefault="00580EEC" w:rsidP="007630C8">
      <w:pPr>
        <w:pStyle w:val="Ttulo1"/>
        <w:spacing w:before="0" w:line="240" w:lineRule="auto"/>
        <w:jc w:val="center"/>
        <w:rPr>
          <w:rFonts w:ascii="Arial Narrow" w:hAnsi="Arial Narrow" w:cs="Arial"/>
          <w:bCs w:val="0"/>
          <w:color w:val="auto"/>
          <w:sz w:val="20"/>
          <w:szCs w:val="20"/>
          <w:lang w:val="es-MX"/>
        </w:rPr>
      </w:pPr>
      <w:r w:rsidRPr="007630C8">
        <w:rPr>
          <w:rFonts w:ascii="Arial Narrow" w:hAnsi="Arial Narrow" w:cs="Arial"/>
          <w:bCs w:val="0"/>
          <w:color w:val="auto"/>
          <w:sz w:val="20"/>
          <w:szCs w:val="20"/>
          <w:lang w:val="es-MX"/>
        </w:rPr>
        <w:t>MEDIDAS DISCIPLINARIAS</w:t>
      </w:r>
    </w:p>
    <w:p w14:paraId="34674A02" w14:textId="77777777" w:rsidR="001D3EB1" w:rsidRPr="001D3EB1" w:rsidRDefault="001D3EB1" w:rsidP="001D3EB1">
      <w:pPr>
        <w:spacing w:after="0" w:line="240" w:lineRule="auto"/>
        <w:rPr>
          <w:lang w:val="es-MX"/>
        </w:rPr>
      </w:pPr>
    </w:p>
    <w:p w14:paraId="46D4E1B4"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w:t>
      </w:r>
      <w:r w:rsidRPr="00734099">
        <w:rPr>
          <w:rFonts w:ascii="Arial Narrow" w:hAnsi="Arial Narrow" w:cs="Arial"/>
          <w:sz w:val="20"/>
          <w:szCs w:val="20"/>
        </w:rPr>
        <w:t xml:space="preserve">os servidores públicos de las Dependencias y Entidades que </w:t>
      </w:r>
      <w:r w:rsidRPr="007630C8">
        <w:rPr>
          <w:rFonts w:ascii="Arial Narrow" w:hAnsi="Arial Narrow" w:cs="Arial"/>
          <w:sz w:val="20"/>
          <w:szCs w:val="20"/>
        </w:rPr>
        <w:t xml:space="preserve">infrinjan los presentes lineamientos o los procedimientos a los que se </w:t>
      </w:r>
      <w:r w:rsidR="007630C8">
        <w:rPr>
          <w:rFonts w:ascii="Arial Narrow" w:hAnsi="Arial Narrow" w:cs="Arial"/>
          <w:sz w:val="20"/>
          <w:szCs w:val="20"/>
        </w:rPr>
        <w:t>hace referencia en el presente M</w:t>
      </w:r>
      <w:r w:rsidRPr="007630C8">
        <w:rPr>
          <w:rFonts w:ascii="Arial Narrow" w:hAnsi="Arial Narrow" w:cs="Arial"/>
          <w:sz w:val="20"/>
          <w:szCs w:val="20"/>
        </w:rPr>
        <w:t xml:space="preserve">anual, serán sancionado de conformidad a lo previsto en la Ley de Responsabilidades de los Servidores Públicos del Estado de Aguascalientes o bien de las disposiciones laborales </w:t>
      </w:r>
      <w:r w:rsidRPr="007630C8">
        <w:rPr>
          <w:rFonts w:ascii="Arial Narrow" w:hAnsi="Arial Narrow" w:cs="Arial"/>
          <w:sz w:val="20"/>
          <w:szCs w:val="20"/>
        </w:rPr>
        <w:lastRenderedPageBreak/>
        <w:t>aplicables a la Dependencia o Entidad de adscripción del Usuario infractor, independientemente de la responsabilidad que pudiera incurrir en términos de otra legislación aplicable.</w:t>
      </w:r>
    </w:p>
    <w:p w14:paraId="6FE38E0E" w14:textId="77777777" w:rsidR="00580EEC" w:rsidRPr="007630C8" w:rsidRDefault="00580EEC" w:rsidP="00734099">
      <w:pPr>
        <w:pStyle w:val="Textoindependiente"/>
        <w:tabs>
          <w:tab w:val="left" w:pos="993"/>
        </w:tabs>
        <w:spacing w:after="0" w:line="240" w:lineRule="auto"/>
        <w:jc w:val="both"/>
        <w:rPr>
          <w:rFonts w:ascii="Arial Narrow" w:hAnsi="Arial Narrow" w:cs="Arial"/>
          <w:sz w:val="20"/>
          <w:szCs w:val="20"/>
        </w:rPr>
      </w:pPr>
    </w:p>
    <w:p w14:paraId="07CD9CDC"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Cualquier acción que dañe, corrompa el desempeño normal o cause el mal funcionamiento de equipos, sistemas o servicios institucionales dará lugar a la imposición de medidas disciplinarias, a reserva de que el área afectada o la DGMPG exija las responsabilidades penales, civiles, administrativas y laborales que procedan.</w:t>
      </w:r>
    </w:p>
    <w:p w14:paraId="76075B71" w14:textId="77777777" w:rsidR="00580EEC" w:rsidRPr="007630C8" w:rsidRDefault="00580EEC" w:rsidP="007630C8">
      <w:pPr>
        <w:pStyle w:val="Textoindependiente"/>
        <w:spacing w:after="0" w:line="240" w:lineRule="auto"/>
        <w:jc w:val="both"/>
        <w:rPr>
          <w:rFonts w:ascii="Arial Narrow" w:hAnsi="Arial Narrow" w:cs="Arial"/>
          <w:sz w:val="20"/>
          <w:szCs w:val="20"/>
          <w:lang w:val="es-MX"/>
        </w:rPr>
      </w:pPr>
    </w:p>
    <w:p w14:paraId="134BEEBF" w14:textId="77777777" w:rsidR="00580EEC" w:rsidRPr="007630C8" w:rsidRDefault="00580EEC" w:rsidP="007630C8">
      <w:pPr>
        <w:pStyle w:val="Textoindependiente"/>
        <w:spacing w:after="0" w:line="240" w:lineRule="auto"/>
        <w:jc w:val="both"/>
        <w:rPr>
          <w:rFonts w:ascii="Arial Narrow" w:hAnsi="Arial Narrow" w:cs="Arial"/>
          <w:sz w:val="20"/>
          <w:szCs w:val="20"/>
          <w:lang w:val="es-MX"/>
        </w:rPr>
      </w:pPr>
    </w:p>
    <w:p w14:paraId="6312D00E" w14:textId="77777777" w:rsidR="00580EEC" w:rsidRPr="007630C8" w:rsidRDefault="00580EEC" w:rsidP="007630C8">
      <w:pPr>
        <w:pStyle w:val="Ttulo1"/>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CAPÍTULO IX</w:t>
      </w:r>
    </w:p>
    <w:p w14:paraId="2EF69546" w14:textId="44C9622B" w:rsidR="00734099" w:rsidRDefault="00580EEC" w:rsidP="00734099">
      <w:pPr>
        <w:pStyle w:val="Ttulo1"/>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INTERPRETACIÓN</w:t>
      </w:r>
    </w:p>
    <w:p w14:paraId="456DBED6" w14:textId="77777777" w:rsidR="001D3EB1" w:rsidRPr="001D3EB1" w:rsidRDefault="001D3EB1" w:rsidP="001D3EB1">
      <w:pPr>
        <w:spacing w:after="0" w:line="240" w:lineRule="auto"/>
        <w:rPr>
          <w:lang w:val="es-MX"/>
        </w:rPr>
      </w:pPr>
    </w:p>
    <w:p w14:paraId="062A20E7" w14:textId="77777777" w:rsidR="00580EEC" w:rsidRPr="007630C8" w:rsidRDefault="00580EEC" w:rsidP="001D3EB1">
      <w:pPr>
        <w:pStyle w:val="Textoindependiente"/>
        <w:numPr>
          <w:ilvl w:val="0"/>
          <w:numId w:val="5"/>
        </w:numPr>
        <w:tabs>
          <w:tab w:val="left" w:pos="993"/>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 xml:space="preserve">La </w:t>
      </w:r>
      <w:r w:rsidRPr="007630C8">
        <w:rPr>
          <w:rFonts w:ascii="Arial Narrow" w:hAnsi="Arial Narrow" w:cs="Arial"/>
          <w:sz w:val="20"/>
          <w:szCs w:val="20"/>
        </w:rPr>
        <w:t xml:space="preserve">DGMPG </w:t>
      </w:r>
      <w:r w:rsidRPr="007630C8">
        <w:rPr>
          <w:rFonts w:ascii="Arial Narrow" w:hAnsi="Arial Narrow" w:cs="Arial"/>
          <w:sz w:val="20"/>
          <w:szCs w:val="20"/>
          <w:lang w:val="es-MX"/>
        </w:rPr>
        <w:t>tendrá la facultad de interpretar para efectos administrativos los presentes lineamientos, así como asesorar y resolver las consultas y los casos no previstos en los mismos.</w:t>
      </w:r>
    </w:p>
    <w:sectPr w:rsidR="00580EEC" w:rsidRPr="007630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MOADO+BookAntiqua">
    <w:altName w:val="Book Antiqu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A12532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4662D4"/>
    <w:multiLevelType w:val="multilevel"/>
    <w:tmpl w:val="A6AC7CB0"/>
    <w:lvl w:ilvl="0">
      <w:start w:val="10"/>
      <w:numFmt w:val="decimal"/>
      <w:suff w:val="nothing"/>
      <w:lvlText w:val="Artículo %1. "/>
      <w:lvlJc w:val="left"/>
      <w:pPr>
        <w:ind w:left="143" w:firstLine="425"/>
      </w:pPr>
      <w:rPr>
        <w:rFonts w:ascii="Arial Narrow" w:hAnsi="Arial Narrow" w:hint="default"/>
        <w:b/>
        <w:i w:val="0"/>
        <w:strike w:val="0"/>
        <w:color w:val="auto"/>
        <w:sz w:val="20"/>
        <w:szCs w:val="20"/>
      </w:rPr>
    </w:lvl>
    <w:lvl w:ilvl="1">
      <w:start w:val="1"/>
      <w:numFmt w:val="decimal"/>
      <w:lvlText w:val="%2."/>
      <w:lvlJc w:val="left"/>
      <w:pPr>
        <w:ind w:left="2216" w:hanging="360"/>
      </w:pPr>
      <w:rPr>
        <w:rFonts w:hint="default"/>
        <w:b/>
        <w:color w:val="auto"/>
        <w:sz w:val="22"/>
        <w:szCs w:val="24"/>
      </w:rPr>
    </w:lvl>
    <w:lvl w:ilvl="2">
      <w:start w:val="1"/>
      <w:numFmt w:val="lowerRoman"/>
      <w:lvlText w:val="%3."/>
      <w:lvlJc w:val="right"/>
      <w:pPr>
        <w:ind w:left="2936" w:hanging="180"/>
      </w:pPr>
      <w:rPr>
        <w:rFonts w:hint="default"/>
      </w:rPr>
    </w:lvl>
    <w:lvl w:ilvl="3">
      <w:start w:val="1"/>
      <w:numFmt w:val="decimal"/>
      <w:lvlText w:val="%4."/>
      <w:lvlJc w:val="left"/>
      <w:pPr>
        <w:ind w:left="3656" w:hanging="360"/>
      </w:pPr>
      <w:rPr>
        <w:rFonts w:hint="default"/>
      </w:rPr>
    </w:lvl>
    <w:lvl w:ilvl="4">
      <w:start w:val="1"/>
      <w:numFmt w:val="lowerLetter"/>
      <w:lvlText w:val="%5."/>
      <w:lvlJc w:val="left"/>
      <w:pPr>
        <w:ind w:left="4376" w:hanging="360"/>
      </w:pPr>
      <w:rPr>
        <w:rFonts w:hint="default"/>
      </w:rPr>
    </w:lvl>
    <w:lvl w:ilvl="5">
      <w:start w:val="1"/>
      <w:numFmt w:val="lowerRoman"/>
      <w:lvlText w:val="%6."/>
      <w:lvlJc w:val="right"/>
      <w:pPr>
        <w:ind w:left="5096" w:hanging="180"/>
      </w:pPr>
      <w:rPr>
        <w:rFonts w:hint="default"/>
      </w:rPr>
    </w:lvl>
    <w:lvl w:ilvl="6">
      <w:start w:val="1"/>
      <w:numFmt w:val="decimal"/>
      <w:lvlText w:val="%7."/>
      <w:lvlJc w:val="left"/>
      <w:pPr>
        <w:ind w:left="5816" w:hanging="360"/>
      </w:pPr>
      <w:rPr>
        <w:rFonts w:hint="default"/>
      </w:rPr>
    </w:lvl>
    <w:lvl w:ilvl="7">
      <w:start w:val="1"/>
      <w:numFmt w:val="lowerLetter"/>
      <w:lvlText w:val="%8."/>
      <w:lvlJc w:val="left"/>
      <w:pPr>
        <w:ind w:left="6536" w:hanging="360"/>
      </w:pPr>
      <w:rPr>
        <w:rFonts w:hint="default"/>
      </w:rPr>
    </w:lvl>
    <w:lvl w:ilvl="8">
      <w:start w:val="1"/>
      <w:numFmt w:val="lowerRoman"/>
      <w:lvlText w:val="%9."/>
      <w:lvlJc w:val="right"/>
      <w:pPr>
        <w:ind w:left="7256" w:hanging="180"/>
      </w:pPr>
      <w:rPr>
        <w:rFonts w:hint="default"/>
      </w:rPr>
    </w:lvl>
  </w:abstractNum>
  <w:abstractNum w:abstractNumId="2">
    <w:nsid w:val="06161990"/>
    <w:multiLevelType w:val="hybridMultilevel"/>
    <w:tmpl w:val="74D47F06"/>
    <w:lvl w:ilvl="0" w:tplc="AD4851AE">
      <w:start w:val="1"/>
      <w:numFmt w:val="upperRoman"/>
      <w:lvlText w:val="%1."/>
      <w:lvlJc w:val="right"/>
      <w:pPr>
        <w:ind w:left="567" w:firstLine="0"/>
      </w:pPr>
      <w:rPr>
        <w:rFonts w:hint="default"/>
        <w:b w:val="0"/>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65E74DD"/>
    <w:multiLevelType w:val="hybridMultilevel"/>
    <w:tmpl w:val="23082B2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0C0F57CD"/>
    <w:multiLevelType w:val="multilevel"/>
    <w:tmpl w:val="8C60C200"/>
    <w:lvl w:ilvl="0">
      <w:start w:val="1"/>
      <w:numFmt w:val="decimal"/>
      <w:suff w:val="nothing"/>
      <w:lvlText w:val="Artículo %1°. "/>
      <w:lvlJc w:val="left"/>
      <w:pPr>
        <w:ind w:left="0" w:firstLine="0"/>
      </w:pPr>
      <w:rPr>
        <w:rFonts w:ascii="Arial Narrow" w:hAnsi="Arial Narrow" w:hint="default"/>
        <w:b/>
        <w:i w:val="0"/>
        <w:color w:val="auto"/>
        <w:sz w:val="20"/>
        <w:szCs w:val="20"/>
      </w:rPr>
    </w:lvl>
    <w:lvl w:ilvl="1">
      <w:start w:val="1"/>
      <w:numFmt w:val="decimal"/>
      <w:lvlText w:val="%2."/>
      <w:lvlJc w:val="left"/>
      <w:pPr>
        <w:ind w:left="2073" w:hanging="360"/>
      </w:pPr>
      <w:rPr>
        <w:rFonts w:hint="default"/>
        <w:b/>
        <w:color w:val="auto"/>
        <w:sz w:val="20"/>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5">
    <w:nsid w:val="12310E7A"/>
    <w:multiLevelType w:val="hybridMultilevel"/>
    <w:tmpl w:val="3AEE4C8E"/>
    <w:lvl w:ilvl="0" w:tplc="50B6DA3C">
      <w:start w:val="1"/>
      <w:numFmt w:val="upperRoman"/>
      <w:lvlText w:val="%1."/>
      <w:lvlJc w:val="right"/>
      <w:pPr>
        <w:ind w:left="567" w:firstLine="0"/>
      </w:pPr>
      <w:rPr>
        <w:rFonts w:hint="default"/>
        <w:b w:val="0"/>
        <w:color w:val="auto"/>
        <w:sz w:val="22"/>
        <w:szCs w:val="24"/>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87F72A1"/>
    <w:multiLevelType w:val="hybridMultilevel"/>
    <w:tmpl w:val="8E20EF6A"/>
    <w:lvl w:ilvl="0" w:tplc="50B6DA3C">
      <w:start w:val="1"/>
      <w:numFmt w:val="upperRoman"/>
      <w:lvlText w:val="%1."/>
      <w:lvlJc w:val="right"/>
      <w:pPr>
        <w:ind w:left="567" w:firstLine="0"/>
      </w:pPr>
      <w:rPr>
        <w:rFonts w:hint="default"/>
        <w:b w:val="0"/>
        <w:color w:val="auto"/>
        <w:sz w:val="22"/>
        <w:szCs w:val="24"/>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7">
    <w:nsid w:val="210E4C76"/>
    <w:multiLevelType w:val="hybridMultilevel"/>
    <w:tmpl w:val="1C8C89D6"/>
    <w:lvl w:ilvl="0" w:tplc="50B6DA3C">
      <w:start w:val="1"/>
      <w:numFmt w:val="upperRoman"/>
      <w:lvlText w:val="%1."/>
      <w:lvlJc w:val="right"/>
      <w:pPr>
        <w:ind w:left="567" w:firstLine="0"/>
      </w:pPr>
      <w:rPr>
        <w:rFonts w:hint="default"/>
        <w:b w:val="0"/>
        <w:color w:val="auto"/>
        <w:sz w:val="22"/>
        <w:szCs w:val="24"/>
      </w:r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8">
    <w:nsid w:val="214D2DAF"/>
    <w:multiLevelType w:val="hybridMultilevel"/>
    <w:tmpl w:val="7748926C"/>
    <w:lvl w:ilvl="0" w:tplc="50B6DA3C">
      <w:start w:val="1"/>
      <w:numFmt w:val="upperRoman"/>
      <w:lvlText w:val="%1."/>
      <w:lvlJc w:val="right"/>
      <w:pPr>
        <w:ind w:left="939" w:firstLine="0"/>
      </w:pPr>
      <w:rPr>
        <w:rFonts w:hint="default"/>
        <w:b w:val="0"/>
        <w:color w:val="auto"/>
        <w:sz w:val="22"/>
        <w:szCs w:val="24"/>
      </w:rPr>
    </w:lvl>
    <w:lvl w:ilvl="1" w:tplc="080A0019" w:tentative="1">
      <w:start w:val="1"/>
      <w:numFmt w:val="lowerLetter"/>
      <w:lvlText w:val="%2."/>
      <w:lvlJc w:val="left"/>
      <w:pPr>
        <w:ind w:left="1812" w:hanging="360"/>
      </w:pPr>
    </w:lvl>
    <w:lvl w:ilvl="2" w:tplc="080A001B" w:tentative="1">
      <w:start w:val="1"/>
      <w:numFmt w:val="lowerRoman"/>
      <w:lvlText w:val="%3."/>
      <w:lvlJc w:val="right"/>
      <w:pPr>
        <w:ind w:left="2532" w:hanging="180"/>
      </w:pPr>
    </w:lvl>
    <w:lvl w:ilvl="3" w:tplc="080A000F" w:tentative="1">
      <w:start w:val="1"/>
      <w:numFmt w:val="decimal"/>
      <w:lvlText w:val="%4."/>
      <w:lvlJc w:val="left"/>
      <w:pPr>
        <w:ind w:left="3252" w:hanging="360"/>
      </w:pPr>
    </w:lvl>
    <w:lvl w:ilvl="4" w:tplc="080A0019" w:tentative="1">
      <w:start w:val="1"/>
      <w:numFmt w:val="lowerLetter"/>
      <w:lvlText w:val="%5."/>
      <w:lvlJc w:val="left"/>
      <w:pPr>
        <w:ind w:left="3972" w:hanging="360"/>
      </w:pPr>
    </w:lvl>
    <w:lvl w:ilvl="5" w:tplc="080A001B" w:tentative="1">
      <w:start w:val="1"/>
      <w:numFmt w:val="lowerRoman"/>
      <w:lvlText w:val="%6."/>
      <w:lvlJc w:val="right"/>
      <w:pPr>
        <w:ind w:left="4692" w:hanging="180"/>
      </w:pPr>
    </w:lvl>
    <w:lvl w:ilvl="6" w:tplc="080A000F" w:tentative="1">
      <w:start w:val="1"/>
      <w:numFmt w:val="decimal"/>
      <w:lvlText w:val="%7."/>
      <w:lvlJc w:val="left"/>
      <w:pPr>
        <w:ind w:left="5412" w:hanging="360"/>
      </w:pPr>
    </w:lvl>
    <w:lvl w:ilvl="7" w:tplc="080A0019" w:tentative="1">
      <w:start w:val="1"/>
      <w:numFmt w:val="lowerLetter"/>
      <w:lvlText w:val="%8."/>
      <w:lvlJc w:val="left"/>
      <w:pPr>
        <w:ind w:left="6132" w:hanging="360"/>
      </w:pPr>
    </w:lvl>
    <w:lvl w:ilvl="8" w:tplc="080A001B" w:tentative="1">
      <w:start w:val="1"/>
      <w:numFmt w:val="lowerRoman"/>
      <w:lvlText w:val="%9."/>
      <w:lvlJc w:val="right"/>
      <w:pPr>
        <w:ind w:left="6852" w:hanging="180"/>
      </w:pPr>
    </w:lvl>
  </w:abstractNum>
  <w:abstractNum w:abstractNumId="9">
    <w:nsid w:val="284518BE"/>
    <w:multiLevelType w:val="hybridMultilevel"/>
    <w:tmpl w:val="A3709674"/>
    <w:lvl w:ilvl="0" w:tplc="AC0A7FA0">
      <w:start w:val="1"/>
      <w:numFmt w:val="decimal"/>
      <w:lvlText w:val="%1."/>
      <w:lvlJc w:val="left"/>
      <w:pPr>
        <w:ind w:left="567" w:firstLine="0"/>
      </w:pPr>
      <w:rPr>
        <w:rFonts w:hint="default"/>
        <w:b/>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2A524118"/>
    <w:multiLevelType w:val="hybridMultilevel"/>
    <w:tmpl w:val="E918D0EC"/>
    <w:lvl w:ilvl="0" w:tplc="50B6DA3C">
      <w:start w:val="1"/>
      <w:numFmt w:val="upperRoman"/>
      <w:lvlText w:val="%1."/>
      <w:lvlJc w:val="right"/>
      <w:pPr>
        <w:ind w:left="993" w:firstLine="0"/>
      </w:pPr>
      <w:rPr>
        <w:rFonts w:hint="default"/>
        <w:b w:val="0"/>
        <w:color w:val="auto"/>
        <w:sz w:val="22"/>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nsid w:val="39454E1D"/>
    <w:multiLevelType w:val="hybridMultilevel"/>
    <w:tmpl w:val="025039FC"/>
    <w:lvl w:ilvl="0" w:tplc="50B6DA3C">
      <w:start w:val="1"/>
      <w:numFmt w:val="upperRoman"/>
      <w:lvlText w:val="%1."/>
      <w:lvlJc w:val="right"/>
      <w:pPr>
        <w:ind w:left="360" w:hanging="360"/>
      </w:pPr>
      <w:rPr>
        <w:rFonts w:hint="default"/>
        <w:b w:val="0"/>
        <w:color w:val="auto"/>
        <w:sz w:val="22"/>
        <w:szCs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D385391"/>
    <w:multiLevelType w:val="hybridMultilevel"/>
    <w:tmpl w:val="4DCA9C06"/>
    <w:lvl w:ilvl="0" w:tplc="50B6DA3C">
      <w:start w:val="1"/>
      <w:numFmt w:val="upperRoman"/>
      <w:lvlText w:val="%1."/>
      <w:lvlJc w:val="right"/>
      <w:pPr>
        <w:ind w:left="939" w:firstLine="0"/>
      </w:pPr>
      <w:rPr>
        <w:rFonts w:hint="default"/>
        <w:b w:val="0"/>
        <w:color w:val="auto"/>
        <w:sz w:val="22"/>
        <w:szCs w:val="24"/>
      </w:rPr>
    </w:lvl>
    <w:lvl w:ilvl="1" w:tplc="080A0019" w:tentative="1">
      <w:start w:val="1"/>
      <w:numFmt w:val="lowerLetter"/>
      <w:lvlText w:val="%2."/>
      <w:lvlJc w:val="left"/>
      <w:pPr>
        <w:ind w:left="1812" w:hanging="360"/>
      </w:pPr>
    </w:lvl>
    <w:lvl w:ilvl="2" w:tplc="080A001B" w:tentative="1">
      <w:start w:val="1"/>
      <w:numFmt w:val="lowerRoman"/>
      <w:lvlText w:val="%3."/>
      <w:lvlJc w:val="right"/>
      <w:pPr>
        <w:ind w:left="2532" w:hanging="180"/>
      </w:pPr>
    </w:lvl>
    <w:lvl w:ilvl="3" w:tplc="080A000F" w:tentative="1">
      <w:start w:val="1"/>
      <w:numFmt w:val="decimal"/>
      <w:lvlText w:val="%4."/>
      <w:lvlJc w:val="left"/>
      <w:pPr>
        <w:ind w:left="3252" w:hanging="360"/>
      </w:pPr>
    </w:lvl>
    <w:lvl w:ilvl="4" w:tplc="080A0019" w:tentative="1">
      <w:start w:val="1"/>
      <w:numFmt w:val="lowerLetter"/>
      <w:lvlText w:val="%5."/>
      <w:lvlJc w:val="left"/>
      <w:pPr>
        <w:ind w:left="3972" w:hanging="360"/>
      </w:pPr>
    </w:lvl>
    <w:lvl w:ilvl="5" w:tplc="080A001B" w:tentative="1">
      <w:start w:val="1"/>
      <w:numFmt w:val="lowerRoman"/>
      <w:lvlText w:val="%6."/>
      <w:lvlJc w:val="right"/>
      <w:pPr>
        <w:ind w:left="4692" w:hanging="180"/>
      </w:pPr>
    </w:lvl>
    <w:lvl w:ilvl="6" w:tplc="080A000F" w:tentative="1">
      <w:start w:val="1"/>
      <w:numFmt w:val="decimal"/>
      <w:lvlText w:val="%7."/>
      <w:lvlJc w:val="left"/>
      <w:pPr>
        <w:ind w:left="5412" w:hanging="360"/>
      </w:pPr>
    </w:lvl>
    <w:lvl w:ilvl="7" w:tplc="080A0019" w:tentative="1">
      <w:start w:val="1"/>
      <w:numFmt w:val="lowerLetter"/>
      <w:lvlText w:val="%8."/>
      <w:lvlJc w:val="left"/>
      <w:pPr>
        <w:ind w:left="6132" w:hanging="360"/>
      </w:pPr>
    </w:lvl>
    <w:lvl w:ilvl="8" w:tplc="080A001B" w:tentative="1">
      <w:start w:val="1"/>
      <w:numFmt w:val="lowerRoman"/>
      <w:lvlText w:val="%9."/>
      <w:lvlJc w:val="right"/>
      <w:pPr>
        <w:ind w:left="6852" w:hanging="180"/>
      </w:pPr>
    </w:lvl>
  </w:abstractNum>
  <w:abstractNum w:abstractNumId="13">
    <w:nsid w:val="3F5E4913"/>
    <w:multiLevelType w:val="hybridMultilevel"/>
    <w:tmpl w:val="2A2EA74A"/>
    <w:lvl w:ilvl="0" w:tplc="5D6EAE42">
      <w:start w:val="1"/>
      <w:numFmt w:val="upperRoman"/>
      <w:lvlText w:val="%1."/>
      <w:lvlJc w:val="right"/>
      <w:pPr>
        <w:ind w:left="567" w:firstLine="0"/>
      </w:pPr>
      <w:rPr>
        <w:rFonts w:hint="default"/>
        <w:b w:val="0"/>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468945B0"/>
    <w:multiLevelType w:val="multilevel"/>
    <w:tmpl w:val="CA781686"/>
    <w:lvl w:ilvl="0">
      <w:start w:val="1"/>
      <w:numFmt w:val="decimal"/>
      <w:suff w:val="nothing"/>
      <w:lvlText w:val="Artículo %1°. "/>
      <w:lvlJc w:val="left"/>
      <w:pPr>
        <w:ind w:left="0" w:firstLine="0"/>
      </w:pPr>
      <w:rPr>
        <w:rFonts w:ascii="Arial Narrow" w:hAnsi="Arial Narrow" w:hint="default"/>
        <w:b/>
        <w:i w:val="0"/>
        <w:color w:val="auto"/>
        <w:sz w:val="20"/>
        <w:szCs w:val="20"/>
      </w:rPr>
    </w:lvl>
    <w:lvl w:ilvl="1">
      <w:start w:val="1"/>
      <w:numFmt w:val="upperRoman"/>
      <w:lvlText w:val="%2."/>
      <w:lvlJc w:val="right"/>
      <w:pPr>
        <w:ind w:left="2073" w:hanging="360"/>
      </w:pPr>
      <w:rPr>
        <w:rFonts w:hint="default"/>
        <w:b w:val="0"/>
        <w:color w:val="auto"/>
        <w:sz w:val="20"/>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5">
    <w:nsid w:val="4B415456"/>
    <w:multiLevelType w:val="multilevel"/>
    <w:tmpl w:val="5D527744"/>
    <w:lvl w:ilvl="0">
      <w:start w:val="1"/>
      <w:numFmt w:val="decimal"/>
      <w:lvlText w:val="%1."/>
      <w:lvlJc w:val="left"/>
      <w:pPr>
        <w:ind w:left="397" w:hanging="397"/>
      </w:pPr>
      <w:rPr>
        <w:rFonts w:ascii="Arial Narrow" w:hAnsi="Arial Narrow" w:hint="default"/>
        <w:b/>
        <w:i w:val="0"/>
      </w:rPr>
    </w:lvl>
    <w:lvl w:ilvl="1">
      <w:start w:val="1"/>
      <w:numFmt w:val="lowerLetter"/>
      <w:lvlText w:val="%2."/>
      <w:lvlJc w:val="left"/>
      <w:pPr>
        <w:ind w:left="792" w:hanging="395"/>
      </w:pPr>
      <w:rPr>
        <w:rFonts w:ascii="Arial" w:hAnsi="Arial" w:hint="default"/>
        <w:b w:val="0"/>
        <w:i w:val="0"/>
      </w:rPr>
    </w:lvl>
    <w:lvl w:ilvl="2">
      <w:start w:val="1"/>
      <w:numFmt w:val="decimal"/>
      <w:lvlText w:val="%2.%3."/>
      <w:lvlJc w:val="left"/>
      <w:pPr>
        <w:ind w:left="1361" w:hanging="567"/>
      </w:pPr>
      <w:rPr>
        <w:rFonts w:ascii="Arial" w:hAnsi="Arial" w:hint="default"/>
        <w:b/>
        <w:i w:val="0"/>
      </w:rPr>
    </w:lvl>
    <w:lvl w:ilvl="3">
      <w:start w:val="1"/>
      <w:numFmt w:val="decimal"/>
      <w:lvlText w:val="%2.%3.%4."/>
      <w:lvlJc w:val="left"/>
      <w:pPr>
        <w:ind w:left="2155" w:hanging="794"/>
      </w:pPr>
      <w:rPr>
        <w:rFonts w:ascii="Arial" w:hAnsi="Arial" w:hint="default"/>
        <w:b/>
        <w:i w:val="0"/>
      </w:rPr>
    </w:lvl>
    <w:lvl w:ilvl="4">
      <w:start w:val="1"/>
      <w:numFmt w:val="decimal"/>
      <w:lvlText w:val="%2.%3.%4.%5."/>
      <w:lvlJc w:val="left"/>
      <w:pPr>
        <w:tabs>
          <w:tab w:val="num" w:pos="3119"/>
        </w:tabs>
        <w:ind w:left="3345" w:hanging="1190"/>
      </w:pPr>
      <w:rPr>
        <w:rFonts w:ascii="Arial" w:hAnsi="Arial" w:hint="default"/>
        <w:b/>
        <w:i w:val="0"/>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6">
    <w:nsid w:val="507265CC"/>
    <w:multiLevelType w:val="hybridMultilevel"/>
    <w:tmpl w:val="426EEFDA"/>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nsid w:val="6143185D"/>
    <w:multiLevelType w:val="hybridMultilevel"/>
    <w:tmpl w:val="A03455D2"/>
    <w:lvl w:ilvl="0" w:tplc="50B6DA3C">
      <w:start w:val="1"/>
      <w:numFmt w:val="upperRoman"/>
      <w:lvlText w:val="%1."/>
      <w:lvlJc w:val="right"/>
      <w:pPr>
        <w:ind w:left="567" w:firstLine="0"/>
      </w:pPr>
      <w:rPr>
        <w:rFonts w:hint="default"/>
        <w:b w:val="0"/>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65652C51"/>
    <w:multiLevelType w:val="multilevel"/>
    <w:tmpl w:val="02247986"/>
    <w:styleLink w:val="PRIMERO"/>
    <w:lvl w:ilvl="0">
      <w:start w:val="1"/>
      <w:numFmt w:val="ordinalText"/>
      <w:lvlText w:val="%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B207B45"/>
    <w:multiLevelType w:val="hybridMultilevel"/>
    <w:tmpl w:val="FAF0739E"/>
    <w:lvl w:ilvl="0" w:tplc="0BFE7362">
      <w:start w:val="1"/>
      <w:numFmt w:val="upperRoman"/>
      <w:lvlText w:val="%1."/>
      <w:lvlJc w:val="right"/>
      <w:pPr>
        <w:ind w:left="567" w:firstLine="0"/>
      </w:pPr>
      <w:rPr>
        <w:rFonts w:hint="default"/>
        <w:b w:val="0"/>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715F0B80"/>
    <w:multiLevelType w:val="hybridMultilevel"/>
    <w:tmpl w:val="E402DF20"/>
    <w:lvl w:ilvl="0" w:tplc="50B6DA3C">
      <w:start w:val="1"/>
      <w:numFmt w:val="upperRoman"/>
      <w:lvlText w:val="%1."/>
      <w:lvlJc w:val="right"/>
      <w:pPr>
        <w:ind w:left="993" w:firstLine="0"/>
      </w:pPr>
      <w:rPr>
        <w:rFonts w:hint="default"/>
        <w:b w:val="0"/>
        <w:color w:val="auto"/>
        <w:sz w:val="22"/>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1">
    <w:nsid w:val="770268DB"/>
    <w:multiLevelType w:val="hybridMultilevel"/>
    <w:tmpl w:val="69F44D28"/>
    <w:lvl w:ilvl="0" w:tplc="DABA909E">
      <w:start w:val="1"/>
      <w:numFmt w:val="decimal"/>
      <w:lvlText w:val="%1."/>
      <w:lvlJc w:val="left"/>
      <w:pPr>
        <w:ind w:left="567" w:firstLine="0"/>
      </w:pPr>
      <w:rPr>
        <w:rFonts w:hint="default"/>
        <w:b/>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8"/>
  </w:num>
  <w:num w:numId="3">
    <w:abstractNumId w:val="15"/>
  </w:num>
  <w:num w:numId="4">
    <w:abstractNumId w:val="4"/>
  </w:num>
  <w:num w:numId="5">
    <w:abstractNumId w:val="1"/>
  </w:num>
  <w:num w:numId="6">
    <w:abstractNumId w:val="21"/>
  </w:num>
  <w:num w:numId="7">
    <w:abstractNumId w:val="9"/>
  </w:num>
  <w:num w:numId="8">
    <w:abstractNumId w:val="3"/>
  </w:num>
  <w:num w:numId="9">
    <w:abstractNumId w:val="14"/>
  </w:num>
  <w:num w:numId="10">
    <w:abstractNumId w:val="6"/>
  </w:num>
  <w:num w:numId="11">
    <w:abstractNumId w:val="20"/>
  </w:num>
  <w:num w:numId="12">
    <w:abstractNumId w:val="12"/>
  </w:num>
  <w:num w:numId="13">
    <w:abstractNumId w:val="10"/>
  </w:num>
  <w:num w:numId="14">
    <w:abstractNumId w:val="8"/>
  </w:num>
  <w:num w:numId="15">
    <w:abstractNumId w:val="16"/>
  </w:num>
  <w:num w:numId="16">
    <w:abstractNumId w:val="5"/>
  </w:num>
  <w:num w:numId="17">
    <w:abstractNumId w:val="2"/>
  </w:num>
  <w:num w:numId="18">
    <w:abstractNumId w:val="17"/>
  </w:num>
  <w:num w:numId="19">
    <w:abstractNumId w:val="7"/>
  </w:num>
  <w:num w:numId="20">
    <w:abstractNumId w:val="11"/>
  </w:num>
  <w:num w:numId="21">
    <w:abstractNumId w:val="13"/>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EEC"/>
    <w:rsid w:val="00016186"/>
    <w:rsid w:val="000D1D1B"/>
    <w:rsid w:val="00153BAC"/>
    <w:rsid w:val="001D3EB1"/>
    <w:rsid w:val="00416E50"/>
    <w:rsid w:val="00480C2B"/>
    <w:rsid w:val="004B4C3A"/>
    <w:rsid w:val="00580EEC"/>
    <w:rsid w:val="00635710"/>
    <w:rsid w:val="00637A99"/>
    <w:rsid w:val="006A0E15"/>
    <w:rsid w:val="00712E1D"/>
    <w:rsid w:val="00734099"/>
    <w:rsid w:val="007630C8"/>
    <w:rsid w:val="0076489F"/>
    <w:rsid w:val="007E6960"/>
    <w:rsid w:val="009814CD"/>
    <w:rsid w:val="009E5CC9"/>
    <w:rsid w:val="00A570F1"/>
    <w:rsid w:val="00A92FFF"/>
    <w:rsid w:val="00AB69AB"/>
    <w:rsid w:val="00BC5FA5"/>
    <w:rsid w:val="00BD4DC5"/>
    <w:rsid w:val="00C069DF"/>
    <w:rsid w:val="00C63FA1"/>
    <w:rsid w:val="00C862AB"/>
    <w:rsid w:val="00D94DB7"/>
    <w:rsid w:val="00EA31EB"/>
    <w:rsid w:val="00EB31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EC"/>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580EEC"/>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580EEC"/>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580EEC"/>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580EEC"/>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580EEC"/>
    <w:pPr>
      <w:keepNext/>
      <w:spacing w:after="0" w:line="240" w:lineRule="auto"/>
      <w:jc w:val="center"/>
      <w:outlineLvl w:val="4"/>
    </w:pPr>
    <w:rPr>
      <w:rFonts w:ascii="Arial" w:eastAsia="Times New Roman" w:hAnsi="Arial" w:cs="Arial"/>
      <w:b/>
      <w:bCs/>
      <w:sz w:val="40"/>
      <w:szCs w:val="24"/>
      <w:lang w:val="es-MX" w:eastAsia="es-ES"/>
    </w:rPr>
  </w:style>
  <w:style w:type="paragraph" w:styleId="Ttulo6">
    <w:name w:val="heading 6"/>
    <w:basedOn w:val="Normal"/>
    <w:next w:val="Normal"/>
    <w:link w:val="Ttulo6Car"/>
    <w:qFormat/>
    <w:rsid w:val="00580EEC"/>
    <w:pPr>
      <w:keepNext/>
      <w:spacing w:after="0" w:line="240" w:lineRule="auto"/>
      <w:jc w:val="center"/>
      <w:outlineLvl w:val="5"/>
    </w:pPr>
    <w:rPr>
      <w:rFonts w:ascii="Arial" w:eastAsia="Times New Roman" w:hAnsi="Arial" w:cs="Arial"/>
      <w:b/>
      <w:bCs/>
      <w:sz w:val="36"/>
      <w:szCs w:val="24"/>
      <w:lang w:val="es-MX" w:eastAsia="es-ES"/>
    </w:rPr>
  </w:style>
  <w:style w:type="paragraph" w:styleId="Ttulo7">
    <w:name w:val="heading 7"/>
    <w:basedOn w:val="Normal"/>
    <w:next w:val="Normal"/>
    <w:link w:val="Ttulo7Car"/>
    <w:qFormat/>
    <w:rsid w:val="00580EEC"/>
    <w:pPr>
      <w:keepNext/>
      <w:spacing w:after="0" w:line="240" w:lineRule="auto"/>
      <w:jc w:val="center"/>
      <w:outlineLvl w:val="6"/>
    </w:pPr>
    <w:rPr>
      <w:rFonts w:ascii="Arial" w:eastAsia="Times New Roman" w:hAnsi="Arial" w:cs="Arial"/>
      <w:b/>
      <w:bCs/>
      <w:sz w:val="24"/>
      <w:szCs w:val="24"/>
      <w:lang w:val="es-MX" w:eastAsia="es-ES"/>
    </w:rPr>
  </w:style>
  <w:style w:type="paragraph" w:styleId="Ttulo8">
    <w:name w:val="heading 8"/>
    <w:basedOn w:val="Normal"/>
    <w:next w:val="Normal"/>
    <w:link w:val="Ttulo8Car"/>
    <w:uiPriority w:val="9"/>
    <w:unhideWhenUsed/>
    <w:qFormat/>
    <w:rsid w:val="00580EEC"/>
    <w:pPr>
      <w:spacing w:before="240" w:after="60"/>
      <w:outlineLvl w:val="7"/>
    </w:pPr>
    <w:rPr>
      <w:rFonts w:eastAsia="Times New Roman"/>
      <w:i/>
      <w:iCs/>
      <w:sz w:val="24"/>
      <w:szCs w:val="24"/>
    </w:rPr>
  </w:style>
  <w:style w:type="paragraph" w:styleId="Ttulo9">
    <w:name w:val="heading 9"/>
    <w:basedOn w:val="Normal"/>
    <w:next w:val="Normal"/>
    <w:link w:val="Ttulo9Car"/>
    <w:qFormat/>
    <w:rsid w:val="00580EEC"/>
    <w:pPr>
      <w:keepNext/>
      <w:spacing w:after="0" w:line="240" w:lineRule="auto"/>
      <w:outlineLvl w:val="8"/>
    </w:pPr>
    <w:rPr>
      <w:rFonts w:ascii="Arial" w:eastAsia="Times New Roman" w:hAnsi="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0EEC"/>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580EEC"/>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rsid w:val="00580EEC"/>
    <w:rPr>
      <w:rFonts w:ascii="Cambria" w:eastAsia="Times New Roman" w:hAnsi="Cambria" w:cs="Times New Roman"/>
      <w:b/>
      <w:bCs/>
      <w:color w:val="4F81BD"/>
      <w:lang w:val="es-ES"/>
    </w:rPr>
  </w:style>
  <w:style w:type="character" w:customStyle="1" w:styleId="Ttulo4Car">
    <w:name w:val="Título 4 Car"/>
    <w:basedOn w:val="Fuentedeprrafopredeter"/>
    <w:link w:val="Ttulo4"/>
    <w:uiPriority w:val="9"/>
    <w:rsid w:val="00580EEC"/>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580EEC"/>
    <w:rPr>
      <w:rFonts w:ascii="Arial" w:eastAsia="Times New Roman" w:hAnsi="Arial" w:cs="Arial"/>
      <w:b/>
      <w:bCs/>
      <w:sz w:val="40"/>
      <w:szCs w:val="24"/>
      <w:lang w:eastAsia="es-ES"/>
    </w:rPr>
  </w:style>
  <w:style w:type="character" w:customStyle="1" w:styleId="Ttulo6Car">
    <w:name w:val="Título 6 Car"/>
    <w:basedOn w:val="Fuentedeprrafopredeter"/>
    <w:link w:val="Ttulo6"/>
    <w:rsid w:val="00580EEC"/>
    <w:rPr>
      <w:rFonts w:ascii="Arial" w:eastAsia="Times New Roman" w:hAnsi="Arial" w:cs="Arial"/>
      <w:b/>
      <w:bCs/>
      <w:sz w:val="36"/>
      <w:szCs w:val="24"/>
      <w:lang w:eastAsia="es-ES"/>
    </w:rPr>
  </w:style>
  <w:style w:type="character" w:customStyle="1" w:styleId="Ttulo7Car">
    <w:name w:val="Título 7 Car"/>
    <w:basedOn w:val="Fuentedeprrafopredeter"/>
    <w:link w:val="Ttulo7"/>
    <w:rsid w:val="00580EEC"/>
    <w:rPr>
      <w:rFonts w:ascii="Arial" w:eastAsia="Times New Roman" w:hAnsi="Arial" w:cs="Arial"/>
      <w:b/>
      <w:bCs/>
      <w:sz w:val="24"/>
      <w:szCs w:val="24"/>
      <w:lang w:eastAsia="es-ES"/>
    </w:rPr>
  </w:style>
  <w:style w:type="character" w:customStyle="1" w:styleId="Ttulo8Car">
    <w:name w:val="Título 8 Car"/>
    <w:basedOn w:val="Fuentedeprrafopredeter"/>
    <w:link w:val="Ttulo8"/>
    <w:uiPriority w:val="9"/>
    <w:rsid w:val="00580EEC"/>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580EEC"/>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unhideWhenUsed/>
    <w:rsid w:val="00580E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0EEC"/>
    <w:rPr>
      <w:rFonts w:ascii="Tahoma" w:eastAsia="Calibri" w:hAnsi="Tahoma" w:cs="Tahoma"/>
      <w:sz w:val="16"/>
      <w:szCs w:val="16"/>
      <w:lang w:val="es-ES"/>
    </w:rPr>
  </w:style>
  <w:style w:type="table" w:styleId="Tablaconcuadrcula">
    <w:name w:val="Table Grid"/>
    <w:basedOn w:val="Tablanormal"/>
    <w:uiPriority w:val="59"/>
    <w:rsid w:val="00580EE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580EEC"/>
    <w:pPr>
      <w:ind w:left="720"/>
      <w:contextualSpacing/>
    </w:pPr>
  </w:style>
  <w:style w:type="paragraph" w:styleId="Listaconvietas">
    <w:name w:val="List Bullet"/>
    <w:basedOn w:val="Normal"/>
    <w:uiPriority w:val="99"/>
    <w:unhideWhenUsed/>
    <w:rsid w:val="00580EEC"/>
    <w:pPr>
      <w:numPr>
        <w:numId w:val="1"/>
      </w:numPr>
      <w:contextualSpacing/>
    </w:pPr>
  </w:style>
  <w:style w:type="paragraph" w:styleId="Textoindependiente">
    <w:name w:val="Body Text"/>
    <w:basedOn w:val="Normal"/>
    <w:link w:val="TextoindependienteCar"/>
    <w:uiPriority w:val="99"/>
    <w:unhideWhenUsed/>
    <w:rsid w:val="00580EEC"/>
    <w:pPr>
      <w:spacing w:after="120"/>
    </w:pPr>
  </w:style>
  <w:style w:type="character" w:customStyle="1" w:styleId="TextoindependienteCar">
    <w:name w:val="Texto independiente Car"/>
    <w:basedOn w:val="Fuentedeprrafopredeter"/>
    <w:link w:val="Textoindependiente"/>
    <w:uiPriority w:val="99"/>
    <w:rsid w:val="00580EEC"/>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580EEC"/>
    <w:pPr>
      <w:spacing w:after="120"/>
      <w:ind w:left="283"/>
    </w:pPr>
  </w:style>
  <w:style w:type="character" w:customStyle="1" w:styleId="SangradetextonormalCar">
    <w:name w:val="Sangría de texto normal Car"/>
    <w:basedOn w:val="Fuentedeprrafopredeter"/>
    <w:link w:val="Sangradetextonormal"/>
    <w:uiPriority w:val="99"/>
    <w:rsid w:val="00580EEC"/>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580EEC"/>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80EEC"/>
    <w:rPr>
      <w:rFonts w:ascii="Calibri" w:eastAsia="Calibri" w:hAnsi="Calibri" w:cs="Times New Roman"/>
      <w:lang w:val="es-ES"/>
    </w:rPr>
  </w:style>
  <w:style w:type="paragraph" w:styleId="Encabezado">
    <w:name w:val="header"/>
    <w:basedOn w:val="Normal"/>
    <w:link w:val="EncabezadoCar"/>
    <w:uiPriority w:val="99"/>
    <w:rsid w:val="00580EEC"/>
    <w:pPr>
      <w:tabs>
        <w:tab w:val="center" w:pos="4419"/>
        <w:tab w:val="right" w:pos="8838"/>
      </w:tabs>
      <w:spacing w:after="0" w:line="240" w:lineRule="auto"/>
    </w:pPr>
    <w:rPr>
      <w:rFonts w:ascii="Arial" w:eastAsia="Times New Roman" w:hAnsi="Arial"/>
      <w:sz w:val="20"/>
      <w:szCs w:val="20"/>
      <w:lang w:eastAsia="es-ES"/>
    </w:rPr>
  </w:style>
  <w:style w:type="character" w:customStyle="1" w:styleId="EncabezadoCar">
    <w:name w:val="Encabezado Car"/>
    <w:basedOn w:val="Fuentedeprrafopredeter"/>
    <w:link w:val="Encabezado"/>
    <w:uiPriority w:val="99"/>
    <w:rsid w:val="00580EEC"/>
    <w:rPr>
      <w:rFonts w:ascii="Arial" w:eastAsia="Times New Roman" w:hAnsi="Arial" w:cs="Times New Roman"/>
      <w:sz w:val="20"/>
      <w:szCs w:val="20"/>
      <w:lang w:val="es-ES" w:eastAsia="es-ES"/>
    </w:rPr>
  </w:style>
  <w:style w:type="character" w:styleId="Nmerodepgina">
    <w:name w:val="page number"/>
    <w:basedOn w:val="Fuentedeprrafopredeter"/>
    <w:rsid w:val="00580EEC"/>
  </w:style>
  <w:style w:type="paragraph" w:customStyle="1" w:styleId="Default">
    <w:name w:val="Default"/>
    <w:rsid w:val="00580EEC"/>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customStyle="1" w:styleId="CM37">
    <w:name w:val="CM37"/>
    <w:basedOn w:val="Default"/>
    <w:next w:val="Default"/>
    <w:rsid w:val="00580EEC"/>
    <w:pPr>
      <w:spacing w:after="383"/>
    </w:pPr>
    <w:rPr>
      <w:color w:val="auto"/>
    </w:rPr>
  </w:style>
  <w:style w:type="paragraph" w:customStyle="1" w:styleId="xl22">
    <w:name w:val="xl22"/>
    <w:basedOn w:val="Normal"/>
    <w:rsid w:val="00580EEC"/>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Piedepgina">
    <w:name w:val="footer"/>
    <w:basedOn w:val="Normal"/>
    <w:link w:val="PiedepginaCar"/>
    <w:uiPriority w:val="99"/>
    <w:unhideWhenUsed/>
    <w:rsid w:val="00580E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0EEC"/>
    <w:rPr>
      <w:rFonts w:ascii="Calibri" w:eastAsia="Calibri" w:hAnsi="Calibri" w:cs="Times New Roman"/>
      <w:lang w:val="es-ES"/>
    </w:rPr>
  </w:style>
  <w:style w:type="paragraph" w:styleId="TDC1">
    <w:name w:val="toc 1"/>
    <w:basedOn w:val="Normal"/>
    <w:next w:val="Normal"/>
    <w:autoRedefine/>
    <w:uiPriority w:val="39"/>
    <w:unhideWhenUsed/>
    <w:rsid w:val="00580EEC"/>
    <w:pPr>
      <w:tabs>
        <w:tab w:val="left" w:pos="284"/>
        <w:tab w:val="right" w:leader="dot" w:pos="9214"/>
      </w:tabs>
      <w:spacing w:after="0"/>
      <w:ind w:right="757"/>
    </w:pPr>
    <w:rPr>
      <w:rFonts w:ascii="Arial" w:hAnsi="Arial" w:cs="Arial"/>
      <w:b/>
      <w:noProof/>
      <w:lang w:val="es-MX"/>
    </w:rPr>
  </w:style>
  <w:style w:type="paragraph" w:styleId="TDC2">
    <w:name w:val="toc 2"/>
    <w:basedOn w:val="Normal"/>
    <w:next w:val="Normal"/>
    <w:autoRedefine/>
    <w:uiPriority w:val="39"/>
    <w:unhideWhenUsed/>
    <w:rsid w:val="00580EEC"/>
    <w:pPr>
      <w:tabs>
        <w:tab w:val="right" w:leader="dot" w:pos="9214"/>
      </w:tabs>
      <w:spacing w:after="100"/>
      <w:ind w:left="220" w:right="1041"/>
    </w:pPr>
  </w:style>
  <w:style w:type="character" w:styleId="Hipervnculo">
    <w:name w:val="Hyperlink"/>
    <w:uiPriority w:val="99"/>
    <w:unhideWhenUsed/>
    <w:rsid w:val="00580EEC"/>
    <w:rPr>
      <w:color w:val="0000FF"/>
      <w:u w:val="single"/>
    </w:rPr>
  </w:style>
  <w:style w:type="paragraph" w:styleId="TDC3">
    <w:name w:val="toc 3"/>
    <w:basedOn w:val="Normal"/>
    <w:next w:val="Normal"/>
    <w:autoRedefine/>
    <w:uiPriority w:val="39"/>
    <w:unhideWhenUsed/>
    <w:rsid w:val="00580EEC"/>
    <w:pPr>
      <w:tabs>
        <w:tab w:val="right" w:leader="dot" w:pos="9679"/>
      </w:tabs>
      <w:spacing w:after="100"/>
      <w:ind w:left="440" w:hanging="298"/>
    </w:pPr>
  </w:style>
  <w:style w:type="paragraph" w:styleId="Sinespaciado">
    <w:name w:val="No Spacing"/>
    <w:link w:val="SinespaciadoCar"/>
    <w:uiPriority w:val="1"/>
    <w:qFormat/>
    <w:rsid w:val="00580EEC"/>
    <w:pPr>
      <w:spacing w:after="0" w:line="240" w:lineRule="auto"/>
    </w:pPr>
    <w:rPr>
      <w:rFonts w:ascii="Calibri" w:eastAsia="Calibri" w:hAnsi="Calibri" w:cs="Times New Roman"/>
      <w:lang w:val="es-ES"/>
    </w:rPr>
  </w:style>
  <w:style w:type="paragraph" w:styleId="NormalWeb">
    <w:name w:val="Normal (Web)"/>
    <w:basedOn w:val="Normal"/>
    <w:link w:val="NormalWebCar"/>
    <w:uiPriority w:val="99"/>
    <w:unhideWhenUsed/>
    <w:rsid w:val="00580EEC"/>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WebCar">
    <w:name w:val="Normal (Web) Car"/>
    <w:link w:val="NormalWeb"/>
    <w:uiPriority w:val="99"/>
    <w:rsid w:val="00580EEC"/>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unhideWhenUsed/>
    <w:rsid w:val="00580EEC"/>
    <w:pPr>
      <w:spacing w:after="120"/>
    </w:pPr>
    <w:rPr>
      <w:sz w:val="16"/>
      <w:szCs w:val="16"/>
    </w:rPr>
  </w:style>
  <w:style w:type="character" w:customStyle="1" w:styleId="Textoindependiente3Car">
    <w:name w:val="Texto independiente 3 Car"/>
    <w:basedOn w:val="Fuentedeprrafopredeter"/>
    <w:link w:val="Textoindependiente3"/>
    <w:uiPriority w:val="99"/>
    <w:rsid w:val="00580EEC"/>
    <w:rPr>
      <w:rFonts w:ascii="Calibri" w:eastAsia="Calibri" w:hAnsi="Calibri" w:cs="Times New Roman"/>
      <w:sz w:val="16"/>
      <w:szCs w:val="16"/>
      <w:lang w:val="es-ES"/>
    </w:rPr>
  </w:style>
  <w:style w:type="paragraph" w:customStyle="1" w:styleId="Normal8">
    <w:name w:val="Normal+8"/>
    <w:basedOn w:val="Normal"/>
    <w:next w:val="Normal"/>
    <w:uiPriority w:val="99"/>
    <w:rsid w:val="00580EEC"/>
    <w:pPr>
      <w:autoSpaceDE w:val="0"/>
      <w:autoSpaceDN w:val="0"/>
      <w:adjustRightInd w:val="0"/>
      <w:spacing w:after="0" w:line="240" w:lineRule="auto"/>
    </w:pPr>
    <w:rPr>
      <w:rFonts w:ascii="Arial" w:eastAsia="Times New Roman" w:hAnsi="Arial" w:cs="Arial"/>
      <w:sz w:val="24"/>
      <w:szCs w:val="24"/>
      <w:lang w:eastAsia="es-ES"/>
    </w:rPr>
  </w:style>
  <w:style w:type="character" w:styleId="Textodelmarcadordeposicin">
    <w:name w:val="Placeholder Text"/>
    <w:uiPriority w:val="99"/>
    <w:semiHidden/>
    <w:rsid w:val="00580EEC"/>
    <w:rPr>
      <w:color w:val="808080"/>
    </w:rPr>
  </w:style>
  <w:style w:type="paragraph" w:styleId="Sangra3detindependiente">
    <w:name w:val="Body Text Indent 3"/>
    <w:basedOn w:val="Normal"/>
    <w:link w:val="Sangra3detindependienteCar"/>
    <w:unhideWhenUsed/>
    <w:rsid w:val="00580EEC"/>
    <w:pPr>
      <w:spacing w:after="120"/>
      <w:ind w:left="283"/>
    </w:pPr>
    <w:rPr>
      <w:rFonts w:eastAsia="Times New Roman"/>
      <w:sz w:val="16"/>
      <w:szCs w:val="16"/>
      <w:lang w:val="es-MX" w:eastAsia="es-MX"/>
    </w:rPr>
  </w:style>
  <w:style w:type="character" w:customStyle="1" w:styleId="Sangra3detindependienteCar">
    <w:name w:val="Sangría 3 de t. independiente Car"/>
    <w:basedOn w:val="Fuentedeprrafopredeter"/>
    <w:link w:val="Sangra3detindependiente"/>
    <w:rsid w:val="00580EEC"/>
    <w:rPr>
      <w:rFonts w:ascii="Calibri" w:eastAsia="Times New Roman" w:hAnsi="Calibri" w:cs="Times New Roman"/>
      <w:sz w:val="16"/>
      <w:szCs w:val="16"/>
      <w:lang w:eastAsia="es-MX"/>
    </w:rPr>
  </w:style>
  <w:style w:type="paragraph" w:styleId="Textodebloque">
    <w:name w:val="Block Text"/>
    <w:basedOn w:val="Normal"/>
    <w:rsid w:val="00580EEC"/>
    <w:pPr>
      <w:autoSpaceDE w:val="0"/>
      <w:autoSpaceDN w:val="0"/>
      <w:adjustRightInd w:val="0"/>
      <w:spacing w:after="0" w:line="240" w:lineRule="atLeast"/>
      <w:ind w:left="261" w:right="1440"/>
      <w:jc w:val="both"/>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580EEC"/>
    <w:rPr>
      <w:sz w:val="16"/>
      <w:szCs w:val="16"/>
    </w:rPr>
  </w:style>
  <w:style w:type="paragraph" w:styleId="Textocomentario">
    <w:name w:val="annotation text"/>
    <w:basedOn w:val="Normal"/>
    <w:link w:val="TextocomentarioCar"/>
    <w:uiPriority w:val="99"/>
    <w:unhideWhenUsed/>
    <w:rsid w:val="00580EEC"/>
    <w:rPr>
      <w:sz w:val="20"/>
      <w:szCs w:val="20"/>
    </w:rPr>
  </w:style>
  <w:style w:type="character" w:customStyle="1" w:styleId="TextocomentarioCar">
    <w:name w:val="Texto comentario Car"/>
    <w:basedOn w:val="Fuentedeprrafopredeter"/>
    <w:link w:val="Textocomentario"/>
    <w:uiPriority w:val="99"/>
    <w:rsid w:val="00580EEC"/>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580EEC"/>
    <w:rPr>
      <w:b/>
      <w:bCs/>
    </w:rPr>
  </w:style>
  <w:style w:type="character" w:customStyle="1" w:styleId="AsuntodelcomentarioCar">
    <w:name w:val="Asunto del comentario Car"/>
    <w:basedOn w:val="TextocomentarioCar"/>
    <w:link w:val="Asuntodelcomentario"/>
    <w:uiPriority w:val="99"/>
    <w:semiHidden/>
    <w:rsid w:val="00580EEC"/>
    <w:rPr>
      <w:rFonts w:ascii="Calibri" w:eastAsia="Calibri" w:hAnsi="Calibri" w:cs="Times New Roman"/>
      <w:b/>
      <w:bCs/>
      <w:sz w:val="20"/>
      <w:szCs w:val="20"/>
      <w:lang w:val="es-ES"/>
    </w:rPr>
  </w:style>
  <w:style w:type="character" w:customStyle="1" w:styleId="apple-style-span">
    <w:name w:val="apple-style-span"/>
    <w:rsid w:val="00580EEC"/>
  </w:style>
  <w:style w:type="character" w:customStyle="1" w:styleId="apple-converted-space">
    <w:name w:val="apple-converted-space"/>
    <w:rsid w:val="00580EEC"/>
  </w:style>
  <w:style w:type="character" w:styleId="Hipervnculovisitado">
    <w:name w:val="FollowedHyperlink"/>
    <w:uiPriority w:val="99"/>
    <w:semiHidden/>
    <w:unhideWhenUsed/>
    <w:rsid w:val="00580EEC"/>
    <w:rPr>
      <w:color w:val="800080"/>
      <w:u w:val="single"/>
    </w:rPr>
  </w:style>
  <w:style w:type="paragraph" w:customStyle="1" w:styleId="EstiloComicSansMSAzulCentrado">
    <w:name w:val="Estilo Comic Sans MS Azul Centrado"/>
    <w:basedOn w:val="Ttulodendice"/>
    <w:rsid w:val="00580EEC"/>
    <w:pPr>
      <w:spacing w:after="0" w:line="240" w:lineRule="auto"/>
      <w:jc w:val="center"/>
    </w:pPr>
    <w:rPr>
      <w:rFonts w:ascii="Arial" w:hAnsi="Arial"/>
      <w:b w:val="0"/>
      <w:bCs w:val="0"/>
      <w:color w:val="0000FF"/>
      <w:sz w:val="24"/>
      <w:szCs w:val="20"/>
      <w:lang w:eastAsia="es-ES"/>
    </w:rPr>
  </w:style>
  <w:style w:type="paragraph" w:styleId="ndice1">
    <w:name w:val="index 1"/>
    <w:basedOn w:val="Normal"/>
    <w:next w:val="Normal"/>
    <w:autoRedefine/>
    <w:semiHidden/>
    <w:unhideWhenUsed/>
    <w:rsid w:val="00580EEC"/>
    <w:pPr>
      <w:spacing w:after="0" w:line="240" w:lineRule="auto"/>
      <w:ind w:left="220" w:hanging="220"/>
    </w:pPr>
  </w:style>
  <w:style w:type="paragraph" w:styleId="Ttulodendice">
    <w:name w:val="index heading"/>
    <w:basedOn w:val="Normal"/>
    <w:next w:val="ndice1"/>
    <w:uiPriority w:val="99"/>
    <w:semiHidden/>
    <w:unhideWhenUsed/>
    <w:rsid w:val="00580EEC"/>
    <w:rPr>
      <w:rFonts w:ascii="Cambria" w:eastAsia="Times New Roman" w:hAnsi="Cambria"/>
      <w:b/>
      <w:bCs/>
    </w:rPr>
  </w:style>
  <w:style w:type="paragraph" w:styleId="Sangra2detindependiente">
    <w:name w:val="Body Text Indent 2"/>
    <w:basedOn w:val="Normal"/>
    <w:link w:val="Sangra2detindependienteCar"/>
    <w:unhideWhenUsed/>
    <w:rsid w:val="00580EEC"/>
    <w:pPr>
      <w:spacing w:after="120" w:line="480" w:lineRule="auto"/>
      <w:ind w:left="283"/>
    </w:pPr>
  </w:style>
  <w:style w:type="character" w:customStyle="1" w:styleId="Sangra2detindependienteCar">
    <w:name w:val="Sangría 2 de t. independiente Car"/>
    <w:basedOn w:val="Fuentedeprrafopredeter"/>
    <w:link w:val="Sangra2detindependiente"/>
    <w:rsid w:val="00580EEC"/>
    <w:rPr>
      <w:rFonts w:ascii="Calibri" w:eastAsia="Calibri" w:hAnsi="Calibri" w:cs="Times New Roman"/>
      <w:lang w:val="es-ES"/>
    </w:rPr>
  </w:style>
  <w:style w:type="paragraph" w:styleId="Textoindependiente2">
    <w:name w:val="Body Text 2"/>
    <w:basedOn w:val="Normal"/>
    <w:link w:val="Textoindependiente2Car"/>
    <w:unhideWhenUsed/>
    <w:rsid w:val="00580EEC"/>
    <w:pPr>
      <w:spacing w:after="120" w:line="480" w:lineRule="auto"/>
    </w:pPr>
  </w:style>
  <w:style w:type="character" w:customStyle="1" w:styleId="Textoindependiente2Car">
    <w:name w:val="Texto independiente 2 Car"/>
    <w:basedOn w:val="Fuentedeprrafopredeter"/>
    <w:link w:val="Textoindependiente2"/>
    <w:rsid w:val="00580EEC"/>
    <w:rPr>
      <w:rFonts w:ascii="Calibri" w:eastAsia="Calibri" w:hAnsi="Calibri" w:cs="Times New Roman"/>
      <w:lang w:val="es-ES"/>
    </w:rPr>
  </w:style>
  <w:style w:type="paragraph" w:styleId="Revisin">
    <w:name w:val="Revision"/>
    <w:hidden/>
    <w:uiPriority w:val="99"/>
    <w:semiHidden/>
    <w:rsid w:val="00580EEC"/>
    <w:pPr>
      <w:spacing w:after="0" w:line="240" w:lineRule="auto"/>
    </w:pPr>
    <w:rPr>
      <w:rFonts w:ascii="Calibri" w:eastAsia="Calibri" w:hAnsi="Calibri" w:cs="Times New Roman"/>
      <w:lang w:val="es-ES"/>
    </w:rPr>
  </w:style>
  <w:style w:type="paragraph" w:styleId="TtulodeTDC">
    <w:name w:val="TOC Heading"/>
    <w:basedOn w:val="Ttulo1"/>
    <w:next w:val="Normal"/>
    <w:uiPriority w:val="39"/>
    <w:semiHidden/>
    <w:unhideWhenUsed/>
    <w:qFormat/>
    <w:rsid w:val="00580EEC"/>
    <w:pPr>
      <w:keepLines w:val="0"/>
      <w:spacing w:before="240" w:after="60"/>
      <w:outlineLvl w:val="9"/>
    </w:pPr>
    <w:rPr>
      <w:color w:val="auto"/>
      <w:kern w:val="32"/>
      <w:sz w:val="32"/>
      <w:szCs w:val="32"/>
      <w:lang w:val="x-none" w:eastAsia="x-none"/>
    </w:rPr>
  </w:style>
  <w:style w:type="paragraph" w:customStyle="1" w:styleId="p1x">
    <w:name w:val="p1x"/>
    <w:basedOn w:val="Normal"/>
    <w:rsid w:val="00580EEC"/>
    <w:pPr>
      <w:spacing w:after="0" w:line="240" w:lineRule="auto"/>
      <w:ind w:left="1060" w:right="12"/>
      <w:jc w:val="both"/>
    </w:pPr>
    <w:rPr>
      <w:rFonts w:ascii="Arial Narrow" w:eastAsia="Times New Roman" w:hAnsi="Arial Narrow" w:cs="Arial Narrow"/>
      <w:noProof/>
      <w:sz w:val="26"/>
      <w:szCs w:val="26"/>
      <w:lang w:eastAsia="es-ES"/>
    </w:rPr>
  </w:style>
  <w:style w:type="paragraph" w:customStyle="1" w:styleId="msolistparagraph0">
    <w:name w:val="msolistparagraph"/>
    <w:basedOn w:val="Normal"/>
    <w:rsid w:val="00580EEC"/>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xtoindependiente21">
    <w:name w:val="Texto independiente 21"/>
    <w:basedOn w:val="Normal"/>
    <w:rsid w:val="00580EEC"/>
    <w:pPr>
      <w:tabs>
        <w:tab w:val="left" w:pos="705"/>
      </w:tabs>
      <w:overflowPunct w:val="0"/>
      <w:autoSpaceDE w:val="0"/>
      <w:autoSpaceDN w:val="0"/>
      <w:adjustRightInd w:val="0"/>
      <w:spacing w:after="0" w:line="240" w:lineRule="auto"/>
      <w:jc w:val="both"/>
      <w:textAlignment w:val="baseline"/>
    </w:pPr>
    <w:rPr>
      <w:rFonts w:ascii="Arial" w:eastAsia="Times New Roman" w:hAnsi="Arial"/>
      <w:szCs w:val="20"/>
      <w:lang w:val="es-MX" w:eastAsia="es-ES"/>
    </w:rPr>
  </w:style>
  <w:style w:type="paragraph" w:customStyle="1" w:styleId="xl28">
    <w:name w:val="xl28"/>
    <w:basedOn w:val="Normal"/>
    <w:rsid w:val="00580EEC"/>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font0">
    <w:name w:val="font0"/>
    <w:basedOn w:val="Normal"/>
    <w:rsid w:val="00580EEC"/>
    <w:pPr>
      <w:spacing w:before="100" w:beforeAutospacing="1" w:after="100" w:afterAutospacing="1" w:line="240" w:lineRule="auto"/>
    </w:pPr>
    <w:rPr>
      <w:rFonts w:ascii="Arial" w:eastAsia="Arial Unicode MS" w:hAnsi="Arial" w:cs="Arial"/>
      <w:sz w:val="20"/>
      <w:szCs w:val="20"/>
      <w:lang w:eastAsia="es-ES"/>
    </w:rPr>
  </w:style>
  <w:style w:type="paragraph" w:customStyle="1" w:styleId="Pa13">
    <w:name w:val="Pa13"/>
    <w:basedOn w:val="Default"/>
    <w:next w:val="Default"/>
    <w:rsid w:val="00580EEC"/>
    <w:pPr>
      <w:spacing w:line="200" w:lineRule="atLeast"/>
    </w:pPr>
    <w:rPr>
      <w:rFonts w:ascii="Arial Narrow" w:hAnsi="Arial Narrow"/>
      <w:color w:val="auto"/>
    </w:rPr>
  </w:style>
  <w:style w:type="paragraph" w:styleId="Textosinformato">
    <w:name w:val="Plain Text"/>
    <w:basedOn w:val="Normal"/>
    <w:link w:val="TextosinformatoCar"/>
    <w:rsid w:val="00580EEC"/>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580EEC"/>
    <w:rPr>
      <w:rFonts w:ascii="Courier New" w:eastAsia="Times New Roman" w:hAnsi="Courier New" w:cs="Times New Roman"/>
      <w:sz w:val="20"/>
      <w:szCs w:val="20"/>
      <w:lang w:val="es-ES" w:eastAsia="es-ES"/>
    </w:rPr>
  </w:style>
  <w:style w:type="numbering" w:customStyle="1" w:styleId="PRIMERO">
    <w:name w:val="PRIMERO"/>
    <w:uiPriority w:val="99"/>
    <w:rsid w:val="00580EEC"/>
    <w:pPr>
      <w:numPr>
        <w:numId w:val="2"/>
      </w:numPr>
    </w:pPr>
  </w:style>
  <w:style w:type="character" w:customStyle="1" w:styleId="SinespaciadoCar">
    <w:name w:val="Sin espaciado Car"/>
    <w:link w:val="Sinespaciado"/>
    <w:uiPriority w:val="1"/>
    <w:rsid w:val="00580EEC"/>
    <w:rPr>
      <w:rFonts w:ascii="Calibri" w:eastAsia="Calibri" w:hAnsi="Calibri" w:cs="Times New Roman"/>
      <w:lang w:val="es-ES"/>
    </w:rPr>
  </w:style>
  <w:style w:type="paragraph" w:customStyle="1" w:styleId="Estilo">
    <w:name w:val="Estilo"/>
    <w:basedOn w:val="Sinespaciado"/>
    <w:link w:val="EstiloCar"/>
    <w:qFormat/>
    <w:rsid w:val="00D94DB7"/>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D94DB7"/>
    <w:rPr>
      <w:rFonts w:ascii="Arial" w:eastAsiaTheme="minorEastAsia" w:hAnsi="Arial"/>
      <w:sz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EC"/>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580EEC"/>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580EEC"/>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580EEC"/>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580EEC"/>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580EEC"/>
    <w:pPr>
      <w:keepNext/>
      <w:spacing w:after="0" w:line="240" w:lineRule="auto"/>
      <w:jc w:val="center"/>
      <w:outlineLvl w:val="4"/>
    </w:pPr>
    <w:rPr>
      <w:rFonts w:ascii="Arial" w:eastAsia="Times New Roman" w:hAnsi="Arial" w:cs="Arial"/>
      <w:b/>
      <w:bCs/>
      <w:sz w:val="40"/>
      <w:szCs w:val="24"/>
      <w:lang w:val="es-MX" w:eastAsia="es-ES"/>
    </w:rPr>
  </w:style>
  <w:style w:type="paragraph" w:styleId="Ttulo6">
    <w:name w:val="heading 6"/>
    <w:basedOn w:val="Normal"/>
    <w:next w:val="Normal"/>
    <w:link w:val="Ttulo6Car"/>
    <w:qFormat/>
    <w:rsid w:val="00580EEC"/>
    <w:pPr>
      <w:keepNext/>
      <w:spacing w:after="0" w:line="240" w:lineRule="auto"/>
      <w:jc w:val="center"/>
      <w:outlineLvl w:val="5"/>
    </w:pPr>
    <w:rPr>
      <w:rFonts w:ascii="Arial" w:eastAsia="Times New Roman" w:hAnsi="Arial" w:cs="Arial"/>
      <w:b/>
      <w:bCs/>
      <w:sz w:val="36"/>
      <w:szCs w:val="24"/>
      <w:lang w:val="es-MX" w:eastAsia="es-ES"/>
    </w:rPr>
  </w:style>
  <w:style w:type="paragraph" w:styleId="Ttulo7">
    <w:name w:val="heading 7"/>
    <w:basedOn w:val="Normal"/>
    <w:next w:val="Normal"/>
    <w:link w:val="Ttulo7Car"/>
    <w:qFormat/>
    <w:rsid w:val="00580EEC"/>
    <w:pPr>
      <w:keepNext/>
      <w:spacing w:after="0" w:line="240" w:lineRule="auto"/>
      <w:jc w:val="center"/>
      <w:outlineLvl w:val="6"/>
    </w:pPr>
    <w:rPr>
      <w:rFonts w:ascii="Arial" w:eastAsia="Times New Roman" w:hAnsi="Arial" w:cs="Arial"/>
      <w:b/>
      <w:bCs/>
      <w:sz w:val="24"/>
      <w:szCs w:val="24"/>
      <w:lang w:val="es-MX" w:eastAsia="es-ES"/>
    </w:rPr>
  </w:style>
  <w:style w:type="paragraph" w:styleId="Ttulo8">
    <w:name w:val="heading 8"/>
    <w:basedOn w:val="Normal"/>
    <w:next w:val="Normal"/>
    <w:link w:val="Ttulo8Car"/>
    <w:uiPriority w:val="9"/>
    <w:unhideWhenUsed/>
    <w:qFormat/>
    <w:rsid w:val="00580EEC"/>
    <w:pPr>
      <w:spacing w:before="240" w:after="60"/>
      <w:outlineLvl w:val="7"/>
    </w:pPr>
    <w:rPr>
      <w:rFonts w:eastAsia="Times New Roman"/>
      <w:i/>
      <w:iCs/>
      <w:sz w:val="24"/>
      <w:szCs w:val="24"/>
    </w:rPr>
  </w:style>
  <w:style w:type="paragraph" w:styleId="Ttulo9">
    <w:name w:val="heading 9"/>
    <w:basedOn w:val="Normal"/>
    <w:next w:val="Normal"/>
    <w:link w:val="Ttulo9Car"/>
    <w:qFormat/>
    <w:rsid w:val="00580EEC"/>
    <w:pPr>
      <w:keepNext/>
      <w:spacing w:after="0" w:line="240" w:lineRule="auto"/>
      <w:outlineLvl w:val="8"/>
    </w:pPr>
    <w:rPr>
      <w:rFonts w:ascii="Arial" w:eastAsia="Times New Roman" w:hAnsi="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0EEC"/>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580EEC"/>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rsid w:val="00580EEC"/>
    <w:rPr>
      <w:rFonts w:ascii="Cambria" w:eastAsia="Times New Roman" w:hAnsi="Cambria" w:cs="Times New Roman"/>
      <w:b/>
      <w:bCs/>
      <w:color w:val="4F81BD"/>
      <w:lang w:val="es-ES"/>
    </w:rPr>
  </w:style>
  <w:style w:type="character" w:customStyle="1" w:styleId="Ttulo4Car">
    <w:name w:val="Título 4 Car"/>
    <w:basedOn w:val="Fuentedeprrafopredeter"/>
    <w:link w:val="Ttulo4"/>
    <w:uiPriority w:val="9"/>
    <w:rsid w:val="00580EEC"/>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580EEC"/>
    <w:rPr>
      <w:rFonts w:ascii="Arial" w:eastAsia="Times New Roman" w:hAnsi="Arial" w:cs="Arial"/>
      <w:b/>
      <w:bCs/>
      <w:sz w:val="40"/>
      <w:szCs w:val="24"/>
      <w:lang w:eastAsia="es-ES"/>
    </w:rPr>
  </w:style>
  <w:style w:type="character" w:customStyle="1" w:styleId="Ttulo6Car">
    <w:name w:val="Título 6 Car"/>
    <w:basedOn w:val="Fuentedeprrafopredeter"/>
    <w:link w:val="Ttulo6"/>
    <w:rsid w:val="00580EEC"/>
    <w:rPr>
      <w:rFonts w:ascii="Arial" w:eastAsia="Times New Roman" w:hAnsi="Arial" w:cs="Arial"/>
      <w:b/>
      <w:bCs/>
      <w:sz w:val="36"/>
      <w:szCs w:val="24"/>
      <w:lang w:eastAsia="es-ES"/>
    </w:rPr>
  </w:style>
  <w:style w:type="character" w:customStyle="1" w:styleId="Ttulo7Car">
    <w:name w:val="Título 7 Car"/>
    <w:basedOn w:val="Fuentedeprrafopredeter"/>
    <w:link w:val="Ttulo7"/>
    <w:rsid w:val="00580EEC"/>
    <w:rPr>
      <w:rFonts w:ascii="Arial" w:eastAsia="Times New Roman" w:hAnsi="Arial" w:cs="Arial"/>
      <w:b/>
      <w:bCs/>
      <w:sz w:val="24"/>
      <w:szCs w:val="24"/>
      <w:lang w:eastAsia="es-ES"/>
    </w:rPr>
  </w:style>
  <w:style w:type="character" w:customStyle="1" w:styleId="Ttulo8Car">
    <w:name w:val="Título 8 Car"/>
    <w:basedOn w:val="Fuentedeprrafopredeter"/>
    <w:link w:val="Ttulo8"/>
    <w:uiPriority w:val="9"/>
    <w:rsid w:val="00580EEC"/>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580EEC"/>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unhideWhenUsed/>
    <w:rsid w:val="00580E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0EEC"/>
    <w:rPr>
      <w:rFonts w:ascii="Tahoma" w:eastAsia="Calibri" w:hAnsi="Tahoma" w:cs="Tahoma"/>
      <w:sz w:val="16"/>
      <w:szCs w:val="16"/>
      <w:lang w:val="es-ES"/>
    </w:rPr>
  </w:style>
  <w:style w:type="table" w:styleId="Tablaconcuadrcula">
    <w:name w:val="Table Grid"/>
    <w:basedOn w:val="Tablanormal"/>
    <w:uiPriority w:val="59"/>
    <w:rsid w:val="00580EE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580EEC"/>
    <w:pPr>
      <w:ind w:left="720"/>
      <w:contextualSpacing/>
    </w:pPr>
  </w:style>
  <w:style w:type="paragraph" w:styleId="Listaconvietas">
    <w:name w:val="List Bullet"/>
    <w:basedOn w:val="Normal"/>
    <w:uiPriority w:val="99"/>
    <w:unhideWhenUsed/>
    <w:rsid w:val="00580EEC"/>
    <w:pPr>
      <w:numPr>
        <w:numId w:val="1"/>
      </w:numPr>
      <w:contextualSpacing/>
    </w:pPr>
  </w:style>
  <w:style w:type="paragraph" w:styleId="Textoindependiente">
    <w:name w:val="Body Text"/>
    <w:basedOn w:val="Normal"/>
    <w:link w:val="TextoindependienteCar"/>
    <w:uiPriority w:val="99"/>
    <w:unhideWhenUsed/>
    <w:rsid w:val="00580EEC"/>
    <w:pPr>
      <w:spacing w:after="120"/>
    </w:pPr>
  </w:style>
  <w:style w:type="character" w:customStyle="1" w:styleId="TextoindependienteCar">
    <w:name w:val="Texto independiente Car"/>
    <w:basedOn w:val="Fuentedeprrafopredeter"/>
    <w:link w:val="Textoindependiente"/>
    <w:uiPriority w:val="99"/>
    <w:rsid w:val="00580EEC"/>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580EEC"/>
    <w:pPr>
      <w:spacing w:after="120"/>
      <w:ind w:left="283"/>
    </w:pPr>
  </w:style>
  <w:style w:type="character" w:customStyle="1" w:styleId="SangradetextonormalCar">
    <w:name w:val="Sangría de texto normal Car"/>
    <w:basedOn w:val="Fuentedeprrafopredeter"/>
    <w:link w:val="Sangradetextonormal"/>
    <w:uiPriority w:val="99"/>
    <w:rsid w:val="00580EEC"/>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580EEC"/>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80EEC"/>
    <w:rPr>
      <w:rFonts w:ascii="Calibri" w:eastAsia="Calibri" w:hAnsi="Calibri" w:cs="Times New Roman"/>
      <w:lang w:val="es-ES"/>
    </w:rPr>
  </w:style>
  <w:style w:type="paragraph" w:styleId="Encabezado">
    <w:name w:val="header"/>
    <w:basedOn w:val="Normal"/>
    <w:link w:val="EncabezadoCar"/>
    <w:uiPriority w:val="99"/>
    <w:rsid w:val="00580EEC"/>
    <w:pPr>
      <w:tabs>
        <w:tab w:val="center" w:pos="4419"/>
        <w:tab w:val="right" w:pos="8838"/>
      </w:tabs>
      <w:spacing w:after="0" w:line="240" w:lineRule="auto"/>
    </w:pPr>
    <w:rPr>
      <w:rFonts w:ascii="Arial" w:eastAsia="Times New Roman" w:hAnsi="Arial"/>
      <w:sz w:val="20"/>
      <w:szCs w:val="20"/>
      <w:lang w:eastAsia="es-ES"/>
    </w:rPr>
  </w:style>
  <w:style w:type="character" w:customStyle="1" w:styleId="EncabezadoCar">
    <w:name w:val="Encabezado Car"/>
    <w:basedOn w:val="Fuentedeprrafopredeter"/>
    <w:link w:val="Encabezado"/>
    <w:uiPriority w:val="99"/>
    <w:rsid w:val="00580EEC"/>
    <w:rPr>
      <w:rFonts w:ascii="Arial" w:eastAsia="Times New Roman" w:hAnsi="Arial" w:cs="Times New Roman"/>
      <w:sz w:val="20"/>
      <w:szCs w:val="20"/>
      <w:lang w:val="es-ES" w:eastAsia="es-ES"/>
    </w:rPr>
  </w:style>
  <w:style w:type="character" w:styleId="Nmerodepgina">
    <w:name w:val="page number"/>
    <w:basedOn w:val="Fuentedeprrafopredeter"/>
    <w:rsid w:val="00580EEC"/>
  </w:style>
  <w:style w:type="paragraph" w:customStyle="1" w:styleId="Default">
    <w:name w:val="Default"/>
    <w:rsid w:val="00580EEC"/>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customStyle="1" w:styleId="CM37">
    <w:name w:val="CM37"/>
    <w:basedOn w:val="Default"/>
    <w:next w:val="Default"/>
    <w:rsid w:val="00580EEC"/>
    <w:pPr>
      <w:spacing w:after="383"/>
    </w:pPr>
    <w:rPr>
      <w:color w:val="auto"/>
    </w:rPr>
  </w:style>
  <w:style w:type="paragraph" w:customStyle="1" w:styleId="xl22">
    <w:name w:val="xl22"/>
    <w:basedOn w:val="Normal"/>
    <w:rsid w:val="00580EEC"/>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Piedepgina">
    <w:name w:val="footer"/>
    <w:basedOn w:val="Normal"/>
    <w:link w:val="PiedepginaCar"/>
    <w:uiPriority w:val="99"/>
    <w:unhideWhenUsed/>
    <w:rsid w:val="00580E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0EEC"/>
    <w:rPr>
      <w:rFonts w:ascii="Calibri" w:eastAsia="Calibri" w:hAnsi="Calibri" w:cs="Times New Roman"/>
      <w:lang w:val="es-ES"/>
    </w:rPr>
  </w:style>
  <w:style w:type="paragraph" w:styleId="TDC1">
    <w:name w:val="toc 1"/>
    <w:basedOn w:val="Normal"/>
    <w:next w:val="Normal"/>
    <w:autoRedefine/>
    <w:uiPriority w:val="39"/>
    <w:unhideWhenUsed/>
    <w:rsid w:val="00580EEC"/>
    <w:pPr>
      <w:tabs>
        <w:tab w:val="left" w:pos="284"/>
        <w:tab w:val="right" w:leader="dot" w:pos="9214"/>
      </w:tabs>
      <w:spacing w:after="0"/>
      <w:ind w:right="757"/>
    </w:pPr>
    <w:rPr>
      <w:rFonts w:ascii="Arial" w:hAnsi="Arial" w:cs="Arial"/>
      <w:b/>
      <w:noProof/>
      <w:lang w:val="es-MX"/>
    </w:rPr>
  </w:style>
  <w:style w:type="paragraph" w:styleId="TDC2">
    <w:name w:val="toc 2"/>
    <w:basedOn w:val="Normal"/>
    <w:next w:val="Normal"/>
    <w:autoRedefine/>
    <w:uiPriority w:val="39"/>
    <w:unhideWhenUsed/>
    <w:rsid w:val="00580EEC"/>
    <w:pPr>
      <w:tabs>
        <w:tab w:val="right" w:leader="dot" w:pos="9214"/>
      </w:tabs>
      <w:spacing w:after="100"/>
      <w:ind w:left="220" w:right="1041"/>
    </w:pPr>
  </w:style>
  <w:style w:type="character" w:styleId="Hipervnculo">
    <w:name w:val="Hyperlink"/>
    <w:uiPriority w:val="99"/>
    <w:unhideWhenUsed/>
    <w:rsid w:val="00580EEC"/>
    <w:rPr>
      <w:color w:val="0000FF"/>
      <w:u w:val="single"/>
    </w:rPr>
  </w:style>
  <w:style w:type="paragraph" w:styleId="TDC3">
    <w:name w:val="toc 3"/>
    <w:basedOn w:val="Normal"/>
    <w:next w:val="Normal"/>
    <w:autoRedefine/>
    <w:uiPriority w:val="39"/>
    <w:unhideWhenUsed/>
    <w:rsid w:val="00580EEC"/>
    <w:pPr>
      <w:tabs>
        <w:tab w:val="right" w:leader="dot" w:pos="9679"/>
      </w:tabs>
      <w:spacing w:after="100"/>
      <w:ind w:left="440" w:hanging="298"/>
    </w:pPr>
  </w:style>
  <w:style w:type="paragraph" w:styleId="Sinespaciado">
    <w:name w:val="No Spacing"/>
    <w:link w:val="SinespaciadoCar"/>
    <w:uiPriority w:val="1"/>
    <w:qFormat/>
    <w:rsid w:val="00580EEC"/>
    <w:pPr>
      <w:spacing w:after="0" w:line="240" w:lineRule="auto"/>
    </w:pPr>
    <w:rPr>
      <w:rFonts w:ascii="Calibri" w:eastAsia="Calibri" w:hAnsi="Calibri" w:cs="Times New Roman"/>
      <w:lang w:val="es-ES"/>
    </w:rPr>
  </w:style>
  <w:style w:type="paragraph" w:styleId="NormalWeb">
    <w:name w:val="Normal (Web)"/>
    <w:basedOn w:val="Normal"/>
    <w:link w:val="NormalWebCar"/>
    <w:uiPriority w:val="99"/>
    <w:unhideWhenUsed/>
    <w:rsid w:val="00580EEC"/>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WebCar">
    <w:name w:val="Normal (Web) Car"/>
    <w:link w:val="NormalWeb"/>
    <w:uiPriority w:val="99"/>
    <w:rsid w:val="00580EEC"/>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unhideWhenUsed/>
    <w:rsid w:val="00580EEC"/>
    <w:pPr>
      <w:spacing w:after="120"/>
    </w:pPr>
    <w:rPr>
      <w:sz w:val="16"/>
      <w:szCs w:val="16"/>
    </w:rPr>
  </w:style>
  <w:style w:type="character" w:customStyle="1" w:styleId="Textoindependiente3Car">
    <w:name w:val="Texto independiente 3 Car"/>
    <w:basedOn w:val="Fuentedeprrafopredeter"/>
    <w:link w:val="Textoindependiente3"/>
    <w:uiPriority w:val="99"/>
    <w:rsid w:val="00580EEC"/>
    <w:rPr>
      <w:rFonts w:ascii="Calibri" w:eastAsia="Calibri" w:hAnsi="Calibri" w:cs="Times New Roman"/>
      <w:sz w:val="16"/>
      <w:szCs w:val="16"/>
      <w:lang w:val="es-ES"/>
    </w:rPr>
  </w:style>
  <w:style w:type="paragraph" w:customStyle="1" w:styleId="Normal8">
    <w:name w:val="Normal+8"/>
    <w:basedOn w:val="Normal"/>
    <w:next w:val="Normal"/>
    <w:uiPriority w:val="99"/>
    <w:rsid w:val="00580EEC"/>
    <w:pPr>
      <w:autoSpaceDE w:val="0"/>
      <w:autoSpaceDN w:val="0"/>
      <w:adjustRightInd w:val="0"/>
      <w:spacing w:after="0" w:line="240" w:lineRule="auto"/>
    </w:pPr>
    <w:rPr>
      <w:rFonts w:ascii="Arial" w:eastAsia="Times New Roman" w:hAnsi="Arial" w:cs="Arial"/>
      <w:sz w:val="24"/>
      <w:szCs w:val="24"/>
      <w:lang w:eastAsia="es-ES"/>
    </w:rPr>
  </w:style>
  <w:style w:type="character" w:styleId="Textodelmarcadordeposicin">
    <w:name w:val="Placeholder Text"/>
    <w:uiPriority w:val="99"/>
    <w:semiHidden/>
    <w:rsid w:val="00580EEC"/>
    <w:rPr>
      <w:color w:val="808080"/>
    </w:rPr>
  </w:style>
  <w:style w:type="paragraph" w:styleId="Sangra3detindependiente">
    <w:name w:val="Body Text Indent 3"/>
    <w:basedOn w:val="Normal"/>
    <w:link w:val="Sangra3detindependienteCar"/>
    <w:unhideWhenUsed/>
    <w:rsid w:val="00580EEC"/>
    <w:pPr>
      <w:spacing w:after="120"/>
      <w:ind w:left="283"/>
    </w:pPr>
    <w:rPr>
      <w:rFonts w:eastAsia="Times New Roman"/>
      <w:sz w:val="16"/>
      <w:szCs w:val="16"/>
      <w:lang w:val="es-MX" w:eastAsia="es-MX"/>
    </w:rPr>
  </w:style>
  <w:style w:type="character" w:customStyle="1" w:styleId="Sangra3detindependienteCar">
    <w:name w:val="Sangría 3 de t. independiente Car"/>
    <w:basedOn w:val="Fuentedeprrafopredeter"/>
    <w:link w:val="Sangra3detindependiente"/>
    <w:rsid w:val="00580EEC"/>
    <w:rPr>
      <w:rFonts w:ascii="Calibri" w:eastAsia="Times New Roman" w:hAnsi="Calibri" w:cs="Times New Roman"/>
      <w:sz w:val="16"/>
      <w:szCs w:val="16"/>
      <w:lang w:eastAsia="es-MX"/>
    </w:rPr>
  </w:style>
  <w:style w:type="paragraph" w:styleId="Textodebloque">
    <w:name w:val="Block Text"/>
    <w:basedOn w:val="Normal"/>
    <w:rsid w:val="00580EEC"/>
    <w:pPr>
      <w:autoSpaceDE w:val="0"/>
      <w:autoSpaceDN w:val="0"/>
      <w:adjustRightInd w:val="0"/>
      <w:spacing w:after="0" w:line="240" w:lineRule="atLeast"/>
      <w:ind w:left="261" w:right="1440"/>
      <w:jc w:val="both"/>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580EEC"/>
    <w:rPr>
      <w:sz w:val="16"/>
      <w:szCs w:val="16"/>
    </w:rPr>
  </w:style>
  <w:style w:type="paragraph" w:styleId="Textocomentario">
    <w:name w:val="annotation text"/>
    <w:basedOn w:val="Normal"/>
    <w:link w:val="TextocomentarioCar"/>
    <w:uiPriority w:val="99"/>
    <w:unhideWhenUsed/>
    <w:rsid w:val="00580EEC"/>
    <w:rPr>
      <w:sz w:val="20"/>
      <w:szCs w:val="20"/>
    </w:rPr>
  </w:style>
  <w:style w:type="character" w:customStyle="1" w:styleId="TextocomentarioCar">
    <w:name w:val="Texto comentario Car"/>
    <w:basedOn w:val="Fuentedeprrafopredeter"/>
    <w:link w:val="Textocomentario"/>
    <w:uiPriority w:val="99"/>
    <w:rsid w:val="00580EEC"/>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580EEC"/>
    <w:rPr>
      <w:b/>
      <w:bCs/>
    </w:rPr>
  </w:style>
  <w:style w:type="character" w:customStyle="1" w:styleId="AsuntodelcomentarioCar">
    <w:name w:val="Asunto del comentario Car"/>
    <w:basedOn w:val="TextocomentarioCar"/>
    <w:link w:val="Asuntodelcomentario"/>
    <w:uiPriority w:val="99"/>
    <w:semiHidden/>
    <w:rsid w:val="00580EEC"/>
    <w:rPr>
      <w:rFonts w:ascii="Calibri" w:eastAsia="Calibri" w:hAnsi="Calibri" w:cs="Times New Roman"/>
      <w:b/>
      <w:bCs/>
      <w:sz w:val="20"/>
      <w:szCs w:val="20"/>
      <w:lang w:val="es-ES"/>
    </w:rPr>
  </w:style>
  <w:style w:type="character" w:customStyle="1" w:styleId="apple-style-span">
    <w:name w:val="apple-style-span"/>
    <w:rsid w:val="00580EEC"/>
  </w:style>
  <w:style w:type="character" w:customStyle="1" w:styleId="apple-converted-space">
    <w:name w:val="apple-converted-space"/>
    <w:rsid w:val="00580EEC"/>
  </w:style>
  <w:style w:type="character" w:styleId="Hipervnculovisitado">
    <w:name w:val="FollowedHyperlink"/>
    <w:uiPriority w:val="99"/>
    <w:semiHidden/>
    <w:unhideWhenUsed/>
    <w:rsid w:val="00580EEC"/>
    <w:rPr>
      <w:color w:val="800080"/>
      <w:u w:val="single"/>
    </w:rPr>
  </w:style>
  <w:style w:type="paragraph" w:customStyle="1" w:styleId="EstiloComicSansMSAzulCentrado">
    <w:name w:val="Estilo Comic Sans MS Azul Centrado"/>
    <w:basedOn w:val="Ttulodendice"/>
    <w:rsid w:val="00580EEC"/>
    <w:pPr>
      <w:spacing w:after="0" w:line="240" w:lineRule="auto"/>
      <w:jc w:val="center"/>
    </w:pPr>
    <w:rPr>
      <w:rFonts w:ascii="Arial" w:hAnsi="Arial"/>
      <w:b w:val="0"/>
      <w:bCs w:val="0"/>
      <w:color w:val="0000FF"/>
      <w:sz w:val="24"/>
      <w:szCs w:val="20"/>
      <w:lang w:eastAsia="es-ES"/>
    </w:rPr>
  </w:style>
  <w:style w:type="paragraph" w:styleId="ndice1">
    <w:name w:val="index 1"/>
    <w:basedOn w:val="Normal"/>
    <w:next w:val="Normal"/>
    <w:autoRedefine/>
    <w:semiHidden/>
    <w:unhideWhenUsed/>
    <w:rsid w:val="00580EEC"/>
    <w:pPr>
      <w:spacing w:after="0" w:line="240" w:lineRule="auto"/>
      <w:ind w:left="220" w:hanging="220"/>
    </w:pPr>
  </w:style>
  <w:style w:type="paragraph" w:styleId="Ttulodendice">
    <w:name w:val="index heading"/>
    <w:basedOn w:val="Normal"/>
    <w:next w:val="ndice1"/>
    <w:uiPriority w:val="99"/>
    <w:semiHidden/>
    <w:unhideWhenUsed/>
    <w:rsid w:val="00580EEC"/>
    <w:rPr>
      <w:rFonts w:ascii="Cambria" w:eastAsia="Times New Roman" w:hAnsi="Cambria"/>
      <w:b/>
      <w:bCs/>
    </w:rPr>
  </w:style>
  <w:style w:type="paragraph" w:styleId="Sangra2detindependiente">
    <w:name w:val="Body Text Indent 2"/>
    <w:basedOn w:val="Normal"/>
    <w:link w:val="Sangra2detindependienteCar"/>
    <w:unhideWhenUsed/>
    <w:rsid w:val="00580EEC"/>
    <w:pPr>
      <w:spacing w:after="120" w:line="480" w:lineRule="auto"/>
      <w:ind w:left="283"/>
    </w:pPr>
  </w:style>
  <w:style w:type="character" w:customStyle="1" w:styleId="Sangra2detindependienteCar">
    <w:name w:val="Sangría 2 de t. independiente Car"/>
    <w:basedOn w:val="Fuentedeprrafopredeter"/>
    <w:link w:val="Sangra2detindependiente"/>
    <w:rsid w:val="00580EEC"/>
    <w:rPr>
      <w:rFonts w:ascii="Calibri" w:eastAsia="Calibri" w:hAnsi="Calibri" w:cs="Times New Roman"/>
      <w:lang w:val="es-ES"/>
    </w:rPr>
  </w:style>
  <w:style w:type="paragraph" w:styleId="Textoindependiente2">
    <w:name w:val="Body Text 2"/>
    <w:basedOn w:val="Normal"/>
    <w:link w:val="Textoindependiente2Car"/>
    <w:unhideWhenUsed/>
    <w:rsid w:val="00580EEC"/>
    <w:pPr>
      <w:spacing w:after="120" w:line="480" w:lineRule="auto"/>
    </w:pPr>
  </w:style>
  <w:style w:type="character" w:customStyle="1" w:styleId="Textoindependiente2Car">
    <w:name w:val="Texto independiente 2 Car"/>
    <w:basedOn w:val="Fuentedeprrafopredeter"/>
    <w:link w:val="Textoindependiente2"/>
    <w:rsid w:val="00580EEC"/>
    <w:rPr>
      <w:rFonts w:ascii="Calibri" w:eastAsia="Calibri" w:hAnsi="Calibri" w:cs="Times New Roman"/>
      <w:lang w:val="es-ES"/>
    </w:rPr>
  </w:style>
  <w:style w:type="paragraph" w:styleId="Revisin">
    <w:name w:val="Revision"/>
    <w:hidden/>
    <w:uiPriority w:val="99"/>
    <w:semiHidden/>
    <w:rsid w:val="00580EEC"/>
    <w:pPr>
      <w:spacing w:after="0" w:line="240" w:lineRule="auto"/>
    </w:pPr>
    <w:rPr>
      <w:rFonts w:ascii="Calibri" w:eastAsia="Calibri" w:hAnsi="Calibri" w:cs="Times New Roman"/>
      <w:lang w:val="es-ES"/>
    </w:rPr>
  </w:style>
  <w:style w:type="paragraph" w:styleId="TtulodeTDC">
    <w:name w:val="TOC Heading"/>
    <w:basedOn w:val="Ttulo1"/>
    <w:next w:val="Normal"/>
    <w:uiPriority w:val="39"/>
    <w:semiHidden/>
    <w:unhideWhenUsed/>
    <w:qFormat/>
    <w:rsid w:val="00580EEC"/>
    <w:pPr>
      <w:keepLines w:val="0"/>
      <w:spacing w:before="240" w:after="60"/>
      <w:outlineLvl w:val="9"/>
    </w:pPr>
    <w:rPr>
      <w:color w:val="auto"/>
      <w:kern w:val="32"/>
      <w:sz w:val="32"/>
      <w:szCs w:val="32"/>
      <w:lang w:val="x-none" w:eastAsia="x-none"/>
    </w:rPr>
  </w:style>
  <w:style w:type="paragraph" w:customStyle="1" w:styleId="p1x">
    <w:name w:val="p1x"/>
    <w:basedOn w:val="Normal"/>
    <w:rsid w:val="00580EEC"/>
    <w:pPr>
      <w:spacing w:after="0" w:line="240" w:lineRule="auto"/>
      <w:ind w:left="1060" w:right="12"/>
      <w:jc w:val="both"/>
    </w:pPr>
    <w:rPr>
      <w:rFonts w:ascii="Arial Narrow" w:eastAsia="Times New Roman" w:hAnsi="Arial Narrow" w:cs="Arial Narrow"/>
      <w:noProof/>
      <w:sz w:val="26"/>
      <w:szCs w:val="26"/>
      <w:lang w:eastAsia="es-ES"/>
    </w:rPr>
  </w:style>
  <w:style w:type="paragraph" w:customStyle="1" w:styleId="msolistparagraph0">
    <w:name w:val="msolistparagraph"/>
    <w:basedOn w:val="Normal"/>
    <w:rsid w:val="00580EEC"/>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xtoindependiente21">
    <w:name w:val="Texto independiente 21"/>
    <w:basedOn w:val="Normal"/>
    <w:rsid w:val="00580EEC"/>
    <w:pPr>
      <w:tabs>
        <w:tab w:val="left" w:pos="705"/>
      </w:tabs>
      <w:overflowPunct w:val="0"/>
      <w:autoSpaceDE w:val="0"/>
      <w:autoSpaceDN w:val="0"/>
      <w:adjustRightInd w:val="0"/>
      <w:spacing w:after="0" w:line="240" w:lineRule="auto"/>
      <w:jc w:val="both"/>
      <w:textAlignment w:val="baseline"/>
    </w:pPr>
    <w:rPr>
      <w:rFonts w:ascii="Arial" w:eastAsia="Times New Roman" w:hAnsi="Arial"/>
      <w:szCs w:val="20"/>
      <w:lang w:val="es-MX" w:eastAsia="es-ES"/>
    </w:rPr>
  </w:style>
  <w:style w:type="paragraph" w:customStyle="1" w:styleId="xl28">
    <w:name w:val="xl28"/>
    <w:basedOn w:val="Normal"/>
    <w:rsid w:val="00580EEC"/>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font0">
    <w:name w:val="font0"/>
    <w:basedOn w:val="Normal"/>
    <w:rsid w:val="00580EEC"/>
    <w:pPr>
      <w:spacing w:before="100" w:beforeAutospacing="1" w:after="100" w:afterAutospacing="1" w:line="240" w:lineRule="auto"/>
    </w:pPr>
    <w:rPr>
      <w:rFonts w:ascii="Arial" w:eastAsia="Arial Unicode MS" w:hAnsi="Arial" w:cs="Arial"/>
      <w:sz w:val="20"/>
      <w:szCs w:val="20"/>
      <w:lang w:eastAsia="es-ES"/>
    </w:rPr>
  </w:style>
  <w:style w:type="paragraph" w:customStyle="1" w:styleId="Pa13">
    <w:name w:val="Pa13"/>
    <w:basedOn w:val="Default"/>
    <w:next w:val="Default"/>
    <w:rsid w:val="00580EEC"/>
    <w:pPr>
      <w:spacing w:line="200" w:lineRule="atLeast"/>
    </w:pPr>
    <w:rPr>
      <w:rFonts w:ascii="Arial Narrow" w:hAnsi="Arial Narrow"/>
      <w:color w:val="auto"/>
    </w:rPr>
  </w:style>
  <w:style w:type="paragraph" w:styleId="Textosinformato">
    <w:name w:val="Plain Text"/>
    <w:basedOn w:val="Normal"/>
    <w:link w:val="TextosinformatoCar"/>
    <w:rsid w:val="00580EEC"/>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580EEC"/>
    <w:rPr>
      <w:rFonts w:ascii="Courier New" w:eastAsia="Times New Roman" w:hAnsi="Courier New" w:cs="Times New Roman"/>
      <w:sz w:val="20"/>
      <w:szCs w:val="20"/>
      <w:lang w:val="es-ES" w:eastAsia="es-ES"/>
    </w:rPr>
  </w:style>
  <w:style w:type="numbering" w:customStyle="1" w:styleId="PRIMERO">
    <w:name w:val="PRIMERO"/>
    <w:uiPriority w:val="99"/>
    <w:rsid w:val="00580EEC"/>
    <w:pPr>
      <w:numPr>
        <w:numId w:val="2"/>
      </w:numPr>
    </w:pPr>
  </w:style>
  <w:style w:type="character" w:customStyle="1" w:styleId="SinespaciadoCar">
    <w:name w:val="Sin espaciado Car"/>
    <w:link w:val="Sinespaciado"/>
    <w:uiPriority w:val="1"/>
    <w:rsid w:val="00580EEC"/>
    <w:rPr>
      <w:rFonts w:ascii="Calibri" w:eastAsia="Calibri" w:hAnsi="Calibri" w:cs="Times New Roman"/>
      <w:lang w:val="es-ES"/>
    </w:rPr>
  </w:style>
  <w:style w:type="paragraph" w:customStyle="1" w:styleId="Estilo">
    <w:name w:val="Estilo"/>
    <w:basedOn w:val="Sinespaciado"/>
    <w:link w:val="EstiloCar"/>
    <w:qFormat/>
    <w:rsid w:val="00D94DB7"/>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D94DB7"/>
    <w:rPr>
      <w:rFonts w:ascii="Arial" w:eastAsiaTheme="minorEastAsia" w:hAnsi="Arial"/>
      <w:sz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servicios.aguascalientes.gob.mx/servicios/telefonosg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porte@aguascalientes.gob.m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18</Pages>
  <Words>8442</Words>
  <Characters>46436</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Manuel Gutierrez Diaz (OFMA, Jefe de Dpto. de lo Contencioso)</dc:creator>
  <cp:keywords/>
  <dc:description/>
  <cp:lastModifiedBy>roberto.hernandez</cp:lastModifiedBy>
  <cp:revision>16</cp:revision>
  <dcterms:created xsi:type="dcterms:W3CDTF">2018-06-25T23:01:00Z</dcterms:created>
  <dcterms:modified xsi:type="dcterms:W3CDTF">2018-06-26T23:42:00Z</dcterms:modified>
</cp:coreProperties>
</file>